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:rsidR="00721588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</w:p>
    <w:p w:rsidR="00A916F4" w:rsidRDefault="00A916F4" w:rsidP="00A916F4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№ </w:t>
      </w:r>
      <w:r w:rsidR="00BE516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</w:t>
      </w:r>
      <w:r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від </w:t>
      </w:r>
      <w:r w:rsidR="00BE516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________________</w:t>
      </w:r>
      <w:r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р.</w:t>
      </w:r>
    </w:p>
    <w:p w:rsidR="007F1133" w:rsidRDefault="007F1133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ED64D0" w:rsidRPr="009D332D" w:rsidRDefault="00ED64D0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75769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3-Р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:rsidR="007F1133" w:rsidRPr="00721588" w:rsidRDefault="007F1133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:rsidR="00504CD2" w:rsidRPr="00721588" w:rsidRDefault="00504CD2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:rsidR="00504CD2" w:rsidRDefault="00504CD2" w:rsidP="00E37B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м.Київ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BE51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51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51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51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51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51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51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51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BE516D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916F4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C358F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постачанняелектричної енергії споживачу (далі - Договір), який є публічним договором приєднання,укладеним згідно статей 633, 634, 641, 642 Цивільного кодексу України, шляхом приєднанняСпоживана до його умов.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976BB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ії як товарної продукції з </w:t>
      </w:r>
      <w:r w:rsidR="00FD59F1" w:rsidRPr="00E37B7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01.0</w:t>
      </w:r>
      <w:r w:rsidR="00E37B7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5</w:t>
      </w:r>
      <w:r w:rsidR="00FD59F1" w:rsidRPr="00E37B7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.2021р</w:t>
      </w:r>
      <w:r w:rsidR="00FD59F1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FC358F" w:rsidRPr="00FD59F1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9F1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ТОРГІВЕЛЬНИЙ ДІМ «УКРЕНЕРГОЗБУТ</w:t>
      </w:r>
      <w:r w:rsidRPr="00FD59F1">
        <w:rPr>
          <w:rFonts w:ascii="Times New Roman" w:hAnsi="Times New Roman" w:cs="Times New Roman"/>
          <w:sz w:val="24"/>
          <w:szCs w:val="24"/>
          <w:lang w:val="uk-UA"/>
        </w:rPr>
        <w:t xml:space="preserve">» з постачання електричної енергії: 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:rsidR="00676D5E" w:rsidRDefault="00FC358F" w:rsidP="001A0D2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p w:rsidR="003D71FE" w:rsidRDefault="003D71FE" w:rsidP="001A0D2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3374"/>
        <w:gridCol w:w="6814"/>
      </w:tblGrid>
      <w:tr w:rsidR="00FC358F" w:rsidRPr="00D400E4" w:rsidTr="001A0D25">
        <w:trPr>
          <w:trHeight w:val="223"/>
        </w:trPr>
        <w:tc>
          <w:tcPr>
            <w:tcW w:w="3085" w:type="dxa"/>
          </w:tcPr>
          <w:p w:rsidR="00FC358F" w:rsidRPr="00370AA6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103" w:type="dxa"/>
          </w:tcPr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E37B78" w:rsidTr="001B6509">
        <w:tc>
          <w:tcPr>
            <w:tcW w:w="3085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FC358F" w:rsidRP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(Цф)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впродовж розрахункового періоду визначається позавершенню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:rsidR="00FC358F" w:rsidRPr="00FC358F" w:rsidRDefault="005D70E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Цф = Ц_РДН</w:t>
            </w:r>
            <w:r w:rsidR="00E37B78"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* Цпост</w:t>
            </w: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+ </w:t>
            </w:r>
            <w:r w:rsidR="00E37B78"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Тп + </w:t>
            </w:r>
            <w:r w:rsid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де:</w:t>
            </w:r>
          </w:p>
          <w:p w:rsidR="00BE784C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Ц_РДН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–середньозважена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ціна купівлі електричної енергії наринку «на добу наперед» (РДН), яка наведена на офіційномусайті Оператору ринку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Pr="00BE516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r w:rsidRPr="00BE516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Pr="00BE516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</w:t>
            </w:r>
            <w:r w:rsidR="00A471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погодинний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період, грн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="001A0D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без ПДВ;</w:t>
            </w:r>
          </w:p>
          <w:p w:rsidR="00E37B78" w:rsidRPr="00710ECE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коефіцієнт вартості послуг Постачальника для цієї комерційної пропозиції складає </w:t>
            </w: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1,025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 w:rsidR="00BE51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 включає всі інші витрати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небаланси,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плата за операції на ринку «на добу наперед»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 внутрішньодобовому ринку, тощо)</w:t>
            </w:r>
          </w:p>
          <w:p w:rsid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без ПДВ;</w:t>
            </w:r>
          </w:p>
          <w:p w:rsidR="00E37B78" w:rsidRPr="00E37B78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тариф на послуги 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оператора системи розподілу (регульована ціна), </w:t>
            </w:r>
            <w:r w:rsidRPr="00E37B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грн/кВт*год. Застосовується у разі вибору Споживачем способу закупівлі та оплати цих послуг Постачальником (вказується в п.4.3. даної комерційної пропозиції)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.</w:t>
            </w:r>
          </w:p>
          <w:p w:rsidR="00FC358F" w:rsidRPr="00370AA6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BE516D" w:rsidTr="001B6509">
        <w:tc>
          <w:tcPr>
            <w:tcW w:w="3085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оплати 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FC358F" w:rsidRPr="00FC358F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Споживач здійснює оплату за електричну енергію унаступному  порядку.</w:t>
            </w:r>
          </w:p>
          <w:p w:rsidR="00FC358F" w:rsidRDefault="00A4716C" w:rsidP="003D71FE">
            <w:pPr>
              <w:pStyle w:val="a9"/>
              <w:numPr>
                <w:ilvl w:val="0"/>
                <w:numId w:val="1"/>
              </w:numPr>
              <w:ind w:left="39" w:right="49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40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="007E2269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:rsidR="00FC358F" w:rsidRDefault="00A4716C" w:rsidP="003D71FE">
            <w:pPr>
              <w:pStyle w:val="a9"/>
              <w:numPr>
                <w:ilvl w:val="0"/>
                <w:numId w:val="1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30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% вартості заявлених (прогнозованих) обсягів споживання електричної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енергії не пізніше п’ятого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дня розрахункового місяця.</w:t>
            </w:r>
          </w:p>
          <w:p w:rsidR="00A4716C" w:rsidRPr="00A4716C" w:rsidRDefault="00A4716C" w:rsidP="003D71FE">
            <w:pPr>
              <w:pStyle w:val="a9"/>
              <w:numPr>
                <w:ilvl w:val="0"/>
                <w:numId w:val="1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30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% вартості заявлених (прогнозованих) обсягів споживання електричної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енергії не пізніше п’ятнадцятого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дня розрахункового місяця.</w:t>
            </w:r>
          </w:p>
          <w:p w:rsidR="00DF0F29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Ціна, яка застосовується для визначення сум п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опередньої </w:t>
            </w:r>
            <w:r w:rsidR="00BC7031" w:rsidRPr="0072158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оплати, дорівнює </w:t>
            </w:r>
            <w:r w:rsidR="00FD59F1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1,75</w:t>
            </w:r>
            <w:r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грн</w:t>
            </w:r>
            <w:r w:rsidR="00996FAE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/</w:t>
            </w:r>
            <w:r w:rsidR="000A3FF3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кВ</w:t>
            </w:r>
            <w:r w:rsidR="00996FAE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т</w:t>
            </w:r>
            <w:r w:rsidR="00BC7031" w:rsidRPr="00721588">
              <w:rPr>
                <w:rFonts w:ascii="Times New Roman" w:hAnsi="Times New Roman" w:cs="Times New Roman"/>
                <w:i/>
                <w:iCs/>
                <w:lang w:val="uk-UA"/>
              </w:rPr>
              <w:t>,</w:t>
            </w:r>
            <w:r w:rsidR="00A4716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без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урахування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ПДВ</w:t>
            </w:r>
            <w:r w:rsidR="004E2EEA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та розподілу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:rsidR="00EF2857" w:rsidRPr="007F1133" w:rsidRDefault="00EF2857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:rsidR="00FC358F" w:rsidRPr="007F1133" w:rsidRDefault="00DF0F29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lang w:val="uk-UA"/>
              </w:rPr>
              <w:t>У разі відхилення заявленого обсягу від фактичного, застосовується санкція передбачена п.4.4. Комерційної пропозиції.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Споживач може здійснювати платежі  ініціативно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:rsidR="00FC358F" w:rsidRPr="007F1133" w:rsidRDefault="0007058C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:rsidR="00FC358F" w:rsidRDefault="00FC358F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  <w:p w:rsidR="00ED64D0" w:rsidRPr="00370AA6" w:rsidRDefault="00ED64D0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BE516D" w:rsidTr="001A0D25">
        <w:trPr>
          <w:trHeight w:val="627"/>
        </w:trPr>
        <w:tc>
          <w:tcPr>
            <w:tcW w:w="3085" w:type="dxa"/>
          </w:tcPr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4.3. Оплата за послуги розподілу</w:t>
            </w:r>
          </w:p>
        </w:tc>
        <w:tc>
          <w:tcPr>
            <w:tcW w:w="7103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здійснює оплату послуг з розподілу </w:t>
            </w:r>
            <w:r w:rsidR="00EA2D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через Постачальника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07058C" w:rsidRPr="00A4716C" w:rsidTr="001B6509">
        <w:tc>
          <w:tcPr>
            <w:tcW w:w="3085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7F1133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:rsidR="0007058C" w:rsidRPr="007F1133" w:rsidRDefault="007F113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 разі перевищення фактичного обсягу споживання за розрахунковий період над заявленим більш ніж на 25%, Споживач здійснює оплату штрафу в розмірі 15% вартості обсягу, що перевищує заявлений. Дана санкція застосовується </w:t>
            </w: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lastRenderedPageBreak/>
              <w:t xml:space="preserve">лише у випадку, якщо розмір попередньої оплати був визначений згідно п.4.2. Комерційної пропозиції. </w:t>
            </w:r>
          </w:p>
        </w:tc>
      </w:tr>
      <w:tr w:rsidR="0007058C" w:rsidRPr="00A916F4" w:rsidTr="0029414A">
        <w:trPr>
          <w:trHeight w:val="1408"/>
        </w:trPr>
        <w:tc>
          <w:tcPr>
            <w:tcW w:w="3085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:rsidR="0007058C" w:rsidRPr="00370AA6" w:rsidRDefault="0007058C" w:rsidP="0029414A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</w:tc>
        <w:tc>
          <w:tcPr>
            <w:tcW w:w="7103" w:type="dxa"/>
          </w:tcPr>
          <w:p w:rsidR="0007058C" w:rsidRPr="007F1133" w:rsidRDefault="0029414A" w:rsidP="0029414A">
            <w:pPr>
              <w:pStyle w:val="PreformattedText"/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 передбачено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07058C" w:rsidRPr="00BE516D" w:rsidTr="001B6509">
        <w:tc>
          <w:tcPr>
            <w:tcW w:w="3085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наданнярозрахункового документу за спожиту електричну енергію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ED64D0" w:rsidRDefault="0007058C" w:rsidP="0029414A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  <w:p w:rsidR="0029414A" w:rsidRPr="00370AA6" w:rsidRDefault="0029414A" w:rsidP="0029414A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BE516D" w:rsidTr="001B6509">
        <w:tc>
          <w:tcPr>
            <w:tcW w:w="3085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  <w:p w:rsidR="00ED64D0" w:rsidRPr="00370AA6" w:rsidRDefault="00ED64D0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BE516D" w:rsidTr="001B6509">
        <w:tc>
          <w:tcPr>
            <w:tcW w:w="3085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</w:t>
            </w:r>
            <w:r w:rsid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ричної енергії до </w:t>
            </w:r>
            <w:r w:rsidR="00BE51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_____________________року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 в частині проведення розрахунків - до їх повного здійснення.</w:t>
            </w:r>
          </w:p>
          <w:p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  <w:p w:rsidR="00ED64D0" w:rsidRPr="00370AA6" w:rsidRDefault="00ED64D0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370AA6" w:rsidTr="001B6509">
        <w:tc>
          <w:tcPr>
            <w:tcW w:w="3085" w:type="dxa"/>
          </w:tcPr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. Розмір компенсації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Споживачу занедотримання Постачальникомкомерційної якостінадання послуг</w:t>
            </w:r>
          </w:p>
        </w:tc>
        <w:tc>
          <w:tcPr>
            <w:tcW w:w="7103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За недотримання Постачальником показників комерційної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676D5E" w:rsidRPr="00FC358F" w:rsidRDefault="00676D5E" w:rsidP="003D71FE">
      <w:pPr>
        <w:pStyle w:val="PreformattedText"/>
        <w:rPr>
          <w:lang w:val="uk-UA"/>
        </w:rPr>
      </w:pPr>
    </w:p>
    <w:p w:rsidR="00E10E2D" w:rsidRPr="003D71FE" w:rsidRDefault="004C69B9" w:rsidP="001A0D2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ED64D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Директор</w:t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 ТОВ «ТД «УКРЕНЕРГОЗБУ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Т»   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  <w:t>_____________</w:t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16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t>С.О. Іванчук</w:t>
      </w:r>
    </w:p>
    <w:p w:rsidR="00504CD2" w:rsidRPr="00A4716C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4CD2" w:rsidRPr="00FD59F1" w:rsidRDefault="004C69B9" w:rsidP="00FD59F1">
      <w:pPr>
        <w:rPr>
          <w:rFonts w:ascii="Times New Roman" w:hAnsi="Times New Roman" w:cs="Times New Roman"/>
          <w:b/>
          <w:lang w:val="uk-UA"/>
        </w:rPr>
      </w:pPr>
      <w:r w:rsidRPr="004C69B9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tbl>
      <w:tblPr>
        <w:tblW w:w="10422" w:type="dxa"/>
        <w:tblInd w:w="-108" w:type="dxa"/>
        <w:tblLayout w:type="fixed"/>
        <w:tblLook w:val="0000"/>
      </w:tblPr>
      <w:tblGrid>
        <w:gridCol w:w="10422"/>
      </w:tblGrid>
      <w:tr w:rsidR="007F1133" w:rsidRPr="00BE516D" w:rsidTr="001A0D25">
        <w:trPr>
          <w:trHeight w:val="340"/>
        </w:trPr>
        <w:tc>
          <w:tcPr>
            <w:tcW w:w="10422" w:type="dxa"/>
          </w:tcPr>
          <w:p w:rsidR="00E10E2D" w:rsidRPr="00ED64D0" w:rsidRDefault="00E10E2D">
            <w:pPr>
              <w:pStyle w:val="Default"/>
              <w:spacing w:before="120"/>
              <w:ind w:firstLine="108"/>
              <w:rPr>
                <w:b/>
                <w:bCs/>
                <w:lang w:val="uk-UA"/>
              </w:rPr>
            </w:pPr>
          </w:p>
        </w:tc>
      </w:tr>
    </w:tbl>
    <w:p w:rsidR="00504CD2" w:rsidRPr="004E2EEA" w:rsidRDefault="00504CD2" w:rsidP="00504CD2">
      <w:pPr>
        <w:jc w:val="both"/>
        <w:rPr>
          <w:rFonts w:ascii="Times New Roman" w:hAnsi="Times New Roman" w:cs="Times New Roman"/>
          <w:b/>
          <w:lang w:val="ru-RU"/>
        </w:rPr>
      </w:pPr>
    </w:p>
    <w:p w:rsidR="00504CD2" w:rsidRPr="00870B09" w:rsidRDefault="00BE516D" w:rsidP="00504CD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___________________</w:t>
      </w:r>
      <w:r w:rsidR="00504CD2" w:rsidRPr="00870B09">
        <w:rPr>
          <w:rFonts w:ascii="Times New Roman" w:hAnsi="Times New Roman" w:cs="Times New Roman"/>
          <w:b/>
          <w:lang w:val="ru-RU"/>
        </w:rPr>
        <w:tab/>
      </w:r>
      <w:r w:rsidR="00A916F4">
        <w:rPr>
          <w:rFonts w:ascii="Times New Roman" w:hAnsi="Times New Roman" w:cs="Times New Roman"/>
          <w:b/>
          <w:lang w:val="ru-RU"/>
        </w:rPr>
        <w:tab/>
      </w:r>
      <w:r w:rsidR="00504CD2" w:rsidRPr="00870B09">
        <w:rPr>
          <w:rFonts w:ascii="Times New Roman" w:hAnsi="Times New Roman" w:cs="Times New Roman"/>
          <w:b/>
          <w:lang w:val="ru-RU"/>
        </w:rPr>
        <w:t>____________</w:t>
      </w:r>
      <w:r w:rsidR="00A916F4">
        <w:rPr>
          <w:rFonts w:ascii="Times New Roman" w:hAnsi="Times New Roman" w:cs="Times New Roman"/>
          <w:b/>
          <w:lang w:val="ru-RU"/>
        </w:rPr>
        <w:t>______</w:t>
      </w:r>
      <w:r w:rsidR="00504CD2" w:rsidRPr="00870B09">
        <w:rPr>
          <w:rFonts w:ascii="Times New Roman" w:hAnsi="Times New Roman" w:cs="Times New Roman"/>
          <w:b/>
          <w:lang w:val="ru-RU"/>
        </w:rPr>
        <w:t xml:space="preserve">_____ </w:t>
      </w:r>
      <w:r w:rsidR="00A916F4">
        <w:rPr>
          <w:rFonts w:ascii="Times New Roman" w:hAnsi="Times New Roman" w:cs="Times New Roman"/>
          <w:b/>
          <w:lang w:val="ru-RU"/>
        </w:rPr>
        <w:tab/>
      </w:r>
      <w:r w:rsidR="00A916F4"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lang w:val="ru-RU"/>
        </w:rPr>
        <w:t>______________________</w:t>
      </w:r>
    </w:p>
    <w:p w:rsidR="00ED64D0" w:rsidRDefault="00504CD2" w:rsidP="00504CD2">
      <w:pPr>
        <w:ind w:left="3540"/>
        <w:rPr>
          <w:rFonts w:ascii="Times New Roman" w:hAnsi="Times New Roman" w:cs="Times New Roman"/>
          <w:sz w:val="20"/>
          <w:szCs w:val="20"/>
          <w:lang w:val="ru-RU"/>
        </w:rPr>
      </w:pPr>
      <w:r w:rsidRPr="00870B09">
        <w:rPr>
          <w:rFonts w:ascii="Times New Roman" w:hAnsi="Times New Roman" w:cs="Times New Roman"/>
          <w:i/>
          <w:sz w:val="20"/>
          <w:szCs w:val="20"/>
          <w:lang w:val="ru-RU"/>
        </w:rPr>
        <w:t>М.П.           (особистий підпис)</w:t>
      </w:r>
      <w:r w:rsidR="00BE516D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r w:rsidR="00BE516D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r w:rsidR="00BE516D">
        <w:rPr>
          <w:rFonts w:ascii="Times New Roman" w:hAnsi="Times New Roman" w:cs="Times New Roman"/>
          <w:i/>
          <w:sz w:val="20"/>
          <w:szCs w:val="20"/>
          <w:lang w:val="ru-RU"/>
        </w:rPr>
        <w:tab/>
        <w:t>П.І.Б.</w:t>
      </w:r>
      <w:r w:rsidRPr="00870B09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ED64D0" w:rsidRDefault="00ED64D0" w:rsidP="00ED64D0">
      <w:pPr>
        <w:rPr>
          <w:rFonts w:ascii="Times New Roman" w:hAnsi="Times New Roman" w:cs="Times New Roman"/>
          <w:lang w:val="ru-RU"/>
        </w:rPr>
      </w:pPr>
    </w:p>
    <w:p w:rsidR="00504CD2" w:rsidRPr="00504CD2" w:rsidRDefault="00BE516D" w:rsidP="00ED64D0">
      <w:pPr>
        <w:rPr>
          <w:rFonts w:ascii="Times New Roman" w:eastAsia="Times New Roman" w:hAnsi="Times New Roman" w:cs="Times New Roman"/>
          <w:b/>
          <w:bCs/>
          <w:spacing w:val="20"/>
          <w:lang w:val="ru-RU"/>
        </w:rPr>
      </w:pPr>
      <w:r>
        <w:rPr>
          <w:rFonts w:ascii="Times New Roman" w:hAnsi="Times New Roman" w:cs="Times New Roman"/>
          <w:lang w:val="uk-UA"/>
        </w:rPr>
        <w:t>«____</w:t>
      </w:r>
      <w:r w:rsidR="00ED64D0" w:rsidRPr="00870B09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  ____________</w:t>
      </w:r>
      <w:r w:rsidR="00ED64D0">
        <w:rPr>
          <w:rFonts w:ascii="Times New Roman" w:hAnsi="Times New Roman" w:cs="Times New Roman"/>
          <w:lang w:val="uk-UA"/>
        </w:rPr>
        <w:t xml:space="preserve"> </w:t>
      </w:r>
      <w:r w:rsidR="00ED64D0" w:rsidRPr="00870B09">
        <w:rPr>
          <w:rFonts w:ascii="Times New Roman" w:hAnsi="Times New Roman" w:cs="Times New Roman"/>
          <w:lang w:val="ru-RU"/>
        </w:rPr>
        <w:t xml:space="preserve"> 2020 р.</w:t>
      </w:r>
      <w:r w:rsidR="00ED64D0" w:rsidRPr="00870B09">
        <w:rPr>
          <w:rFonts w:ascii="Times New Roman" w:hAnsi="Times New Roman" w:cs="Times New Roman"/>
          <w:lang w:val="ru-RU"/>
        </w:rPr>
        <w:tab/>
      </w:r>
      <w:r w:rsidR="00A916F4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916F4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504CD2" w:rsidRPr="00504CD2" w:rsidSect="00ED64D0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0" w:footer="283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99" w:rsidRDefault="00E87499" w:rsidP="0007058C">
      <w:r>
        <w:separator/>
      </w:r>
    </w:p>
  </w:endnote>
  <w:endnote w:type="continuationSeparator" w:id="1">
    <w:p w:rsidR="00E87499" w:rsidRDefault="00E87499" w:rsidP="0007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Content>
      <w:p w:rsidR="0007058C" w:rsidRDefault="0043743F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Content>
      <w:p w:rsidR="0007058C" w:rsidRDefault="0043743F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757698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99" w:rsidRDefault="00E87499" w:rsidP="0007058C">
      <w:r>
        <w:separator/>
      </w:r>
    </w:p>
  </w:footnote>
  <w:footnote w:type="continuationSeparator" w:id="1">
    <w:p w:rsidR="00E87499" w:rsidRDefault="00E87499" w:rsidP="0007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B" w:rsidRDefault="00A1477B">
    <w:pPr>
      <w:pStyle w:val="ab"/>
    </w:pPr>
  </w:p>
  <w:p w:rsidR="00A1477B" w:rsidRDefault="00A1477B">
    <w:pPr>
      <w:pStyle w:val="ab"/>
    </w:pPr>
    <w:r w:rsidRPr="00A1477B">
      <w:rPr>
        <w:noProof/>
        <w:lang w:val="ru-RU" w:eastAsia="ru-RU" w:bidi="ar-SA"/>
      </w:rPr>
      <w:drawing>
        <wp:inline distT="0" distB="0" distL="0" distR="0">
          <wp:extent cx="2861310" cy="381003"/>
          <wp:effectExtent l="19050" t="0" r="0" b="0"/>
          <wp:docPr id="8" name="Рисунок 33" descr="C:\Users\Юлия\Desktop\укренерго\лого укренергозбу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Юлия\Desktop\укренерго\лого укренергозбу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766" cy="381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44017C"/>
    <w:multiLevelType w:val="multilevel"/>
    <w:tmpl w:val="D374A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D5E"/>
    <w:rsid w:val="00007BC3"/>
    <w:rsid w:val="0005741F"/>
    <w:rsid w:val="0007058C"/>
    <w:rsid w:val="00080BAF"/>
    <w:rsid w:val="000A3FF3"/>
    <w:rsid w:val="000B4370"/>
    <w:rsid w:val="00155F4C"/>
    <w:rsid w:val="001614A2"/>
    <w:rsid w:val="00182D3D"/>
    <w:rsid w:val="001A0D25"/>
    <w:rsid w:val="001B1A6C"/>
    <w:rsid w:val="001D35D9"/>
    <w:rsid w:val="00253D23"/>
    <w:rsid w:val="0029414A"/>
    <w:rsid w:val="002D41D2"/>
    <w:rsid w:val="002F41ED"/>
    <w:rsid w:val="002F4B81"/>
    <w:rsid w:val="00376A75"/>
    <w:rsid w:val="00381ABC"/>
    <w:rsid w:val="003D71FE"/>
    <w:rsid w:val="0043743F"/>
    <w:rsid w:val="00481BB4"/>
    <w:rsid w:val="004C69B9"/>
    <w:rsid w:val="004E2EEA"/>
    <w:rsid w:val="00504CD2"/>
    <w:rsid w:val="0051679C"/>
    <w:rsid w:val="00572477"/>
    <w:rsid w:val="00597EE7"/>
    <w:rsid w:val="005D70E3"/>
    <w:rsid w:val="00613615"/>
    <w:rsid w:val="00676D5E"/>
    <w:rsid w:val="006B220F"/>
    <w:rsid w:val="006E73B9"/>
    <w:rsid w:val="006F5913"/>
    <w:rsid w:val="00710ECE"/>
    <w:rsid w:val="00721588"/>
    <w:rsid w:val="0074561C"/>
    <w:rsid w:val="00757698"/>
    <w:rsid w:val="00772A73"/>
    <w:rsid w:val="007A2264"/>
    <w:rsid w:val="007D50B8"/>
    <w:rsid w:val="007D619B"/>
    <w:rsid w:val="007D7AEF"/>
    <w:rsid w:val="007E2269"/>
    <w:rsid w:val="007F1133"/>
    <w:rsid w:val="008106C2"/>
    <w:rsid w:val="0082436D"/>
    <w:rsid w:val="00874385"/>
    <w:rsid w:val="008C6026"/>
    <w:rsid w:val="00954C40"/>
    <w:rsid w:val="00976BB9"/>
    <w:rsid w:val="00993B03"/>
    <w:rsid w:val="00996FAE"/>
    <w:rsid w:val="009B137A"/>
    <w:rsid w:val="00A02240"/>
    <w:rsid w:val="00A1477B"/>
    <w:rsid w:val="00A164DF"/>
    <w:rsid w:val="00A3279E"/>
    <w:rsid w:val="00A4716C"/>
    <w:rsid w:val="00A475CD"/>
    <w:rsid w:val="00A916F4"/>
    <w:rsid w:val="00AA641C"/>
    <w:rsid w:val="00AF1872"/>
    <w:rsid w:val="00AF4FF0"/>
    <w:rsid w:val="00B608DC"/>
    <w:rsid w:val="00B81058"/>
    <w:rsid w:val="00BA6473"/>
    <w:rsid w:val="00BC7031"/>
    <w:rsid w:val="00BD4D48"/>
    <w:rsid w:val="00BE4C46"/>
    <w:rsid w:val="00BE516D"/>
    <w:rsid w:val="00BE784C"/>
    <w:rsid w:val="00BF053A"/>
    <w:rsid w:val="00C27FA8"/>
    <w:rsid w:val="00C65FBB"/>
    <w:rsid w:val="00CC2814"/>
    <w:rsid w:val="00D56C3C"/>
    <w:rsid w:val="00D64111"/>
    <w:rsid w:val="00DA2EAC"/>
    <w:rsid w:val="00DC23EA"/>
    <w:rsid w:val="00DD5562"/>
    <w:rsid w:val="00DF0F29"/>
    <w:rsid w:val="00E00478"/>
    <w:rsid w:val="00E02AEC"/>
    <w:rsid w:val="00E03880"/>
    <w:rsid w:val="00E1041A"/>
    <w:rsid w:val="00E10E2D"/>
    <w:rsid w:val="00E27F69"/>
    <w:rsid w:val="00E37B78"/>
    <w:rsid w:val="00E62E0B"/>
    <w:rsid w:val="00E87499"/>
    <w:rsid w:val="00EA2DD8"/>
    <w:rsid w:val="00ED64D0"/>
    <w:rsid w:val="00EF2857"/>
    <w:rsid w:val="00F04CD0"/>
    <w:rsid w:val="00F15468"/>
    <w:rsid w:val="00FA02D9"/>
    <w:rsid w:val="00FC358F"/>
    <w:rsid w:val="00FD59F1"/>
    <w:rsid w:val="00FE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paragraph" w:customStyle="1" w:styleId="Default">
    <w:name w:val="Default"/>
    <w:rsid w:val="007F11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f">
    <w:name w:val="Revision"/>
    <w:hidden/>
    <w:uiPriority w:val="99"/>
    <w:semiHidden/>
    <w:rsid w:val="00B8105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</cp:lastModifiedBy>
  <cp:revision>4</cp:revision>
  <cp:lastPrinted>2021-03-09T11:17:00Z</cp:lastPrinted>
  <dcterms:created xsi:type="dcterms:W3CDTF">2021-04-26T10:21:00Z</dcterms:created>
  <dcterms:modified xsi:type="dcterms:W3CDTF">2021-04-26T10:23:00Z</dcterms:modified>
  <dc:language>en-US</dc:language>
</cp:coreProperties>
</file>