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F2B2" w14:textId="77777777" w:rsidR="00721588" w:rsidRPr="00D642B6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2</w:t>
      </w:r>
    </w:p>
    <w:p w14:paraId="161B7CF2" w14:textId="77777777" w:rsidR="00721588" w:rsidRPr="00D642B6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 Договору постачання електричної</w:t>
      </w:r>
    </w:p>
    <w:p w14:paraId="37950111" w14:textId="77777777" w:rsidR="00721588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енергії споживачу</w:t>
      </w:r>
    </w:p>
    <w:p w14:paraId="6A56C902" w14:textId="016B456F" w:rsidR="00FC358F" w:rsidRPr="00FC13FF" w:rsidRDefault="00EA2DD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C13FF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№</w:t>
      </w:r>
      <w:r w:rsidR="00FC13FF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="00D679F2">
        <w:rPr>
          <w:rStyle w:val="eop"/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_____________________________р.</w:t>
      </w:r>
    </w:p>
    <w:p w14:paraId="1E6A37C8" w14:textId="77777777" w:rsidR="007F1133" w:rsidRPr="009D332D" w:rsidRDefault="007F1133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14:paraId="6BEAB644" w14:textId="7F5ADF86" w:rsidR="00FC358F" w:rsidRPr="00423971" w:rsidRDefault="00FC358F" w:rsidP="00FC358F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2397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КОМЕРЦІЙНА ПРОПОЗИЦІЯ № </w:t>
      </w:r>
      <w:r w:rsidR="00F4280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3-</w:t>
      </w:r>
      <w:r w:rsidR="0060204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Ц</w:t>
      </w:r>
      <w:r w:rsidR="00FC13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-2</w:t>
      </w:r>
    </w:p>
    <w:p w14:paraId="265F3AE7" w14:textId="77777777"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ТОВАРИСТВО З ОБМЕЖЕНОЮ ВІДПОВІДАЛЬНІСТЮ</w:t>
      </w:r>
    </w:p>
    <w:p w14:paraId="2E636E7C" w14:textId="77777777"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 w:rsidRPr="0042397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«ТОРГІВЕЛЬНИЙ ДІМ «УКРЕНЕРГОЗБУТ»</w:t>
      </w:r>
    </w:p>
    <w:p w14:paraId="37925839" w14:textId="77777777" w:rsidR="007F1133" w:rsidRPr="00721588" w:rsidRDefault="007F1133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</w:p>
    <w:p w14:paraId="044F5FFF" w14:textId="2DF60CB9" w:rsidR="00504CD2" w:rsidRDefault="00504CD2" w:rsidP="00E37B7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4A39F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«01» </w:t>
      </w:r>
      <w:r w:rsidR="0060204A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="00A4716C">
        <w:rPr>
          <w:rFonts w:ascii="Times New Roman" w:hAnsi="Times New Roman" w:cs="Times New Roman"/>
          <w:sz w:val="24"/>
          <w:szCs w:val="24"/>
          <w:lang w:val="uk-UA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74227294" w14:textId="77777777" w:rsidR="00FC358F" w:rsidRDefault="00FC358F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14:paraId="689299C4" w14:textId="77777777" w:rsidR="00FC358F" w:rsidRPr="009D332D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. Ця комерційна пропозиція застосовується згідно з Договором про 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електричної енергії споживачу (далі - Договір), який є публічним договором приєднання,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укладеним згідно статей 633, 634, 641, 642 Цивільного кодексу України, шляхом приєднання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Споживана до його умов.</w:t>
      </w:r>
    </w:p>
    <w:p w14:paraId="5B21D3BC" w14:textId="206641EC" w:rsidR="00FC358F" w:rsidRPr="00FC358F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2. Предмет комерційної пропозиції: </w:t>
      </w:r>
      <w:r w:rsidRPr="00FC358F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Постачання електрично</w:t>
      </w:r>
      <w:r w:rsidR="00DC23EA">
        <w:rPr>
          <w:rFonts w:ascii="Times New Roman" w:hAnsi="Times New Roman" w:cs="Times New Roman"/>
          <w:i/>
          <w:iCs/>
          <w:sz w:val="24"/>
          <w:szCs w:val="24"/>
          <w:lang w:val="uk-UA"/>
        </w:rPr>
        <w:t>ї енерг</w:t>
      </w:r>
      <w:r w:rsidR="00976BB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ії як товарної продукції з </w:t>
      </w:r>
      <w:r w:rsidR="00FC13FF" w:rsidRPr="00E81D0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01 вересня 2021 року</w:t>
      </w:r>
      <w:r w:rsidR="00FD59F1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14:paraId="3BC4C3D7" w14:textId="77777777" w:rsidR="00FC358F" w:rsidRPr="00FD59F1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9F1">
        <w:rPr>
          <w:rFonts w:ascii="Times New Roman" w:hAnsi="Times New Roman" w:cs="Times New Roman"/>
          <w:sz w:val="24"/>
          <w:szCs w:val="24"/>
          <w:lang w:val="uk-UA"/>
        </w:rPr>
        <w:t>3. Територія, на яку розповсюджується діяльність ТОВ «</w:t>
      </w:r>
      <w:r w:rsidR="004C69B9" w:rsidRPr="004C69B9">
        <w:rPr>
          <w:rFonts w:ascii="Times New Roman" w:hAnsi="Times New Roman" w:cs="Times New Roman"/>
          <w:sz w:val="24"/>
          <w:szCs w:val="24"/>
          <w:lang w:val="uk-UA"/>
        </w:rPr>
        <w:t>ТОРГІВЕЛЬНИЙ ДІМ «УКРЕНЕРГОЗБУТ</w:t>
      </w:r>
      <w:r w:rsidRPr="00FD59F1">
        <w:rPr>
          <w:rFonts w:ascii="Times New Roman" w:hAnsi="Times New Roman" w:cs="Times New Roman"/>
          <w:sz w:val="24"/>
          <w:szCs w:val="24"/>
          <w:lang w:val="uk-UA"/>
        </w:rPr>
        <w:t xml:space="preserve">» з постачання електричної енергії: </w:t>
      </w:r>
      <w:r w:rsidR="004C69B9" w:rsidRPr="004C69B9">
        <w:rPr>
          <w:rFonts w:ascii="Times New Roman" w:hAnsi="Times New Roman" w:cs="Times New Roman"/>
          <w:sz w:val="24"/>
          <w:szCs w:val="24"/>
          <w:lang w:val="uk-UA"/>
        </w:rPr>
        <w:t>вся територія України, окрім тимчасово окупованих територій.</w:t>
      </w:r>
    </w:p>
    <w:p w14:paraId="0699E234" w14:textId="77777777" w:rsidR="00676D5E" w:rsidRDefault="00FC358F" w:rsidP="001A0D2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>4. Основні умови комерційної пропозиції: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6"/>
        <w:gridCol w:w="7099"/>
      </w:tblGrid>
      <w:tr w:rsidR="00FC358F" w:rsidRPr="00D400E4" w14:paraId="6369230F" w14:textId="77777777" w:rsidTr="002969E6">
        <w:trPr>
          <w:trHeight w:val="223"/>
        </w:trPr>
        <w:tc>
          <w:tcPr>
            <w:tcW w:w="2802" w:type="dxa"/>
          </w:tcPr>
          <w:p w14:paraId="5887A939" w14:textId="77777777" w:rsidR="00FC358F" w:rsidRPr="00370AA6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Умова</w:t>
            </w:r>
          </w:p>
        </w:tc>
        <w:tc>
          <w:tcPr>
            <w:tcW w:w="7386" w:type="dxa"/>
          </w:tcPr>
          <w:p w14:paraId="6773E2B8" w14:textId="77777777" w:rsidR="00FC358F" w:rsidRPr="00D400E4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400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Пропозиція</w:t>
            </w:r>
          </w:p>
          <w:p w14:paraId="63CDA613" w14:textId="77777777" w:rsidR="00FC358F" w:rsidRPr="00D400E4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FC358F" w:rsidRPr="00E37B78" w14:paraId="45180321" w14:textId="77777777" w:rsidTr="002969E6">
        <w:tc>
          <w:tcPr>
            <w:tcW w:w="2802" w:type="dxa"/>
          </w:tcPr>
          <w:p w14:paraId="5372CF77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768DD9F9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3AF02C2E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4.1. Ціна (тариф) електричної енергії</w:t>
            </w:r>
          </w:p>
          <w:p w14:paraId="2ADBAAF7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483A9FCB" w14:textId="77777777" w:rsidR="00A634AF" w:rsidRDefault="00A634AF" w:rsidP="00A634AF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Ціна, яка застосовується для визначення сум попередньої </w:t>
            </w:r>
            <w:r w:rsidRPr="00721588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оплати, дорівнює </w:t>
            </w: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2,50</w:t>
            </w:r>
            <w:r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грн/кВт</w:t>
            </w:r>
            <w:r w:rsidRPr="00721588">
              <w:rPr>
                <w:rFonts w:ascii="Times New Roman" w:hAnsi="Times New Roman" w:cs="Times New Roman"/>
                <w:i/>
                <w:iCs/>
                <w:lang w:val="uk-UA"/>
              </w:rPr>
              <w:t>,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без урахування ПДВ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та розподілу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.</w:t>
            </w:r>
          </w:p>
          <w:p w14:paraId="0C111554" w14:textId="77777777" w:rsidR="00FC358F" w:rsidRPr="00FC358F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Ціна (</w:t>
            </w:r>
            <w:proofErr w:type="spellStart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Цф</w:t>
            </w:r>
            <w:proofErr w:type="spellEnd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 за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1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кВт*год електричної енергії, що фактично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а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впродовж розрахункового періоду визначається по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завершенню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розрахункового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періоду за формулою:</w:t>
            </w:r>
          </w:p>
          <w:p w14:paraId="066BDE2F" w14:textId="77777777" w:rsidR="002E58AC" w:rsidRPr="00FC358F" w:rsidRDefault="005D70E3" w:rsidP="002E58A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Цф</w:t>
            </w:r>
            <w:proofErr w:type="spellEnd"/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= </w:t>
            </w:r>
            <w:r w:rsidR="00C01C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proofErr w:type="spellStart"/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</w:t>
            </w:r>
            <w:r w:rsidR="00CD17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_зак</w:t>
            </w:r>
            <w:proofErr w:type="spellEnd"/>
            <w:r w:rsidR="00CD17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)*</w:t>
            </w:r>
            <w:proofErr w:type="spellStart"/>
            <w:r w:rsidR="00CD17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Кнб</w:t>
            </w:r>
            <w:proofErr w:type="spellEnd"/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+ </w:t>
            </w:r>
            <w:proofErr w:type="spellStart"/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Тп</w:t>
            </w:r>
            <w:proofErr w:type="spellEnd"/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+</w:t>
            </w:r>
            <w:proofErr w:type="spellStart"/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Тр</w:t>
            </w:r>
            <w:proofErr w:type="spellEnd"/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+ </w:t>
            </w:r>
            <w:proofErr w:type="spellStart"/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Цпост</w:t>
            </w:r>
            <w:proofErr w:type="spellEnd"/>
            <w:r w:rsidR="002E58AC"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де:</w:t>
            </w:r>
          </w:p>
          <w:p w14:paraId="73375A0F" w14:textId="7CEC1F79" w:rsidR="00C01CC6" w:rsidRPr="00A668B6" w:rsidRDefault="00CD171B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D17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1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Ц_зак</w:t>
            </w:r>
            <w:proofErr w:type="spellEnd"/>
            <w:r w:rsidRPr="00FC13F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фактична закупівельна ціна електричної енергії для Споживача </w:t>
            </w:r>
            <w:r w:rsidR="00A668B6" w:rsidRPr="00FC13F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FC13F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Ринку на добу наперед, та/або Внутрішньодобовому ринку</w:t>
            </w:r>
            <w:r w:rsidR="00A668B6" w:rsidRPr="00FC13F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</w:t>
            </w:r>
            <w:r w:rsidR="00A668B6" w:rsidRPr="00FC13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для групи «а»</w:t>
            </w:r>
            <w:r w:rsidR="00A668B6" w:rsidRPr="00FC13F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</w:t>
            </w:r>
            <w:r w:rsidR="00A668B6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фактична середньозважена ціна, яка розраховується за сумарним значенням погодинних обсягів</w:t>
            </w:r>
            <w:r w:rsidR="00A668B6" w:rsidRPr="00FC13F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грн/кВт*год, без ПДВ;</w:t>
            </w:r>
            <w:r w:rsidR="00A668B6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A668B6" w:rsidRPr="00FC13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для групи «б»</w:t>
            </w:r>
            <w:r w:rsidR="00A668B6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- середньозважена ціна за місяць яка наведені на офіційному сайті Оператору ринку </w:t>
            </w:r>
            <w:r w:rsidR="00A668B6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www</w:t>
            </w:r>
            <w:r w:rsidR="00A668B6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="00A668B6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oree</w:t>
            </w:r>
            <w:proofErr w:type="spellEnd"/>
            <w:r w:rsidR="00A668B6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.</w:t>
            </w:r>
            <w:r w:rsidR="00A668B6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com</w:t>
            </w:r>
            <w:r w:rsidR="00A668B6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="00A668B6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ua</w:t>
            </w:r>
            <w:proofErr w:type="spellEnd"/>
            <w:r w:rsidR="00A668B6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за відповідний розрахунковий період, грн./кВт  без ПДВ) </w:t>
            </w:r>
            <w:r w:rsidRPr="00FC13F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та/або Ринку двосторонніх</w:t>
            </w:r>
            <w:r w:rsidR="00A668B6" w:rsidRPr="00FC13F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A668B6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грн./кВт  без ПДВ;</w:t>
            </w:r>
          </w:p>
          <w:p w14:paraId="2D86D900" w14:textId="3F2E9EE9" w:rsidR="002E58AC" w:rsidRDefault="002E58A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Кнб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коефіцієнт вартості небалансів. Для цієї комерційної пропозиції складає 1,</w:t>
            </w:r>
            <w:r w:rsidR="00FC1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07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293FB00A" w14:textId="77777777" w:rsidR="00E37B78" w:rsidRPr="00710ECE" w:rsidRDefault="00E37B78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Цпост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="00F4280C"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ціна послуг Постачальники </w:t>
            </w:r>
            <w:r w:rsidR="00F428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–</w:t>
            </w:r>
            <w:r w:rsidR="00F4280C"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F4280C" w:rsidRPr="00F04C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0,10</w:t>
            </w:r>
            <w:r w:rsidR="002E58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г</w:t>
            </w:r>
            <w:r w:rsidR="00F428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рн/кВт без ПДВ, </w:t>
            </w:r>
            <w:r w:rsidRPr="00493867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Pr="00E03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 включає всі інші витрати (плата за операції на ринку «на добу наперед»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 внутрішньодобовому ринку, тощо)</w:t>
            </w:r>
          </w:p>
          <w:p w14:paraId="0B513DB6" w14:textId="77777777" w:rsidR="00FC358F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Тп</w:t>
            </w:r>
            <w:proofErr w:type="spellEnd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- тариф на послуги з передачі електричної енергії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затверджений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НКРЕКП на відповідний розрахунковий період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без ПДВ;</w:t>
            </w:r>
          </w:p>
          <w:p w14:paraId="46B92CEF" w14:textId="77777777" w:rsidR="00E37B78" w:rsidRPr="00E37B78" w:rsidRDefault="00E37B78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тариф на послуги </w:t>
            </w:r>
            <w:r w:rsidRPr="00E37B7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оператора системи розподілу (регульована ціна), </w:t>
            </w:r>
            <w:r w:rsidR="002E58AC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грн/кВт</w:t>
            </w:r>
            <w:r w:rsidRPr="00E37B78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. Застосовується у разі вибору Споживачем способу закупівлі та оплати цих послуг Постачальником (вказується в п.4.3. даної комерційної пропозиції)</w:t>
            </w:r>
            <w:r w:rsidRPr="00E37B7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.</w:t>
            </w:r>
          </w:p>
          <w:p w14:paraId="48FDA10B" w14:textId="77777777" w:rsidR="00FC358F" w:rsidRPr="00370AA6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Крім того, ПДВ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20%.</w:t>
            </w:r>
          </w:p>
        </w:tc>
      </w:tr>
      <w:tr w:rsidR="00FC358F" w:rsidRPr="00D679F2" w14:paraId="4B322D1A" w14:textId="77777777" w:rsidTr="002969E6">
        <w:tc>
          <w:tcPr>
            <w:tcW w:w="2802" w:type="dxa"/>
          </w:tcPr>
          <w:p w14:paraId="453CE48D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4C18CDB6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4.2. Порядок та спосіб </w:t>
            </w: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 xml:space="preserve">оплати </w:t>
            </w:r>
          </w:p>
          <w:p w14:paraId="6E98ACCF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722A7E67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40F34F30" w14:textId="77777777" w:rsidR="00FC13FF" w:rsidRDefault="00FC13FF" w:rsidP="00FC13FF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>Споживач здійснює оплату за електричну енергію у наступному  порядку:</w:t>
            </w:r>
          </w:p>
          <w:p w14:paraId="2E988611" w14:textId="77777777" w:rsidR="00FC358F" w:rsidRPr="00FC13FF" w:rsidRDefault="00D15BA6" w:rsidP="003D71FE">
            <w:pPr>
              <w:pStyle w:val="a9"/>
              <w:numPr>
                <w:ilvl w:val="0"/>
                <w:numId w:val="1"/>
              </w:numPr>
              <w:ind w:left="39" w:right="49" w:firstLine="425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C13FF"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>5</w:t>
            </w:r>
            <w:r w:rsidR="00A4716C" w:rsidRPr="00FC13FF">
              <w:rPr>
                <w:rFonts w:ascii="Times New Roman" w:hAnsi="Times New Roman" w:cs="Times New Roman"/>
                <w:i/>
                <w:iCs/>
                <w:lang w:val="uk-UA"/>
              </w:rPr>
              <w:t>0</w:t>
            </w:r>
            <w:r w:rsidR="00FC358F" w:rsidRPr="00FC13FF">
              <w:rPr>
                <w:rFonts w:ascii="Times New Roman" w:hAnsi="Times New Roman" w:cs="Times New Roman"/>
                <w:i/>
                <w:iCs/>
                <w:lang w:val="uk-UA"/>
              </w:rPr>
              <w:t>% вартості заявлених (прогнозованих) обсягів споживання електричної енергії не пізніше, ніж за п’ять днів до початку розрахункового періоду (місяця)</w:t>
            </w:r>
            <w:r w:rsidR="007E2269" w:rsidRPr="00FC13FF">
              <w:rPr>
                <w:rFonts w:ascii="Times New Roman" w:hAnsi="Times New Roman" w:cs="Times New Roman"/>
                <w:i/>
                <w:iCs/>
                <w:lang w:val="ru-RU"/>
              </w:rPr>
              <w:t>;</w:t>
            </w:r>
          </w:p>
          <w:p w14:paraId="2C5BFC44" w14:textId="42FFAAD0" w:rsidR="00FC358F" w:rsidRPr="00FC13FF" w:rsidRDefault="00D15BA6" w:rsidP="003D71FE">
            <w:pPr>
              <w:pStyle w:val="a9"/>
              <w:numPr>
                <w:ilvl w:val="0"/>
                <w:numId w:val="1"/>
              </w:numPr>
              <w:ind w:left="0" w:right="49" w:firstLine="464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C13FF">
              <w:rPr>
                <w:rFonts w:ascii="Times New Roman" w:hAnsi="Times New Roman" w:cs="Times New Roman"/>
                <w:i/>
                <w:iCs/>
                <w:lang w:val="uk-UA"/>
              </w:rPr>
              <w:t>5</w:t>
            </w:r>
            <w:r w:rsidR="00A4716C" w:rsidRPr="00FC13FF">
              <w:rPr>
                <w:rFonts w:ascii="Times New Roman" w:hAnsi="Times New Roman" w:cs="Times New Roman"/>
                <w:i/>
                <w:iCs/>
                <w:lang w:val="uk-UA"/>
              </w:rPr>
              <w:t>0</w:t>
            </w:r>
            <w:r w:rsidR="00FC358F" w:rsidRPr="00FC13F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% вартості заявлених (прогнозованих) обсягів споживання електричної </w:t>
            </w:r>
            <w:r w:rsidRPr="00FC13FF">
              <w:rPr>
                <w:rFonts w:ascii="Times New Roman" w:hAnsi="Times New Roman" w:cs="Times New Roman"/>
                <w:i/>
                <w:iCs/>
                <w:lang w:val="uk-UA"/>
              </w:rPr>
              <w:t>енергії не пізніше десятого</w:t>
            </w:r>
            <w:r w:rsidR="00FC358F" w:rsidRPr="00FC13F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дня розрахункового місяця.</w:t>
            </w:r>
          </w:p>
          <w:p w14:paraId="5FE9781F" w14:textId="77777777" w:rsidR="00EF2857" w:rsidRPr="007F1133" w:rsidRDefault="00EF2857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Коригування заявленого обсягу поставки здійснюється Споживачем шляхом направлення Постачальнику письмової заяви у строк до 15 числа поточного місяця.</w:t>
            </w:r>
          </w:p>
          <w:p w14:paraId="1AB218AD" w14:textId="77777777" w:rsidR="00FC358F" w:rsidRPr="007F1133" w:rsidRDefault="00DF0F29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lang w:val="uk-UA"/>
              </w:rPr>
              <w:t>У разі відхилення заявленого обсягу від фактичного, застосовується санкція передбачена п.4.4. Комерційної пропозиції.</w:t>
            </w:r>
          </w:p>
          <w:p w14:paraId="3D696F67" w14:textId="50B3AE7C"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Оплата проводиться </w:t>
            </w:r>
            <w:r w:rsidR="0007058C" w:rsidRPr="007F1133">
              <w:rPr>
                <w:rFonts w:ascii="Times New Roman" w:hAnsi="Times New Roman" w:cs="Times New Roman"/>
                <w:i/>
                <w:iCs/>
                <w:lang w:val="uk-UA"/>
              </w:rPr>
              <w:t>на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по</w:t>
            </w:r>
            <w:r w:rsidR="00996FAE" w:rsidRPr="007F1133">
              <w:rPr>
                <w:rFonts w:ascii="Times New Roman" w:hAnsi="Times New Roman" w:cs="Times New Roman"/>
                <w:i/>
                <w:iCs/>
                <w:lang w:val="uk-UA"/>
              </w:rPr>
              <w:t>точний рахунок Постачальника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, який зазначено у розрахункових/платіжних документах.</w:t>
            </w:r>
          </w:p>
          <w:p w14:paraId="10E391FF" w14:textId="77777777"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Споживач може здійснювати платежі  </w:t>
            </w:r>
            <w:proofErr w:type="spellStart"/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ініціативно</w:t>
            </w:r>
            <w:proofErr w:type="spellEnd"/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(без виставлення платіжних/розрахункових документів) у розмірах та у терміни, які визначені Договором та цією Комерційною</w:t>
            </w:r>
          </w:p>
          <w:p w14:paraId="0564935F" w14:textId="77777777" w:rsidR="00FC358F" w:rsidRPr="007F1133" w:rsidRDefault="0007058C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п</w:t>
            </w:r>
            <w:r w:rsidR="00FC358F" w:rsidRPr="007F1133">
              <w:rPr>
                <w:rFonts w:ascii="Times New Roman" w:hAnsi="Times New Roman" w:cs="Times New Roman"/>
                <w:i/>
                <w:iCs/>
                <w:lang w:val="uk-UA"/>
              </w:rPr>
              <w:t>ропозицією.</w:t>
            </w:r>
          </w:p>
          <w:p w14:paraId="7E764BAB" w14:textId="77777777"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Якщо фактична вартість спожитої електричної енергії перевищує суму коштів, сплачених Споживачем (за електричну енергію, спожиту у відповідному розрахунковому періоді), Споживач здійснює остаточний розрахунок протягом п’яти банківських днів з дати отримання рахунку.</w:t>
            </w:r>
          </w:p>
          <w:p w14:paraId="1B41ED1D" w14:textId="77777777" w:rsidR="00FC358F" w:rsidRPr="00370AA6" w:rsidRDefault="00FC358F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Якщо сума коштів, сплачених Споживачем я (за електричну  енергію, спожиту у відповідному ро</w:t>
            </w:r>
            <w:r w:rsidR="00996FAE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зрахунковому періоді), перевищує</w:t>
            </w: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фактичну вартість спожитої електричної енергії, надлишково сплачені кошти враховуються при визначен</w:t>
            </w:r>
            <w:r w:rsidR="0007058C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</w:t>
            </w:r>
            <w:r w:rsidR="00996FAE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 чергового платежу</w:t>
            </w: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Споживача за електричну енергію, спожиту у наступному розрахунковому періоді.</w:t>
            </w:r>
          </w:p>
        </w:tc>
      </w:tr>
      <w:tr w:rsidR="0007058C" w:rsidRPr="00D679F2" w14:paraId="04BD2290" w14:textId="77777777" w:rsidTr="002969E6">
        <w:trPr>
          <w:trHeight w:val="627"/>
        </w:trPr>
        <w:tc>
          <w:tcPr>
            <w:tcW w:w="2802" w:type="dxa"/>
          </w:tcPr>
          <w:p w14:paraId="5EF927CB" w14:textId="77777777" w:rsidR="0007058C" w:rsidRPr="00FC13FF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C13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4.3. Оплата за послуги розподілу</w:t>
            </w:r>
          </w:p>
        </w:tc>
        <w:tc>
          <w:tcPr>
            <w:tcW w:w="7386" w:type="dxa"/>
          </w:tcPr>
          <w:p w14:paraId="17787F6C" w14:textId="7DE4525B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здійснює оплату послуг з розподілу </w:t>
            </w:r>
            <w:r w:rsidR="0060204A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самостійно</w:t>
            </w:r>
            <w:r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  <w:tr w:rsidR="0007058C" w:rsidRPr="00A4716C" w14:paraId="50AF727C" w14:textId="77777777" w:rsidTr="002969E6">
        <w:tc>
          <w:tcPr>
            <w:tcW w:w="2802" w:type="dxa"/>
          </w:tcPr>
          <w:p w14:paraId="66E396FF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4424A6AD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4.4. Розмір пені, штрафів</w:t>
            </w:r>
          </w:p>
          <w:p w14:paraId="4D1B2638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25961759" w14:textId="77777777" w:rsidR="007F1133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порушення строків оплати, визначених у Договорі Споживачам сплачується пеня у розмірі подвійної облікової ставки Національного банку України (НБУ) за кожний день прострочення платежу.</w:t>
            </w:r>
          </w:p>
          <w:p w14:paraId="0A0A857B" w14:textId="77777777" w:rsidR="0007058C" w:rsidRPr="007F1133" w:rsidRDefault="007F1133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У разі перевищення фактичного обсягу споживання за розрахунковий період над заявленим більш ніж на 25%, Споживач здійснює оплату штрафу в розмірі 15% вартості обсягу, що перевищує заявлений. Дана санкція застосовується лише у випадку, якщо розмір попередньої оплати був визначений згідно п.4.2. Комерційної пропозиції. </w:t>
            </w:r>
          </w:p>
        </w:tc>
      </w:tr>
      <w:tr w:rsidR="0007058C" w:rsidRPr="00D679F2" w14:paraId="4718D5DC" w14:textId="77777777" w:rsidTr="002969E6">
        <w:trPr>
          <w:trHeight w:val="1691"/>
        </w:trPr>
        <w:tc>
          <w:tcPr>
            <w:tcW w:w="2802" w:type="dxa"/>
          </w:tcPr>
          <w:p w14:paraId="75C7DEBA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0FB8840D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4.5. Розмір штрафу за </w:t>
            </w:r>
          </w:p>
          <w:p w14:paraId="34AEB194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дострокове розірвання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Договору</w:t>
            </w:r>
          </w:p>
          <w:p w14:paraId="2CDF3FDA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0BA153CF" w14:textId="77777777" w:rsidR="0007058C" w:rsidRPr="007F1133" w:rsidRDefault="007F1133" w:rsidP="003D71FE">
            <w:pPr>
              <w:pStyle w:val="a9"/>
              <w:widowControl/>
              <w:ind w:left="0"/>
              <w:jc w:val="both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szCs w:val="24"/>
                <w:lang w:val="uk-UA"/>
              </w:rPr>
              <w:t>У разі дострокового розірвання договору за ініціативою Споживача, у випадках які не передбачені умовами Договору, Споживач сплачує Постачальнику штраф у розмірі 100% вартості електричної енергії спожитої у останньому розрахунковому періоді, до дня звернення про розірвання, з урахуванням цін які діяли в такому періоді.</w:t>
            </w:r>
          </w:p>
        </w:tc>
      </w:tr>
      <w:tr w:rsidR="0007058C" w:rsidRPr="00D679F2" w14:paraId="5BE7D76B" w14:textId="77777777" w:rsidTr="002969E6">
        <w:trPr>
          <w:trHeight w:val="286"/>
        </w:trPr>
        <w:tc>
          <w:tcPr>
            <w:tcW w:w="2802" w:type="dxa"/>
          </w:tcPr>
          <w:p w14:paraId="1ED13277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5A89B507" w14:textId="77777777"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4.6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.Термін надання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розрахункового документу за спожиту електричну енергію</w:t>
            </w:r>
          </w:p>
          <w:p w14:paraId="6FF2B76A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4D735099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Розрахунковий документ за спожиту електричну енергію надається Постачальником Споживачу не пізніше десятого числа місяця,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наступного за розрахунковим. Надані Постачальником розрахункові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/платіжні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документи підлягають оплаті Споживачем протягом 5 (п’яти) робочих днів з дати отримання.</w:t>
            </w:r>
          </w:p>
        </w:tc>
      </w:tr>
      <w:tr w:rsidR="0007058C" w:rsidRPr="00D679F2" w14:paraId="7F9AD1CA" w14:textId="77777777" w:rsidTr="002969E6">
        <w:tc>
          <w:tcPr>
            <w:tcW w:w="2802" w:type="dxa"/>
          </w:tcPr>
          <w:p w14:paraId="68401BE7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7E7B6CAB" w14:textId="77777777"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4.7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Порядок звіряння</w:t>
            </w:r>
          </w:p>
          <w:p w14:paraId="6004D0B5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33C7A1DF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Обсяги поставленої/спожитої електричної енергії Споживачу Постачальник визначає відповідно до даних, отриманих від Оператора системи розподілу.</w:t>
            </w:r>
          </w:p>
          <w:p w14:paraId="0C99B3FE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Для підтвердження заборгованості та/або розрахунків Постачальник оформляє та надсилає Споживачу акт звірки взаємних розрахунків (щодо вартості спожитої 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плаченої електричної енергії). Споживач підписує акт звірки взаємних розрахунків та повертає його Постачальнику протягом 10 днів з моменту отримання. У разі не</w:t>
            </w:r>
            <w:r w:rsidR="002F41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підписання та/або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неповернення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акту звірки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чи ненадання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мотивованої відмови від підписання акту звірки, акт звірки взаємних розрахунків вважається погодженим, а розрахунки - підтвердженими.</w:t>
            </w:r>
          </w:p>
        </w:tc>
      </w:tr>
      <w:tr w:rsidR="0007058C" w:rsidRPr="00D679F2" w14:paraId="40B8EB27" w14:textId="77777777" w:rsidTr="002969E6">
        <w:tc>
          <w:tcPr>
            <w:tcW w:w="2802" w:type="dxa"/>
          </w:tcPr>
          <w:p w14:paraId="716F2D43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51285F58" w14:textId="77777777"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4.8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Строк дії Договору</w:t>
            </w:r>
          </w:p>
          <w:p w14:paraId="14DEA47D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3C590A01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3EE1A3DA" w14:textId="60854299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Договір набирає чинності з дати подання Споживачам заяви-приєднання, в якій буде вказано про вибір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Споживачем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цієї Комерційної пропозиції та діє в частині постачання елект</w:t>
            </w:r>
            <w:r w:rsid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ричної енергії до </w:t>
            </w:r>
            <w:r w:rsidR="00D679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________________</w:t>
            </w:r>
            <w:r w:rsidR="00FC13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року,</w:t>
            </w:r>
            <w:r w:rsidR="00FC13FF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а в частині проведення розрахунків - до їх повного здійснення.</w:t>
            </w:r>
          </w:p>
          <w:p w14:paraId="7157B3B7" w14:textId="77777777" w:rsidR="0007058C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Якщо не менше, ніж за один місяць до дати закінчення строку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дії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Договору жодна із Сторін не повідомить іншу Сторону про припинення цього Договору або зміну його умов,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строк дії Договору продовжується на один рік на тих самих умовах, що передбачені Договором та цієї комерційної пропозиції. </w:t>
            </w:r>
          </w:p>
          <w:p w14:paraId="4C96654C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щорічно, до 01 вересня поточного року надає відомості про обсяги очікуваного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 в наступному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році з помісячним розподілом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письмовий формі,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завіреній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підписом уповноваженої особи та печаткою (за наявності). У разі ненадання Споживачам зазначених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відомостей про обсяги очікуваного споживання електричної енергії в наступному році, Постачальник визначає заявлений обсяг електричної енергії за фактичними обсягами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у відповідних періодах поточного року, що минули.</w:t>
            </w:r>
          </w:p>
        </w:tc>
      </w:tr>
      <w:tr w:rsidR="0007058C" w:rsidRPr="00370AA6" w14:paraId="0B7A3B5A" w14:textId="77777777" w:rsidTr="002969E6">
        <w:tc>
          <w:tcPr>
            <w:tcW w:w="2802" w:type="dxa"/>
          </w:tcPr>
          <w:p w14:paraId="11220925" w14:textId="77777777"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4.9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Розмір компенсації Споживачу за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недотримання Постачальником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комерційної якості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надання послуг</w:t>
            </w:r>
          </w:p>
        </w:tc>
        <w:tc>
          <w:tcPr>
            <w:tcW w:w="7386" w:type="dxa"/>
          </w:tcPr>
          <w:p w14:paraId="61C578FA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недотримання Постачальником показників комерційної якості надання послуг, Споживачу надається компенсація відповідно до Порядку забезпечення стандартів якості електропостачання та надання компенсації споживачам за їх недоотримання, що затверджений постановою НКРЕКП від 12.06.2018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375. </w:t>
            </w:r>
          </w:p>
          <w:p w14:paraId="6FBEF2EC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</w:tbl>
    <w:p w14:paraId="6B43A9A9" w14:textId="77777777" w:rsidR="00676D5E" w:rsidRPr="00FC358F" w:rsidRDefault="00676D5E" w:rsidP="003D71FE">
      <w:pPr>
        <w:pStyle w:val="PreformattedText"/>
        <w:rPr>
          <w:lang w:val="uk-UA"/>
        </w:rPr>
      </w:pPr>
    </w:p>
    <w:p w14:paraId="1DD09A8E" w14:textId="0B4F6F55" w:rsidR="00E10E2D" w:rsidRPr="003D71FE" w:rsidRDefault="00A02240" w:rsidP="001A0D2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D71FE">
        <w:rPr>
          <w:sz w:val="24"/>
          <w:szCs w:val="24"/>
          <w:lang w:val="ru-RU"/>
        </w:rPr>
        <w:t xml:space="preserve"> 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>Директор ТОВ «ТД «</w:t>
      </w:r>
      <w:proofErr w:type="gramStart"/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>УКРЕНЕРГОЗБУ</w:t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Т»   </w:t>
      </w:r>
      <w:proofErr w:type="gramEnd"/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  <w:t>_____________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FB2E7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С.О. </w:t>
      </w:r>
      <w:proofErr w:type="spellStart"/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>Іванчук</w:t>
      </w:r>
      <w:proofErr w:type="spellEnd"/>
    </w:p>
    <w:p w14:paraId="66C5EB43" w14:textId="77777777" w:rsidR="00504CD2" w:rsidRPr="002969E6" w:rsidRDefault="00504CD2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1DF5396" w14:textId="77777777" w:rsidR="00504CD2" w:rsidRPr="002969E6" w:rsidRDefault="004C69B9" w:rsidP="00FD59F1">
      <w:pPr>
        <w:rPr>
          <w:rFonts w:ascii="Times New Roman" w:hAnsi="Times New Roman" w:cs="Times New Roman"/>
          <w:b/>
          <w:lang w:val="uk-UA"/>
        </w:rPr>
      </w:pPr>
      <w:r w:rsidRPr="002969E6">
        <w:rPr>
          <w:rFonts w:ascii="Times New Roman" w:hAnsi="Times New Roman" w:cs="Times New Roman"/>
          <w:b/>
          <w:lang w:val="uk-UA"/>
        </w:rPr>
        <w:t>Відмітка про підписання Споживачем цієї комерційної пропозиції:</w:t>
      </w:r>
    </w:p>
    <w:p w14:paraId="22E1294E" w14:textId="77777777" w:rsidR="00D679F2" w:rsidRPr="002969E6" w:rsidRDefault="00D679F2" w:rsidP="00D679F2">
      <w:pPr>
        <w:pStyle w:val="Default"/>
        <w:spacing w:before="120"/>
        <w:rPr>
          <w:b/>
          <w:bCs/>
          <w:sz w:val="23"/>
          <w:szCs w:val="23"/>
          <w:lang w:val="uk-UA"/>
        </w:rPr>
      </w:pPr>
      <w:r w:rsidRPr="002969E6">
        <w:rPr>
          <w:b/>
          <w:bCs/>
          <w:sz w:val="23"/>
          <w:szCs w:val="23"/>
          <w:lang w:val="uk-UA"/>
        </w:rPr>
        <w:t>_________________________________________________________________________</w:t>
      </w:r>
    </w:p>
    <w:p w14:paraId="32FA4A50" w14:textId="77777777" w:rsidR="00D679F2" w:rsidRPr="002969E6" w:rsidRDefault="00D679F2" w:rsidP="00D679F2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(назва компанії)</w:t>
      </w:r>
    </w:p>
    <w:p w14:paraId="4701A2A6" w14:textId="77777777" w:rsidR="00D679F2" w:rsidRPr="002969E6" w:rsidRDefault="00D679F2" w:rsidP="00D679F2">
      <w:pPr>
        <w:jc w:val="both"/>
        <w:rPr>
          <w:rFonts w:ascii="Times New Roman" w:hAnsi="Times New Roman" w:cs="Times New Roman"/>
          <w:lang w:val="uk-UA"/>
        </w:rPr>
      </w:pPr>
      <w:r w:rsidRPr="002969E6">
        <w:rPr>
          <w:rFonts w:ascii="Times New Roman" w:hAnsi="Times New Roman" w:cs="Times New Roman"/>
          <w:lang w:val="uk-UA"/>
        </w:rPr>
        <w:tab/>
      </w:r>
      <w:r w:rsidRPr="002969E6">
        <w:rPr>
          <w:rFonts w:ascii="Times New Roman" w:hAnsi="Times New Roman" w:cs="Times New Roman"/>
          <w:lang w:val="uk-UA"/>
        </w:rPr>
        <w:tab/>
      </w:r>
      <w:r w:rsidRPr="002969E6">
        <w:rPr>
          <w:rFonts w:ascii="Times New Roman" w:hAnsi="Times New Roman" w:cs="Times New Roman"/>
          <w:b/>
          <w:lang w:val="uk-UA"/>
        </w:rPr>
        <w:tab/>
        <w:t xml:space="preserve">_________________ </w:t>
      </w:r>
      <w:r w:rsidRPr="002969E6">
        <w:rPr>
          <w:rFonts w:ascii="Times New Roman" w:hAnsi="Times New Roman" w:cs="Times New Roman"/>
          <w:lang w:val="uk-UA"/>
        </w:rPr>
        <w:t>/</w:t>
      </w:r>
      <w:r w:rsidRPr="002969E6">
        <w:rPr>
          <w:rFonts w:ascii="Times New Roman" w:hAnsi="Times New Roman" w:cs="Times New Roman"/>
          <w:b/>
          <w:lang w:val="uk-UA"/>
        </w:rPr>
        <w:t xml:space="preserve"> ___________________</w:t>
      </w:r>
      <w:r w:rsidRPr="002969E6">
        <w:rPr>
          <w:rFonts w:ascii="Times New Roman" w:hAnsi="Times New Roman" w:cs="Times New Roman"/>
          <w:lang w:val="uk-UA"/>
        </w:rPr>
        <w:t>/</w:t>
      </w:r>
    </w:p>
    <w:p w14:paraId="24C98E00" w14:textId="77777777" w:rsidR="00D679F2" w:rsidRDefault="00D679F2" w:rsidP="00D679F2">
      <w:pPr>
        <w:ind w:left="3540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i/>
          <w:sz w:val="20"/>
          <w:szCs w:val="20"/>
          <w:lang w:val="uk-UA"/>
        </w:rPr>
        <w:t xml:space="preserve">М.П.                           </w:t>
      </w: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(особистий підпис)</w:t>
      </w:r>
      <w:r w:rsidRPr="002969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2969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 </w:t>
      </w: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(П.І.Б.)</w:t>
      </w:r>
    </w:p>
    <w:p w14:paraId="63596BB7" w14:textId="77777777" w:rsidR="00D679F2" w:rsidRPr="002969E6" w:rsidRDefault="00D679F2" w:rsidP="00D679F2">
      <w:pP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lang w:val="uk-UA"/>
        </w:rPr>
        <w:t>«_____»  ________  2021 р.</w:t>
      </w:r>
      <w:r w:rsidRPr="002969E6">
        <w:rPr>
          <w:rFonts w:ascii="Times New Roman" w:hAnsi="Times New Roman" w:cs="Times New Roman"/>
          <w:lang w:val="uk-UA"/>
        </w:rPr>
        <w:tab/>
      </w:r>
    </w:p>
    <w:p w14:paraId="65222B19" w14:textId="011A3834" w:rsidR="00504CD2" w:rsidRPr="002969E6" w:rsidRDefault="00504CD2" w:rsidP="00504CD2">
      <w:pPr>
        <w:ind w:left="354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vertAlign w:val="superscript"/>
          <w:lang w:val="uk-UA"/>
        </w:rPr>
      </w:pPr>
    </w:p>
    <w:sectPr w:rsidR="00504CD2" w:rsidRPr="002969E6" w:rsidSect="00A43A5E">
      <w:headerReference w:type="default" r:id="rId7"/>
      <w:footerReference w:type="even" r:id="rId8"/>
      <w:footerReference w:type="default" r:id="rId9"/>
      <w:pgSz w:w="11907" w:h="16840" w:code="9"/>
      <w:pgMar w:top="1134" w:right="1134" w:bottom="851" w:left="1134" w:header="227" w:footer="22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B042" w14:textId="77777777" w:rsidR="002C1F3D" w:rsidRDefault="002C1F3D" w:rsidP="0007058C">
      <w:r>
        <w:separator/>
      </w:r>
    </w:p>
  </w:endnote>
  <w:endnote w:type="continuationSeparator" w:id="0">
    <w:p w14:paraId="35FE8BC5" w14:textId="77777777" w:rsidR="002C1F3D" w:rsidRDefault="002C1F3D" w:rsidP="0007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Devanagari">
    <w:altName w:val="Cambria"/>
    <w:charset w:val="00"/>
    <w:family w:val="roman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239755805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B272FC1" w14:textId="77777777" w:rsidR="0007058C" w:rsidRDefault="00915A6C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96000D1" w14:textId="77777777" w:rsidR="0007058C" w:rsidRDefault="0007058C" w:rsidP="0007058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765834138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61A4F627" w14:textId="77777777" w:rsidR="0007058C" w:rsidRDefault="00915A6C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CD171B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10842E22" w14:textId="77777777" w:rsidR="0007058C" w:rsidRDefault="0007058C" w:rsidP="0007058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2AD2" w14:textId="77777777" w:rsidR="002C1F3D" w:rsidRDefault="002C1F3D" w:rsidP="0007058C">
      <w:r>
        <w:separator/>
      </w:r>
    </w:p>
  </w:footnote>
  <w:footnote w:type="continuationSeparator" w:id="0">
    <w:p w14:paraId="12551593" w14:textId="77777777" w:rsidR="002C1F3D" w:rsidRDefault="002C1F3D" w:rsidP="0007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BB19" w14:textId="5AC49041" w:rsidR="00A1477B" w:rsidRDefault="001B0246">
    <w:pPr>
      <w:pStyle w:val="ab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1DACEC0" wp14:editId="6AFCD056">
          <wp:simplePos x="0" y="0"/>
          <wp:positionH relativeFrom="margin">
            <wp:posOffset>-674370</wp:posOffset>
          </wp:positionH>
          <wp:positionV relativeFrom="margin">
            <wp:posOffset>-720090</wp:posOffset>
          </wp:positionV>
          <wp:extent cx="1973580" cy="597535"/>
          <wp:effectExtent l="0" t="0" r="0" b="0"/>
          <wp:wrapTight wrapText="bothSides">
            <wp:wrapPolygon edited="0">
              <wp:start x="0" y="0"/>
              <wp:lineTo x="0" y="20659"/>
              <wp:lineTo x="21475" y="20659"/>
              <wp:lineTo x="21475" y="0"/>
              <wp:lineTo x="0" y="0"/>
            </wp:wrapPolygon>
          </wp:wrapTight>
          <wp:docPr id="1" name="Рисунок 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77B"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7B15"/>
    <w:multiLevelType w:val="hybridMultilevel"/>
    <w:tmpl w:val="722A48A6"/>
    <w:lvl w:ilvl="0" w:tplc="1A5ED1AC">
      <w:start w:val="4"/>
      <w:numFmt w:val="bullet"/>
      <w:lvlText w:val="-"/>
      <w:lvlJc w:val="left"/>
      <w:pPr>
        <w:ind w:left="1636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4C47E9"/>
    <w:multiLevelType w:val="hybridMultilevel"/>
    <w:tmpl w:val="FCCA84E2"/>
    <w:lvl w:ilvl="0" w:tplc="4190AA4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C2B8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67842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2186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4C11C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0A9E6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288D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7DBE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E16F0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D63554"/>
    <w:multiLevelType w:val="hybridMultilevel"/>
    <w:tmpl w:val="7874555A"/>
    <w:lvl w:ilvl="0" w:tplc="F2347B80"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4017C"/>
    <w:multiLevelType w:val="multilevel"/>
    <w:tmpl w:val="D374A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D5E"/>
    <w:rsid w:val="0000650B"/>
    <w:rsid w:val="00007BC3"/>
    <w:rsid w:val="0005741F"/>
    <w:rsid w:val="0006171A"/>
    <w:rsid w:val="0007058C"/>
    <w:rsid w:val="00080BAF"/>
    <w:rsid w:val="000A3FF3"/>
    <w:rsid w:val="000B4370"/>
    <w:rsid w:val="00155F4C"/>
    <w:rsid w:val="001614A2"/>
    <w:rsid w:val="00182D3D"/>
    <w:rsid w:val="001A0D25"/>
    <w:rsid w:val="001B0246"/>
    <w:rsid w:val="001B1A6C"/>
    <w:rsid w:val="001D35D9"/>
    <w:rsid w:val="001E23C9"/>
    <w:rsid w:val="001E5746"/>
    <w:rsid w:val="0020277B"/>
    <w:rsid w:val="0020646D"/>
    <w:rsid w:val="00253D23"/>
    <w:rsid w:val="002969E6"/>
    <w:rsid w:val="002B10D6"/>
    <w:rsid w:val="002C1F3D"/>
    <w:rsid w:val="002D41D2"/>
    <w:rsid w:val="002E58AC"/>
    <w:rsid w:val="002F41ED"/>
    <w:rsid w:val="002F4B81"/>
    <w:rsid w:val="0032176A"/>
    <w:rsid w:val="00376A75"/>
    <w:rsid w:val="00381ABC"/>
    <w:rsid w:val="003C3490"/>
    <w:rsid w:val="003D71FE"/>
    <w:rsid w:val="00481BB4"/>
    <w:rsid w:val="004A39F6"/>
    <w:rsid w:val="004C69B9"/>
    <w:rsid w:val="004E2EEA"/>
    <w:rsid w:val="00504CD2"/>
    <w:rsid w:val="0051679C"/>
    <w:rsid w:val="00572477"/>
    <w:rsid w:val="00597EE7"/>
    <w:rsid w:val="005D70E3"/>
    <w:rsid w:val="0060204A"/>
    <w:rsid w:val="00613615"/>
    <w:rsid w:val="00665F1E"/>
    <w:rsid w:val="00676D5E"/>
    <w:rsid w:val="006B220F"/>
    <w:rsid w:val="006E73B9"/>
    <w:rsid w:val="006F5913"/>
    <w:rsid w:val="00710ECE"/>
    <w:rsid w:val="00721588"/>
    <w:rsid w:val="0074561C"/>
    <w:rsid w:val="00772A73"/>
    <w:rsid w:val="007A2264"/>
    <w:rsid w:val="007D50B8"/>
    <w:rsid w:val="007D619B"/>
    <w:rsid w:val="007D7AEF"/>
    <w:rsid w:val="007E2269"/>
    <w:rsid w:val="007F1133"/>
    <w:rsid w:val="0082436D"/>
    <w:rsid w:val="00831DA2"/>
    <w:rsid w:val="0084717E"/>
    <w:rsid w:val="00874385"/>
    <w:rsid w:val="008C161D"/>
    <w:rsid w:val="008C6026"/>
    <w:rsid w:val="00915A6C"/>
    <w:rsid w:val="00954C40"/>
    <w:rsid w:val="00976BB9"/>
    <w:rsid w:val="00993B03"/>
    <w:rsid w:val="00996FAE"/>
    <w:rsid w:val="009B137A"/>
    <w:rsid w:val="00A0039B"/>
    <w:rsid w:val="00A02240"/>
    <w:rsid w:val="00A1477B"/>
    <w:rsid w:val="00A164DF"/>
    <w:rsid w:val="00A3279E"/>
    <w:rsid w:val="00A3388D"/>
    <w:rsid w:val="00A43A5E"/>
    <w:rsid w:val="00A4716C"/>
    <w:rsid w:val="00A475CD"/>
    <w:rsid w:val="00A634AF"/>
    <w:rsid w:val="00A668B6"/>
    <w:rsid w:val="00AA641C"/>
    <w:rsid w:val="00AF1872"/>
    <w:rsid w:val="00AF4FF0"/>
    <w:rsid w:val="00B21C92"/>
    <w:rsid w:val="00B608DC"/>
    <w:rsid w:val="00B81058"/>
    <w:rsid w:val="00BA6473"/>
    <w:rsid w:val="00BB0FF9"/>
    <w:rsid w:val="00BC7031"/>
    <w:rsid w:val="00BD4D48"/>
    <w:rsid w:val="00BE4C46"/>
    <w:rsid w:val="00BE784C"/>
    <w:rsid w:val="00BF053A"/>
    <w:rsid w:val="00C01CC6"/>
    <w:rsid w:val="00C03329"/>
    <w:rsid w:val="00C62BF7"/>
    <w:rsid w:val="00C65FBB"/>
    <w:rsid w:val="00CC2814"/>
    <w:rsid w:val="00CD171B"/>
    <w:rsid w:val="00CE3188"/>
    <w:rsid w:val="00D15BA6"/>
    <w:rsid w:val="00D56C3C"/>
    <w:rsid w:val="00D64111"/>
    <w:rsid w:val="00D679F2"/>
    <w:rsid w:val="00DA2EAC"/>
    <w:rsid w:val="00DC23EA"/>
    <w:rsid w:val="00DD5562"/>
    <w:rsid w:val="00DF0F29"/>
    <w:rsid w:val="00E00478"/>
    <w:rsid w:val="00E03880"/>
    <w:rsid w:val="00E1041A"/>
    <w:rsid w:val="00E10E2D"/>
    <w:rsid w:val="00E27F69"/>
    <w:rsid w:val="00E37B78"/>
    <w:rsid w:val="00E62E0B"/>
    <w:rsid w:val="00EA2DD8"/>
    <w:rsid w:val="00EF2857"/>
    <w:rsid w:val="00F04CD0"/>
    <w:rsid w:val="00F15468"/>
    <w:rsid w:val="00F4280C"/>
    <w:rsid w:val="00FA02D9"/>
    <w:rsid w:val="00FB2E78"/>
    <w:rsid w:val="00FC13FF"/>
    <w:rsid w:val="00FC358F"/>
    <w:rsid w:val="00FD59F1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6CA51"/>
  <w15:docId w15:val="{3F51E07E-69E6-4DDD-906C-659EBFAA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82D3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182D3D"/>
    <w:pPr>
      <w:spacing w:after="140" w:line="276" w:lineRule="auto"/>
    </w:pPr>
  </w:style>
  <w:style w:type="paragraph" w:styleId="a4">
    <w:name w:val="List"/>
    <w:basedOn w:val="a3"/>
    <w:rsid w:val="00182D3D"/>
  </w:style>
  <w:style w:type="paragraph" w:styleId="a5">
    <w:name w:val="caption"/>
    <w:basedOn w:val="a"/>
    <w:qFormat/>
    <w:rsid w:val="00182D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82D3D"/>
    <w:pPr>
      <w:suppressLineNumbers/>
    </w:pPr>
  </w:style>
  <w:style w:type="paragraph" w:customStyle="1" w:styleId="PreformattedText">
    <w:name w:val="Preformatted Text"/>
    <w:basedOn w:val="a"/>
    <w:qFormat/>
    <w:rsid w:val="00182D3D"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FC3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FC358F"/>
    <w:pPr>
      <w:tabs>
        <w:tab w:val="center" w:pos="4513"/>
        <w:tab w:val="right" w:pos="9026"/>
      </w:tabs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character" w:customStyle="1" w:styleId="a8">
    <w:name w:val="Нижний колонтитул Знак"/>
    <w:basedOn w:val="a0"/>
    <w:link w:val="a7"/>
    <w:uiPriority w:val="99"/>
    <w:rsid w:val="00FC358F"/>
    <w:rPr>
      <w:rFonts w:ascii="Cambria" w:eastAsia="Cambria" w:hAnsi="Cambria" w:cs="Cambria"/>
      <w:sz w:val="22"/>
      <w:szCs w:val="22"/>
      <w:lang w:val="uk-UA" w:eastAsia="uk-UA" w:bidi="uk-UA"/>
    </w:rPr>
  </w:style>
  <w:style w:type="paragraph" w:styleId="a9">
    <w:name w:val="List Paragraph"/>
    <w:basedOn w:val="a"/>
    <w:uiPriority w:val="34"/>
    <w:qFormat/>
    <w:rsid w:val="00FC358F"/>
    <w:pPr>
      <w:ind w:left="720"/>
      <w:contextualSpacing/>
    </w:pPr>
    <w:rPr>
      <w:rFonts w:cs="Mangal"/>
      <w:szCs w:val="21"/>
    </w:rPr>
  </w:style>
  <w:style w:type="character" w:styleId="aa">
    <w:name w:val="page number"/>
    <w:basedOn w:val="a0"/>
    <w:uiPriority w:val="99"/>
    <w:semiHidden/>
    <w:unhideWhenUsed/>
    <w:rsid w:val="0007058C"/>
  </w:style>
  <w:style w:type="paragraph" w:styleId="ab">
    <w:name w:val="header"/>
    <w:basedOn w:val="a"/>
    <w:link w:val="ac"/>
    <w:uiPriority w:val="99"/>
    <w:unhideWhenUsed/>
    <w:rsid w:val="00A1477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1477B"/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477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477B"/>
    <w:rPr>
      <w:rFonts w:ascii="Tahoma" w:hAnsi="Tahoma" w:cs="Mangal"/>
      <w:sz w:val="16"/>
      <w:szCs w:val="14"/>
    </w:rPr>
  </w:style>
  <w:style w:type="paragraph" w:customStyle="1" w:styleId="TableParagraph">
    <w:name w:val="Table Paragraph"/>
    <w:basedOn w:val="a"/>
    <w:uiPriority w:val="1"/>
    <w:qFormat/>
    <w:rsid w:val="002F41ED"/>
    <w:pPr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paragraph" w:customStyle="1" w:styleId="Default">
    <w:name w:val="Default"/>
    <w:rsid w:val="007F113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 w:bidi="ar-SA"/>
    </w:rPr>
  </w:style>
  <w:style w:type="paragraph" w:styleId="af">
    <w:name w:val="Revision"/>
    <w:hidden/>
    <w:uiPriority w:val="99"/>
    <w:semiHidden/>
    <w:rsid w:val="00B81058"/>
    <w:rPr>
      <w:rFonts w:cs="Mangal"/>
      <w:szCs w:val="21"/>
    </w:rPr>
  </w:style>
  <w:style w:type="character" w:customStyle="1" w:styleId="eop">
    <w:name w:val="eop"/>
    <w:basedOn w:val="a0"/>
    <w:rsid w:val="00FC13FF"/>
  </w:style>
  <w:style w:type="character" w:customStyle="1" w:styleId="normaltextrun">
    <w:name w:val="normaltextrun"/>
    <w:basedOn w:val="a0"/>
    <w:rsid w:val="00FB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vy</dc:creator>
  <cp:lastModifiedBy>isa_35@ukr.net</cp:lastModifiedBy>
  <cp:revision>5</cp:revision>
  <cp:lastPrinted>2021-03-09T11:17:00Z</cp:lastPrinted>
  <dcterms:created xsi:type="dcterms:W3CDTF">2021-08-10T11:38:00Z</dcterms:created>
  <dcterms:modified xsi:type="dcterms:W3CDTF">2021-08-25T09:19:00Z</dcterms:modified>
  <dc:language>en-US</dc:language>
</cp:coreProperties>
</file>