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B90F" w14:textId="153B765A" w:rsidR="00EB66CA" w:rsidRPr="005A0498" w:rsidRDefault="00EB66CA" w:rsidP="00EB66CA">
      <w:pPr>
        <w:jc w:val="center"/>
        <w:rPr>
          <w:b/>
          <w:bCs/>
          <w:color w:val="FF0000"/>
          <w:sz w:val="28"/>
          <w:szCs w:val="28"/>
        </w:rPr>
      </w:pPr>
      <w:r w:rsidRPr="003F4C1A">
        <w:rPr>
          <w:b/>
          <w:bCs/>
          <w:sz w:val="28"/>
          <w:szCs w:val="28"/>
          <w:lang w:val="uk-UA"/>
        </w:rPr>
        <w:t>КАРТКА ЗАХОДУ</w:t>
      </w:r>
      <w:r w:rsidR="00476B6E">
        <w:rPr>
          <w:b/>
          <w:bCs/>
          <w:sz w:val="28"/>
          <w:szCs w:val="28"/>
          <w:lang w:val="uk-UA"/>
        </w:rPr>
        <w:t xml:space="preserve"> </w:t>
      </w:r>
    </w:p>
    <w:p w14:paraId="71B66C7B" w14:textId="4A779B40" w:rsidR="00EB66CA" w:rsidRPr="003F4C1A" w:rsidRDefault="00EB66CA" w:rsidP="004B1191">
      <w:pPr>
        <w:jc w:val="center"/>
        <w:rPr>
          <w:b/>
          <w:bCs/>
          <w:color w:val="000000"/>
          <w:sz w:val="28"/>
          <w:szCs w:val="28"/>
          <w:lang w:val="uk-UA"/>
        </w:rPr>
      </w:pPr>
      <w:r w:rsidRPr="004B1191">
        <w:rPr>
          <w:sz w:val="28"/>
          <w:szCs w:val="28"/>
          <w:lang w:val="uk-UA"/>
        </w:rPr>
        <w:t>(</w:t>
      </w:r>
      <w:r w:rsidR="004B1191" w:rsidRPr="004B1191">
        <w:rPr>
          <w:i/>
          <w:iCs/>
          <w:color w:val="000000"/>
          <w:sz w:val="28"/>
          <w:szCs w:val="28"/>
          <w:lang w:val="uk-UA"/>
        </w:rPr>
        <w:t xml:space="preserve">майстер-клас, </w:t>
      </w:r>
      <w:proofErr w:type="spellStart"/>
      <w:r w:rsidR="004B1191" w:rsidRPr="004B1191">
        <w:rPr>
          <w:i/>
          <w:iCs/>
          <w:color w:val="000000"/>
          <w:sz w:val="28"/>
          <w:szCs w:val="28"/>
          <w:lang w:val="uk-UA"/>
        </w:rPr>
        <w:t>симуляційний</w:t>
      </w:r>
      <w:proofErr w:type="spellEnd"/>
      <w:r w:rsidR="004B1191" w:rsidRPr="004B1191">
        <w:rPr>
          <w:i/>
          <w:iCs/>
          <w:color w:val="000000"/>
          <w:sz w:val="28"/>
          <w:szCs w:val="28"/>
          <w:lang w:val="uk-UA"/>
        </w:rPr>
        <w:t xml:space="preserve"> тренінг, тренінг з оволодіння практичними навичками, тренінг, семінар, фахова (тематична) школа</w:t>
      </w:r>
      <w:r w:rsidRPr="004B1191">
        <w:rPr>
          <w:color w:val="000000"/>
          <w:sz w:val="28"/>
          <w:szCs w:val="28"/>
          <w:lang w:val="uk-UA"/>
        </w:rPr>
        <w:t>)</w:t>
      </w:r>
    </w:p>
    <w:p w14:paraId="29D358FD" w14:textId="47BC5ACA" w:rsidR="00EB66CA" w:rsidRDefault="004B1191" w:rsidP="00EB66CA">
      <w:pPr>
        <w:jc w:val="center"/>
        <w:rPr>
          <w:b/>
          <w:bCs/>
          <w:sz w:val="28"/>
          <w:szCs w:val="28"/>
          <w:lang w:val="uk-UA"/>
        </w:rPr>
      </w:pPr>
      <w:r>
        <w:rPr>
          <w:b/>
          <w:bCs/>
          <w:sz w:val="28"/>
          <w:szCs w:val="28"/>
          <w:lang w:val="uk-UA"/>
        </w:rPr>
        <w:t xml:space="preserve">БПР </w:t>
      </w:r>
      <w:r w:rsidR="00EB66CA" w:rsidRPr="003F4C1A">
        <w:rPr>
          <w:b/>
          <w:bCs/>
          <w:sz w:val="28"/>
          <w:szCs w:val="28"/>
          <w:lang w:val="uk-UA"/>
        </w:rPr>
        <w:t>МЕДИЧНИХ</w:t>
      </w:r>
      <w:r w:rsidR="00EB66CA" w:rsidRPr="003F4C1A">
        <w:rPr>
          <w:b/>
          <w:bCs/>
          <w:spacing w:val="1"/>
          <w:sz w:val="28"/>
          <w:szCs w:val="28"/>
          <w:lang w:val="uk-UA"/>
        </w:rPr>
        <w:t xml:space="preserve"> </w:t>
      </w:r>
      <w:r w:rsidR="00EB66CA" w:rsidRPr="003F4C1A">
        <w:rPr>
          <w:b/>
          <w:bCs/>
          <w:sz w:val="28"/>
          <w:szCs w:val="28"/>
          <w:lang w:val="uk-UA"/>
        </w:rPr>
        <w:t>ТА</w:t>
      </w:r>
      <w:r w:rsidR="00EB66CA" w:rsidRPr="003F4C1A">
        <w:rPr>
          <w:b/>
          <w:bCs/>
          <w:spacing w:val="1"/>
          <w:sz w:val="28"/>
          <w:szCs w:val="28"/>
          <w:lang w:val="uk-UA"/>
        </w:rPr>
        <w:t xml:space="preserve"> </w:t>
      </w:r>
      <w:r w:rsidR="00EB66CA" w:rsidRPr="003F4C1A">
        <w:rPr>
          <w:b/>
          <w:bCs/>
          <w:sz w:val="28"/>
          <w:szCs w:val="28"/>
          <w:lang w:val="uk-UA"/>
        </w:rPr>
        <w:t>ФАРМАЦЕВТИЧНИХ</w:t>
      </w:r>
      <w:r w:rsidR="00EB66CA" w:rsidRPr="003F4C1A">
        <w:rPr>
          <w:b/>
          <w:bCs/>
          <w:spacing w:val="1"/>
          <w:sz w:val="28"/>
          <w:szCs w:val="28"/>
          <w:lang w:val="uk-UA"/>
        </w:rPr>
        <w:t xml:space="preserve"> </w:t>
      </w:r>
      <w:r w:rsidR="00EB66CA" w:rsidRPr="003F4C1A">
        <w:rPr>
          <w:b/>
          <w:bCs/>
          <w:sz w:val="28"/>
          <w:szCs w:val="28"/>
          <w:lang w:val="uk-UA"/>
        </w:rPr>
        <w:t>ПРАЦІВНИКІВ</w:t>
      </w:r>
    </w:p>
    <w:tbl>
      <w:tblPr>
        <w:tblStyle w:val="a8"/>
        <w:tblW w:w="10632" w:type="dxa"/>
        <w:tblInd w:w="-998" w:type="dxa"/>
        <w:tblLook w:val="04A0" w:firstRow="1" w:lastRow="0" w:firstColumn="1" w:lastColumn="0" w:noHBand="0" w:noVBand="1"/>
      </w:tblPr>
      <w:tblGrid>
        <w:gridCol w:w="4962"/>
        <w:gridCol w:w="5670"/>
      </w:tblGrid>
      <w:tr w:rsidR="00CE1075" w:rsidRPr="00EC0605" w14:paraId="6B7284F5" w14:textId="77777777" w:rsidTr="00EC0605">
        <w:tc>
          <w:tcPr>
            <w:tcW w:w="4962" w:type="dxa"/>
          </w:tcPr>
          <w:p w14:paraId="2B289730" w14:textId="54BB3738"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Назва заходу БПР</w:t>
            </w:r>
          </w:p>
        </w:tc>
        <w:tc>
          <w:tcPr>
            <w:tcW w:w="5670" w:type="dxa"/>
          </w:tcPr>
          <w:p w14:paraId="4F3CD2DF" w14:textId="71D350B0" w:rsidR="00B521C2" w:rsidRPr="00890B97" w:rsidRDefault="00510971" w:rsidP="007F1D31">
            <w:pPr>
              <w:pStyle w:val="text1k0"/>
              <w:spacing w:before="0" w:beforeAutospacing="0" w:after="0" w:afterAutospacing="0"/>
              <w:jc w:val="center"/>
              <w:textAlignment w:val="baseline"/>
              <w:rPr>
                <w:b/>
                <w:sz w:val="22"/>
                <w:szCs w:val="22"/>
                <w:lang w:val="uk-UA" w:eastAsia="en-US"/>
              </w:rPr>
            </w:pPr>
            <w:r w:rsidRPr="00510971">
              <w:rPr>
                <w:rFonts w:ascii="Courier New" w:hAnsi="Courier New" w:cs="Courier New"/>
                <w:b/>
                <w:sz w:val="22"/>
                <w:szCs w:val="22"/>
                <w:lang w:val="uk-UA" w:eastAsia="en-US"/>
              </w:rPr>
              <w:t>﻿</w:t>
            </w:r>
            <w:r w:rsidRPr="00510971">
              <w:rPr>
                <w:b/>
                <w:sz w:val="22"/>
                <w:szCs w:val="22"/>
                <w:lang w:val="uk-UA" w:eastAsia="en-US"/>
              </w:rPr>
              <w:t xml:space="preserve">Дієтологічні та діагностичні підходи до корекції </w:t>
            </w:r>
            <w:proofErr w:type="spellStart"/>
            <w:r w:rsidRPr="00510971">
              <w:rPr>
                <w:b/>
                <w:sz w:val="22"/>
                <w:szCs w:val="22"/>
                <w:lang w:val="uk-UA" w:eastAsia="en-US"/>
              </w:rPr>
              <w:t>нутритивної</w:t>
            </w:r>
            <w:proofErr w:type="spellEnd"/>
            <w:r w:rsidRPr="00510971">
              <w:rPr>
                <w:b/>
                <w:sz w:val="22"/>
                <w:szCs w:val="22"/>
                <w:lang w:val="uk-UA" w:eastAsia="en-US"/>
              </w:rPr>
              <w:t xml:space="preserve"> недостатності, надлишкової ваги та ожиріння у дітей</w:t>
            </w:r>
          </w:p>
        </w:tc>
      </w:tr>
      <w:tr w:rsidR="00CE1075" w:rsidRPr="00476B6E" w14:paraId="315EBAD6" w14:textId="77777777" w:rsidTr="00EC0605">
        <w:tc>
          <w:tcPr>
            <w:tcW w:w="4962" w:type="dxa"/>
          </w:tcPr>
          <w:p w14:paraId="2363A3F1" w14:textId="63811040"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Назва Провайдера (з Єдиного державного реєстру юридичних осіб, фізичних осіб – підприємців та громадських формувань)</w:t>
            </w:r>
          </w:p>
        </w:tc>
        <w:tc>
          <w:tcPr>
            <w:tcW w:w="5670" w:type="dxa"/>
          </w:tcPr>
          <w:p w14:paraId="40950E9F" w14:textId="1846CA4C" w:rsidR="00CE1075" w:rsidRPr="00476B6E" w:rsidRDefault="00B521C2" w:rsidP="00CE1075">
            <w:pPr>
              <w:jc w:val="center"/>
              <w:rPr>
                <w:b/>
                <w:bCs/>
                <w:lang w:val="uk-UA"/>
              </w:rPr>
            </w:pPr>
            <w:r>
              <w:rPr>
                <w:b/>
                <w:bCs/>
              </w:rPr>
              <w:t>ТОВ</w:t>
            </w:r>
            <w:r w:rsidR="00476B6E">
              <w:rPr>
                <w:b/>
                <w:bCs/>
              </w:rPr>
              <w:t xml:space="preserve"> «ПРОСТ</w:t>
            </w:r>
            <w:r w:rsidR="00476B6E">
              <w:rPr>
                <w:b/>
                <w:bCs/>
                <w:lang w:val="uk-UA"/>
              </w:rPr>
              <w:t>ІР</w:t>
            </w:r>
            <w:r>
              <w:rPr>
                <w:b/>
                <w:bCs/>
                <w:lang w:val="uk-UA"/>
              </w:rPr>
              <w:t xml:space="preserve"> КОМПАНІ</w:t>
            </w:r>
            <w:r w:rsidR="00476B6E">
              <w:rPr>
                <w:b/>
                <w:bCs/>
                <w:lang w:val="uk-UA"/>
              </w:rPr>
              <w:t>»</w:t>
            </w:r>
          </w:p>
        </w:tc>
      </w:tr>
      <w:tr w:rsidR="00CE1075" w:rsidRPr="00CE1075" w14:paraId="43E4B5E2" w14:textId="77777777" w:rsidTr="00EC0605">
        <w:tc>
          <w:tcPr>
            <w:tcW w:w="4962" w:type="dxa"/>
          </w:tcPr>
          <w:p w14:paraId="1A326BC0" w14:textId="21173609"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Співорганізатори заходу</w:t>
            </w:r>
          </w:p>
        </w:tc>
        <w:tc>
          <w:tcPr>
            <w:tcW w:w="5670" w:type="dxa"/>
          </w:tcPr>
          <w:p w14:paraId="1B5C6D95" w14:textId="786BA285" w:rsidR="00CE1075" w:rsidRPr="00FD2847" w:rsidRDefault="00FD2847" w:rsidP="00CE1075">
            <w:pPr>
              <w:jc w:val="center"/>
              <w:rPr>
                <w:b/>
                <w:bCs/>
                <w:lang w:val="en-US"/>
              </w:rPr>
            </w:pPr>
            <w:r>
              <w:rPr>
                <w:b/>
                <w:bCs/>
                <w:lang w:val="en-US"/>
              </w:rPr>
              <w:t>---------</w:t>
            </w:r>
          </w:p>
        </w:tc>
      </w:tr>
      <w:tr w:rsidR="00CE1075" w:rsidRPr="00EC0605" w14:paraId="13877037" w14:textId="77777777" w:rsidTr="00EC0605">
        <w:tc>
          <w:tcPr>
            <w:tcW w:w="4962" w:type="dxa"/>
          </w:tcPr>
          <w:p w14:paraId="38228741" w14:textId="72111A48"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Цільова аудиторія (відповідно до Номенклатури лікарських спеціальностей)</w:t>
            </w:r>
          </w:p>
        </w:tc>
        <w:tc>
          <w:tcPr>
            <w:tcW w:w="5670" w:type="dxa"/>
          </w:tcPr>
          <w:p w14:paraId="1FAB8E86" w14:textId="05B076D9" w:rsidR="00FD2847" w:rsidRPr="000009E0" w:rsidRDefault="004C5197" w:rsidP="007F1D31">
            <w:pPr>
              <w:rPr>
                <w:rFonts w:ascii="TimesNewRomanPSMT" w:hAnsi="TimesNewRomanPSMT"/>
                <w:lang w:val="uk-UA"/>
              </w:rPr>
            </w:pPr>
            <w:r w:rsidRPr="000009E0">
              <w:rPr>
                <w:rFonts w:ascii="Courier New" w:hAnsi="Courier New" w:cs="Courier New"/>
                <w:lang w:val="uk-UA"/>
              </w:rPr>
              <w:t>﻿</w:t>
            </w:r>
            <w:r w:rsidR="0047640D" w:rsidRPr="000009E0">
              <w:rPr>
                <w:rFonts w:ascii="TimesNewRomanPSMT" w:hAnsi="TimesNewRomanPSMT"/>
                <w:lang w:val="uk-UA"/>
              </w:rPr>
              <w:t xml:space="preserve"> </w:t>
            </w:r>
            <w:r w:rsidR="0047640D" w:rsidRPr="000009E0">
              <w:rPr>
                <w:rFonts w:ascii="Courier New" w:hAnsi="Courier New" w:cs="Courier New"/>
                <w:lang w:val="uk-UA"/>
              </w:rPr>
              <w:t>﻿</w:t>
            </w:r>
            <w:r w:rsidR="00366F7C" w:rsidRPr="000009E0">
              <w:rPr>
                <w:rFonts w:ascii="TimesNewRomanPSMT" w:hAnsi="TimesNewRomanPSMT"/>
                <w:lang w:val="uk-UA"/>
              </w:rPr>
              <w:t xml:space="preserve"> </w:t>
            </w:r>
            <w:r w:rsidR="00366F7C" w:rsidRPr="000009E0">
              <w:rPr>
                <w:rFonts w:ascii="Courier New" w:hAnsi="Courier New" w:cs="Courier New"/>
                <w:lang w:val="uk-UA"/>
              </w:rPr>
              <w:t>﻿</w:t>
            </w:r>
            <w:r w:rsidR="00366F7C" w:rsidRPr="000009E0">
              <w:rPr>
                <w:rFonts w:ascii="TimesNewRomanPSMT" w:hAnsi="TimesNewRomanPSMT"/>
                <w:lang w:val="uk-UA"/>
              </w:rPr>
              <w:t xml:space="preserve"> </w:t>
            </w:r>
            <w:r w:rsidR="00E061DF" w:rsidRPr="00E061DF">
              <w:rPr>
                <w:rFonts w:ascii="Courier New" w:hAnsi="Courier New" w:cs="Courier New"/>
                <w:lang w:val="uk-UA"/>
              </w:rPr>
              <w:t>﻿</w:t>
            </w:r>
            <w:r w:rsidR="00E061DF" w:rsidRPr="00E061DF">
              <w:rPr>
                <w:rFonts w:ascii="TimesNewRomanPSMT" w:hAnsi="TimesNewRomanPSMT"/>
                <w:lang w:val="uk-UA"/>
              </w:rPr>
              <w:t xml:space="preserve">Алергологія, </w:t>
            </w:r>
            <w:proofErr w:type="spellStart"/>
            <w:r w:rsidR="00E061DF" w:rsidRPr="00E061DF">
              <w:rPr>
                <w:rFonts w:ascii="TimesNewRomanPSMT" w:hAnsi="TimesNewRomanPSMT"/>
                <w:lang w:val="uk-UA"/>
              </w:rPr>
              <w:t>анастезіологія</w:t>
            </w:r>
            <w:proofErr w:type="spellEnd"/>
            <w:r w:rsidR="00E061DF" w:rsidRPr="00E061DF">
              <w:rPr>
                <w:rFonts w:ascii="TimesNewRomanPSMT" w:hAnsi="TimesNewRomanPSMT"/>
                <w:lang w:val="uk-UA"/>
              </w:rPr>
              <w:t xml:space="preserve">, бактеріологія, вірусологія, гастроентерологія, генетика </w:t>
            </w:r>
            <w:proofErr w:type="spellStart"/>
            <w:r w:rsidR="00E061DF" w:rsidRPr="00E061DF">
              <w:rPr>
                <w:rFonts w:ascii="TimesNewRomanPSMT" w:hAnsi="TimesNewRomanPSMT"/>
                <w:lang w:val="uk-UA"/>
              </w:rPr>
              <w:t>лабараторна</w:t>
            </w:r>
            <w:proofErr w:type="spellEnd"/>
            <w:r w:rsidR="00E061DF" w:rsidRPr="00E061DF">
              <w:rPr>
                <w:rFonts w:ascii="TimesNewRomanPSMT" w:hAnsi="TimesNewRomanPSMT"/>
                <w:lang w:val="uk-UA"/>
              </w:rPr>
              <w:t xml:space="preserve">, </w:t>
            </w:r>
            <w:proofErr w:type="spellStart"/>
            <w:r w:rsidR="00E061DF" w:rsidRPr="00E061DF">
              <w:rPr>
                <w:rFonts w:ascii="TimesNewRomanPSMT" w:hAnsi="TimesNewRomanPSMT"/>
                <w:lang w:val="uk-UA"/>
              </w:rPr>
              <w:t>гігіієна</w:t>
            </w:r>
            <w:proofErr w:type="spellEnd"/>
            <w:r w:rsidR="00E061DF" w:rsidRPr="00E061DF">
              <w:rPr>
                <w:rFonts w:ascii="TimesNewRomanPSMT" w:hAnsi="TimesNewRomanPSMT"/>
                <w:lang w:val="uk-UA"/>
              </w:rPr>
              <w:t xml:space="preserve"> дітей та підлітків, дерматовенерологія, дитяча алергологія, дитяча </w:t>
            </w:r>
            <w:proofErr w:type="spellStart"/>
            <w:r w:rsidR="00E061DF" w:rsidRPr="00E061DF">
              <w:rPr>
                <w:rFonts w:ascii="TimesNewRomanPSMT" w:hAnsi="TimesNewRomanPSMT"/>
                <w:lang w:val="uk-UA"/>
              </w:rPr>
              <w:t>анастезіологія</w:t>
            </w:r>
            <w:proofErr w:type="spellEnd"/>
            <w:r w:rsidR="00E061DF" w:rsidRPr="00E061DF">
              <w:rPr>
                <w:rFonts w:ascii="TimesNewRomanPSMT" w:hAnsi="TimesNewRomanPSMT"/>
                <w:lang w:val="uk-UA"/>
              </w:rPr>
              <w:t xml:space="preserve">, дитяча гастроентерологія, дитяча дерматовенерологія, дитяча ендокринологія, дитяча імунологія, дитяча кардіологія, дитяча кардіоревматологія, дитяча неврологія, дитяча отоларингологія, дитяча психологія, дитяча пульмонологія, дитяча ревматологія, дитяча фтизіатрія, дитячі інфекційні хвороби, дієтологія, ендокринологія, епідеміологія, загальна гігієна, загальна практика - сімейна медицина, імунологія, інфекційні хвороби, кардіологія, клінічна біохімія, клінічна лабораторна діагностика, лабораторна імунологія, лабораторні дослідження факторів навколишнього середовища, медицина невідкладних станів, мікробіологія і вірусологія, </w:t>
            </w:r>
            <w:proofErr w:type="spellStart"/>
            <w:r w:rsidR="00E061DF" w:rsidRPr="00E061DF">
              <w:rPr>
                <w:rFonts w:ascii="TimesNewRomanPSMT" w:hAnsi="TimesNewRomanPSMT"/>
                <w:lang w:val="uk-UA"/>
              </w:rPr>
              <w:t>неонатологія</w:t>
            </w:r>
            <w:proofErr w:type="spellEnd"/>
            <w:r w:rsidR="00E061DF" w:rsidRPr="00E061DF">
              <w:rPr>
                <w:rFonts w:ascii="TimesNewRomanPSMT" w:hAnsi="TimesNewRomanPSMT"/>
                <w:lang w:val="uk-UA"/>
              </w:rPr>
              <w:t>, отоларингологія, педіатрія, ревматологія, судинна хірургія, терапія, ультразвукова діагностика, функціональна діагностика,</w:t>
            </w:r>
            <w:r w:rsidR="00E061DF">
              <w:rPr>
                <w:rFonts w:ascii="TimesNewRomanPSMT" w:hAnsi="TimesNewRomanPSMT"/>
                <w:lang w:val="uk-UA"/>
              </w:rPr>
              <w:t xml:space="preserve"> лікарі інтерни.</w:t>
            </w:r>
          </w:p>
        </w:tc>
      </w:tr>
      <w:tr w:rsidR="00CE1075" w:rsidRPr="00476B6E" w14:paraId="0F30D340" w14:textId="77777777" w:rsidTr="00EC0605">
        <w:tc>
          <w:tcPr>
            <w:tcW w:w="4962" w:type="dxa"/>
          </w:tcPr>
          <w:p w14:paraId="4DE8B709" w14:textId="0F605259"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Вид заходу БПР</w:t>
            </w:r>
          </w:p>
        </w:tc>
        <w:tc>
          <w:tcPr>
            <w:tcW w:w="5670" w:type="dxa"/>
          </w:tcPr>
          <w:p w14:paraId="524BE4E2" w14:textId="3A9BA892" w:rsidR="00CE1075" w:rsidRPr="00576E33" w:rsidRDefault="00576E33" w:rsidP="00CE1075">
            <w:pPr>
              <w:jc w:val="center"/>
              <w:rPr>
                <w:b/>
                <w:bCs/>
                <w:lang w:val="uk-UA"/>
              </w:rPr>
            </w:pPr>
            <w:r w:rsidRPr="00576E33">
              <w:rPr>
                <w:b/>
                <w:bCs/>
                <w:lang w:val="uk-UA"/>
              </w:rPr>
              <w:t>Семінар</w:t>
            </w:r>
          </w:p>
          <w:p w14:paraId="73C2B1ED" w14:textId="2AA9E1E5" w:rsidR="00FD2847" w:rsidRPr="005A0498" w:rsidRDefault="00FD2847" w:rsidP="00CE1075">
            <w:pPr>
              <w:jc w:val="center"/>
              <w:rPr>
                <w:bCs/>
                <w:lang w:val="uk-UA"/>
              </w:rPr>
            </w:pPr>
          </w:p>
        </w:tc>
      </w:tr>
      <w:tr w:rsidR="00CE1075" w:rsidRPr="00CE1075" w14:paraId="28230945" w14:textId="77777777" w:rsidTr="00EC0605">
        <w:tc>
          <w:tcPr>
            <w:tcW w:w="4962" w:type="dxa"/>
          </w:tcPr>
          <w:p w14:paraId="5F25055B" w14:textId="300D07C2"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Запланована кількість учасників</w:t>
            </w:r>
          </w:p>
        </w:tc>
        <w:tc>
          <w:tcPr>
            <w:tcW w:w="5670" w:type="dxa"/>
          </w:tcPr>
          <w:p w14:paraId="2A4B5C5C" w14:textId="08DFEB7D" w:rsidR="00CE1075" w:rsidRPr="005A0498" w:rsidRDefault="000009E0" w:rsidP="00CE1075">
            <w:pPr>
              <w:jc w:val="center"/>
              <w:rPr>
                <w:b/>
                <w:bCs/>
                <w:lang w:val="en-US"/>
              </w:rPr>
            </w:pPr>
            <w:r>
              <w:rPr>
                <w:b/>
                <w:bCs/>
                <w:lang w:val="en-US"/>
              </w:rPr>
              <w:t>2</w:t>
            </w:r>
            <w:r w:rsidR="005A0498">
              <w:rPr>
                <w:b/>
                <w:bCs/>
                <w:lang w:val="uk-UA"/>
              </w:rPr>
              <w:t>00</w:t>
            </w:r>
          </w:p>
        </w:tc>
      </w:tr>
      <w:tr w:rsidR="00CE1075" w:rsidRPr="007F1D31" w14:paraId="3328CFB0" w14:textId="77777777" w:rsidTr="00EC0605">
        <w:tc>
          <w:tcPr>
            <w:tcW w:w="4962" w:type="dxa"/>
          </w:tcPr>
          <w:p w14:paraId="6327595B" w14:textId="41938930"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Мета навчання</w:t>
            </w:r>
          </w:p>
        </w:tc>
        <w:tc>
          <w:tcPr>
            <w:tcW w:w="5670" w:type="dxa"/>
          </w:tcPr>
          <w:p w14:paraId="134B22A1" w14:textId="77777777" w:rsidR="00576E33" w:rsidRDefault="007F1D31" w:rsidP="00C46CB7">
            <w:pPr>
              <w:pStyle w:val="ab"/>
              <w:shd w:val="clear" w:color="auto" w:fill="FFFFFF"/>
              <w:rPr>
                <w:rFonts w:ascii="TimesNewRomanPSMT" w:hAnsi="TimesNewRomanPSMT"/>
                <w:lang w:val="uk-UA"/>
              </w:rPr>
            </w:pPr>
            <w:r w:rsidRPr="007F1D31">
              <w:rPr>
                <w:rFonts w:ascii="Courier New" w:hAnsi="Courier New" w:cs="Courier New"/>
                <w:lang w:val="uk-UA"/>
              </w:rPr>
              <w:t>﻿</w:t>
            </w:r>
            <w:r w:rsidR="00576E33">
              <w:rPr>
                <w:rFonts w:ascii="TimesNewRomanPSMT" w:hAnsi="TimesNewRomanPSMT"/>
                <w:lang w:val="uk-UA"/>
              </w:rPr>
              <w:t xml:space="preserve">Вивчення нових підходів до </w:t>
            </w:r>
            <w:proofErr w:type="spellStart"/>
            <w:r w:rsidR="00576E33">
              <w:rPr>
                <w:rFonts w:ascii="TimesNewRomanPSMT" w:hAnsi="TimesNewRomanPSMT"/>
                <w:lang w:val="uk-UA"/>
              </w:rPr>
              <w:t>нутритивної</w:t>
            </w:r>
            <w:proofErr w:type="spellEnd"/>
            <w:r w:rsidR="00576E33">
              <w:rPr>
                <w:rFonts w:ascii="TimesNewRomanPSMT" w:hAnsi="TimesNewRomanPSMT"/>
                <w:lang w:val="uk-UA"/>
              </w:rPr>
              <w:t xml:space="preserve"> діагностики у дітей різного віку. Розглянути менеджмент захв</w:t>
            </w:r>
            <w:r w:rsidR="00E23206">
              <w:rPr>
                <w:rFonts w:ascii="TimesNewRomanPSMT" w:hAnsi="TimesNewRomanPSMT"/>
                <w:lang w:val="uk-UA"/>
              </w:rPr>
              <w:t>о</w:t>
            </w:r>
            <w:r w:rsidR="00576E33">
              <w:rPr>
                <w:rFonts w:ascii="TimesNewRomanPSMT" w:hAnsi="TimesNewRomanPSMT"/>
                <w:lang w:val="uk-UA"/>
              </w:rPr>
              <w:t xml:space="preserve">рювання. </w:t>
            </w:r>
          </w:p>
          <w:p w14:paraId="779BE839" w14:textId="7E72C060" w:rsidR="00E23206" w:rsidRPr="00EC2328" w:rsidRDefault="00E23206" w:rsidP="00C46CB7">
            <w:pPr>
              <w:pStyle w:val="ab"/>
              <w:shd w:val="clear" w:color="auto" w:fill="FFFFFF"/>
              <w:rPr>
                <w:rFonts w:ascii="TimesNewRomanPSMT" w:hAnsi="TimesNewRomanPSMT"/>
                <w:lang w:val="uk-UA"/>
              </w:rPr>
            </w:pPr>
          </w:p>
        </w:tc>
      </w:tr>
      <w:tr w:rsidR="00CE1075" w:rsidRPr="00E95432" w14:paraId="6EF8E96E" w14:textId="77777777" w:rsidTr="00EC0605">
        <w:tc>
          <w:tcPr>
            <w:tcW w:w="4962" w:type="dxa"/>
          </w:tcPr>
          <w:p w14:paraId="3FB46BE1" w14:textId="0A0010D9"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Метод / методи навчання</w:t>
            </w:r>
          </w:p>
        </w:tc>
        <w:tc>
          <w:tcPr>
            <w:tcW w:w="5670" w:type="dxa"/>
          </w:tcPr>
          <w:p w14:paraId="079B6185" w14:textId="318E035F" w:rsidR="00707E48" w:rsidRPr="00C46CB7" w:rsidRDefault="00E95432" w:rsidP="00C46CB7">
            <w:pPr>
              <w:pStyle w:val="ab"/>
              <w:shd w:val="clear" w:color="auto" w:fill="FFFFFF"/>
              <w:rPr>
                <w:rFonts w:ascii="TimesNewRomanPSMT" w:hAnsi="TimesNewRomanPSMT"/>
                <w:lang w:val="uk-UA"/>
              </w:rPr>
            </w:pPr>
            <w:proofErr w:type="spellStart"/>
            <w:r w:rsidRPr="00E95432">
              <w:rPr>
                <w:rFonts w:ascii="TimesNewRomanPSMT" w:hAnsi="TimesNewRomanPSMT"/>
                <w:lang w:val="uk-UA"/>
              </w:rPr>
              <w:t>Онлайн</w:t>
            </w:r>
            <w:proofErr w:type="spellEnd"/>
            <w:r w:rsidRPr="00E95432">
              <w:rPr>
                <w:rFonts w:ascii="TimesNewRomanPSMT" w:hAnsi="TimesNewRomanPSMT"/>
                <w:lang w:val="uk-UA"/>
              </w:rPr>
              <w:t xml:space="preserve"> </w:t>
            </w:r>
            <w:r w:rsidR="00C46CB7">
              <w:rPr>
                <w:rFonts w:ascii="TimesNewRomanPSMT" w:hAnsi="TimesNewRomanPSMT"/>
                <w:lang w:val="uk-UA"/>
              </w:rPr>
              <w:t>–</w:t>
            </w:r>
            <w:r w:rsidRPr="00E95432">
              <w:rPr>
                <w:rFonts w:ascii="TimesNewRomanPSMT" w:hAnsi="TimesNewRomanPSMT"/>
                <w:lang w:val="uk-UA"/>
              </w:rPr>
              <w:t xml:space="preserve"> семінар</w:t>
            </w:r>
            <w:r w:rsidR="00C46CB7">
              <w:rPr>
                <w:rFonts w:ascii="TimesNewRomanPSMT" w:hAnsi="TimesNewRomanPSMT"/>
                <w:lang w:val="uk-UA"/>
              </w:rPr>
              <w:t xml:space="preserve"> в режим</w:t>
            </w:r>
            <w:r w:rsidR="00EC2328">
              <w:rPr>
                <w:rFonts w:ascii="TimesNewRomanPSMT" w:hAnsi="TimesNewRomanPSMT"/>
                <w:lang w:val="uk-UA"/>
              </w:rPr>
              <w:t>і</w:t>
            </w:r>
            <w:r w:rsidR="00C46CB7">
              <w:rPr>
                <w:rFonts w:ascii="TimesNewRomanPSMT" w:hAnsi="TimesNewRomanPSMT"/>
                <w:lang w:val="uk-UA"/>
              </w:rPr>
              <w:t xml:space="preserve"> реального часу</w:t>
            </w:r>
            <w:r w:rsidRPr="00E95432">
              <w:rPr>
                <w:rFonts w:ascii="TimesNewRomanPSMT" w:hAnsi="TimesNewRomanPSMT"/>
                <w:lang w:val="uk-UA"/>
              </w:rPr>
              <w:t>, в структуру якого входять науков</w:t>
            </w:r>
            <w:r w:rsidR="00576E33">
              <w:rPr>
                <w:rFonts w:ascii="TimesNewRomanPSMT" w:hAnsi="TimesNewRomanPSMT"/>
                <w:lang w:val="uk-UA"/>
              </w:rPr>
              <w:t>а</w:t>
            </w:r>
            <w:r w:rsidRPr="00E95432">
              <w:rPr>
                <w:rFonts w:ascii="TimesNewRomanPSMT" w:hAnsi="TimesNewRomanPSMT"/>
                <w:lang w:val="uk-UA"/>
              </w:rPr>
              <w:t xml:space="preserve"> </w:t>
            </w:r>
            <w:r w:rsidR="00576E33">
              <w:rPr>
                <w:rFonts w:ascii="TimesNewRomanPSMT" w:hAnsi="TimesNewRomanPSMT"/>
                <w:lang w:val="uk-UA"/>
              </w:rPr>
              <w:t xml:space="preserve">з </w:t>
            </w:r>
            <w:r w:rsidRPr="00E95432">
              <w:rPr>
                <w:rFonts w:ascii="TimesNewRomanPSMT" w:hAnsi="TimesNewRomanPSMT"/>
                <w:lang w:val="uk-UA"/>
              </w:rPr>
              <w:t xml:space="preserve"> клінічни</w:t>
            </w:r>
            <w:r w:rsidR="00576E33">
              <w:rPr>
                <w:rFonts w:ascii="TimesNewRomanPSMT" w:hAnsi="TimesNewRomanPSMT"/>
                <w:lang w:val="uk-UA"/>
              </w:rPr>
              <w:t>ми</w:t>
            </w:r>
            <w:r w:rsidRPr="00E95432">
              <w:rPr>
                <w:rFonts w:ascii="TimesNewRomanPSMT" w:hAnsi="TimesNewRomanPSMT"/>
                <w:lang w:val="uk-UA"/>
              </w:rPr>
              <w:t xml:space="preserve"> випадк</w:t>
            </w:r>
            <w:r w:rsidR="00576E33">
              <w:rPr>
                <w:rFonts w:ascii="TimesNewRomanPSMT" w:hAnsi="TimesNewRomanPSMT"/>
                <w:lang w:val="uk-UA"/>
              </w:rPr>
              <w:t>ами з практики лекторів.</w:t>
            </w:r>
          </w:p>
        </w:tc>
      </w:tr>
      <w:tr w:rsidR="00CE1075" w:rsidRPr="00CE1075" w14:paraId="22A16D2F" w14:textId="77777777" w:rsidTr="00EC0605">
        <w:tc>
          <w:tcPr>
            <w:tcW w:w="4962" w:type="dxa"/>
          </w:tcPr>
          <w:p w14:paraId="576BA225" w14:textId="093C3326" w:rsidR="00CE1075" w:rsidRPr="00CE1075" w:rsidRDefault="00CE1075" w:rsidP="004B1191">
            <w:pPr>
              <w:pStyle w:val="a5"/>
              <w:numPr>
                <w:ilvl w:val="0"/>
                <w:numId w:val="1"/>
              </w:numPr>
              <w:ind w:left="306" w:right="-106" w:hanging="306"/>
              <w:contextualSpacing/>
              <w:jc w:val="left"/>
              <w:rPr>
                <w:lang w:val="uk-UA"/>
              </w:rPr>
            </w:pPr>
            <w:r w:rsidRPr="00CE1075">
              <w:rPr>
                <w:lang w:val="uk-UA"/>
              </w:rPr>
              <w:t>Кількість балів БПР</w:t>
            </w:r>
          </w:p>
        </w:tc>
        <w:tc>
          <w:tcPr>
            <w:tcW w:w="5670" w:type="dxa"/>
          </w:tcPr>
          <w:p w14:paraId="573836F6" w14:textId="0DC95E53" w:rsidR="00CE1075" w:rsidRPr="00B822A5" w:rsidRDefault="00476B6E" w:rsidP="00CE1075">
            <w:pPr>
              <w:jc w:val="center"/>
              <w:rPr>
                <w:b/>
                <w:bCs/>
              </w:rPr>
            </w:pPr>
            <w:r>
              <w:rPr>
                <w:b/>
                <w:bCs/>
                <w:lang w:val="uk-UA"/>
              </w:rPr>
              <w:t>1</w:t>
            </w:r>
            <w:r w:rsidR="008A7C0C">
              <w:rPr>
                <w:b/>
                <w:bCs/>
                <w:lang w:val="uk-UA"/>
              </w:rPr>
              <w:t>0</w:t>
            </w:r>
          </w:p>
        </w:tc>
      </w:tr>
      <w:tr w:rsidR="00CE1075" w:rsidRPr="00CE1075" w14:paraId="46246522" w14:textId="77777777" w:rsidTr="00EC0605">
        <w:tc>
          <w:tcPr>
            <w:tcW w:w="4962" w:type="dxa"/>
          </w:tcPr>
          <w:p w14:paraId="63F88E85" w14:textId="6905EAF7" w:rsidR="00CE1075" w:rsidRPr="00CE1075" w:rsidRDefault="00CE1075" w:rsidP="004B1191">
            <w:pPr>
              <w:pStyle w:val="a5"/>
              <w:numPr>
                <w:ilvl w:val="0"/>
                <w:numId w:val="1"/>
              </w:numPr>
              <w:ind w:left="306" w:right="-106" w:hanging="306"/>
              <w:contextualSpacing/>
              <w:jc w:val="left"/>
              <w:rPr>
                <w:lang w:val="uk-UA"/>
              </w:rPr>
            </w:pPr>
            <w:r w:rsidRPr="00CE1075">
              <w:rPr>
                <w:lang w:val="uk-UA"/>
              </w:rPr>
              <w:t>Дата заходу БПР</w:t>
            </w:r>
          </w:p>
        </w:tc>
        <w:tc>
          <w:tcPr>
            <w:tcW w:w="5670" w:type="dxa"/>
          </w:tcPr>
          <w:p w14:paraId="5180680C" w14:textId="5A180216" w:rsidR="00CE1075" w:rsidRPr="00CE1075" w:rsidRDefault="008B4C0C" w:rsidP="00CE1075">
            <w:pPr>
              <w:jc w:val="center"/>
              <w:rPr>
                <w:b/>
                <w:bCs/>
                <w:lang w:val="uk-UA"/>
              </w:rPr>
            </w:pPr>
            <w:r>
              <w:rPr>
                <w:b/>
                <w:bCs/>
                <w:lang w:val="uk-UA"/>
              </w:rPr>
              <w:t>17</w:t>
            </w:r>
            <w:r w:rsidR="00476B6E">
              <w:rPr>
                <w:b/>
                <w:bCs/>
                <w:lang w:val="uk-UA"/>
              </w:rPr>
              <w:t>.</w:t>
            </w:r>
            <w:r w:rsidR="00B521C2">
              <w:rPr>
                <w:b/>
                <w:bCs/>
                <w:lang w:val="uk-UA"/>
              </w:rPr>
              <w:t>0</w:t>
            </w:r>
            <w:r w:rsidR="00E26FE2">
              <w:rPr>
                <w:b/>
                <w:bCs/>
                <w:lang w:val="uk-UA"/>
              </w:rPr>
              <w:t>3</w:t>
            </w:r>
            <w:r w:rsidR="00476B6E">
              <w:rPr>
                <w:b/>
                <w:bCs/>
                <w:lang w:val="uk-UA"/>
              </w:rPr>
              <w:t>.202</w:t>
            </w:r>
            <w:r w:rsidR="00B521C2">
              <w:rPr>
                <w:b/>
                <w:bCs/>
                <w:lang w:val="uk-UA"/>
              </w:rPr>
              <w:t>3</w:t>
            </w:r>
          </w:p>
        </w:tc>
      </w:tr>
      <w:tr w:rsidR="00CE1075" w:rsidRPr="00476B6E" w14:paraId="2F57CE8B" w14:textId="77777777" w:rsidTr="00EC0605">
        <w:tc>
          <w:tcPr>
            <w:tcW w:w="4962" w:type="dxa"/>
          </w:tcPr>
          <w:p w14:paraId="53F25210" w14:textId="518DBAFF" w:rsidR="00CE1075" w:rsidRPr="00CE1075" w:rsidRDefault="00CE1075" w:rsidP="004B1191">
            <w:pPr>
              <w:pStyle w:val="a5"/>
              <w:numPr>
                <w:ilvl w:val="0"/>
                <w:numId w:val="1"/>
              </w:numPr>
              <w:ind w:left="306" w:right="-106" w:hanging="306"/>
              <w:contextualSpacing/>
              <w:jc w:val="left"/>
              <w:rPr>
                <w:lang w:val="uk-UA"/>
              </w:rPr>
            </w:pPr>
            <w:r w:rsidRPr="00CE1075">
              <w:rPr>
                <w:lang w:val="uk-UA"/>
              </w:rPr>
              <w:t>Місце проведення заходу БПР (повна адреса)</w:t>
            </w:r>
          </w:p>
        </w:tc>
        <w:tc>
          <w:tcPr>
            <w:tcW w:w="5670" w:type="dxa"/>
          </w:tcPr>
          <w:p w14:paraId="23A70334" w14:textId="123B9A8C" w:rsidR="00CE1075" w:rsidRPr="00890B97" w:rsidRDefault="00EC0605" w:rsidP="00890B97">
            <w:pPr>
              <w:pStyle w:val="a5"/>
              <w:ind w:left="720" w:firstLine="0"/>
              <w:rPr>
                <w:b/>
                <w:bCs/>
              </w:rPr>
            </w:pPr>
            <w:hyperlink r:id="rId7" w:history="1">
              <w:r w:rsidR="00890B97" w:rsidRPr="003107E0">
                <w:rPr>
                  <w:rStyle w:val="a9"/>
                  <w:sz w:val="24"/>
                  <w:szCs w:val="24"/>
                  <w:lang w:val="ru-RU" w:eastAsia="ru-RU"/>
                </w:rPr>
                <w:t>https://edu.prostirua.com</w:t>
              </w:r>
            </w:hyperlink>
          </w:p>
          <w:p w14:paraId="1242FFB0" w14:textId="70A27673" w:rsidR="00890B97" w:rsidRPr="00890B97" w:rsidRDefault="00890B97" w:rsidP="00890B97">
            <w:pPr>
              <w:pStyle w:val="a5"/>
              <w:ind w:left="720" w:firstLine="0"/>
              <w:jc w:val="center"/>
              <w:rPr>
                <w:b/>
                <w:bCs/>
              </w:rPr>
            </w:pPr>
          </w:p>
        </w:tc>
      </w:tr>
      <w:tr w:rsidR="00CE1075" w:rsidRPr="00752F78" w14:paraId="1231D504" w14:textId="77777777" w:rsidTr="00EC0605">
        <w:tc>
          <w:tcPr>
            <w:tcW w:w="4962" w:type="dxa"/>
          </w:tcPr>
          <w:p w14:paraId="40C17CF6" w14:textId="454BAADE" w:rsidR="00CE1075" w:rsidRPr="00CE1075" w:rsidRDefault="00CE1075" w:rsidP="004B1191">
            <w:pPr>
              <w:pStyle w:val="a5"/>
              <w:numPr>
                <w:ilvl w:val="0"/>
                <w:numId w:val="1"/>
              </w:numPr>
              <w:ind w:left="306" w:right="-106" w:hanging="306"/>
              <w:contextualSpacing/>
              <w:jc w:val="left"/>
              <w:rPr>
                <w:lang w:val="uk-UA"/>
              </w:rPr>
            </w:pPr>
            <w:r w:rsidRPr="00CE1075">
              <w:rPr>
                <w:lang w:val="uk-UA"/>
              </w:rPr>
              <w:t>Прізвище, ім’я та по батькові лектора/тренера</w:t>
            </w:r>
          </w:p>
        </w:tc>
        <w:tc>
          <w:tcPr>
            <w:tcW w:w="5670" w:type="dxa"/>
          </w:tcPr>
          <w:p w14:paraId="560DC9E8" w14:textId="1D8D8615" w:rsidR="00E23206" w:rsidRDefault="00E23206" w:rsidP="008B4C0C">
            <w:pPr>
              <w:rPr>
                <w:b/>
                <w:bCs/>
                <w:lang w:val="uk-UA"/>
              </w:rPr>
            </w:pPr>
            <w:r>
              <w:rPr>
                <w:b/>
                <w:bCs/>
                <w:lang w:val="uk-UA"/>
              </w:rPr>
              <w:t>Артур Мазур</w:t>
            </w:r>
          </w:p>
          <w:p w14:paraId="595D9ABC" w14:textId="77777777" w:rsidR="00E23206" w:rsidRDefault="00E23206" w:rsidP="008B4C0C">
            <w:pPr>
              <w:rPr>
                <w:b/>
                <w:bCs/>
                <w:lang w:val="uk-UA"/>
              </w:rPr>
            </w:pPr>
          </w:p>
          <w:p w14:paraId="0D0CCBC7" w14:textId="54337B4B" w:rsidR="00890B97" w:rsidRDefault="00890B97" w:rsidP="008B4C0C">
            <w:pPr>
              <w:rPr>
                <w:b/>
                <w:bCs/>
                <w:lang w:val="uk-UA"/>
              </w:rPr>
            </w:pPr>
            <w:proofErr w:type="spellStart"/>
            <w:r>
              <w:rPr>
                <w:b/>
                <w:bCs/>
                <w:lang w:val="uk-UA"/>
              </w:rPr>
              <w:t>Няньковська</w:t>
            </w:r>
            <w:proofErr w:type="spellEnd"/>
            <w:r>
              <w:rPr>
                <w:b/>
                <w:bCs/>
                <w:lang w:val="uk-UA"/>
              </w:rPr>
              <w:t xml:space="preserve"> Олена Сергіївна</w:t>
            </w:r>
          </w:p>
          <w:p w14:paraId="6BADB875" w14:textId="77777777" w:rsidR="00890B97" w:rsidRDefault="00890B97" w:rsidP="00890B97">
            <w:pPr>
              <w:rPr>
                <w:b/>
                <w:bCs/>
                <w:lang w:val="uk-UA"/>
              </w:rPr>
            </w:pPr>
          </w:p>
          <w:p w14:paraId="07DC8017" w14:textId="0D8278FE" w:rsidR="00890B97" w:rsidRPr="00890B97" w:rsidRDefault="00AD25F7" w:rsidP="00890B97">
            <w:pPr>
              <w:rPr>
                <w:b/>
                <w:bCs/>
                <w:lang w:val="uk-UA"/>
              </w:rPr>
            </w:pPr>
            <w:proofErr w:type="spellStart"/>
            <w:r>
              <w:rPr>
                <w:b/>
                <w:bCs/>
                <w:lang w:val="uk-UA"/>
              </w:rPr>
              <w:t>Яцула</w:t>
            </w:r>
            <w:proofErr w:type="spellEnd"/>
            <w:r>
              <w:rPr>
                <w:b/>
                <w:bCs/>
                <w:lang w:val="uk-UA"/>
              </w:rPr>
              <w:t xml:space="preserve"> Марта Степанівна</w:t>
            </w:r>
          </w:p>
          <w:p w14:paraId="07537169" w14:textId="77777777" w:rsidR="00890B97" w:rsidRDefault="00890B97" w:rsidP="00890B97">
            <w:pPr>
              <w:rPr>
                <w:b/>
                <w:bCs/>
                <w:lang w:val="uk-UA"/>
              </w:rPr>
            </w:pPr>
          </w:p>
          <w:p w14:paraId="59E3C60D" w14:textId="0615CAAC" w:rsidR="00890B97" w:rsidRPr="00E94435" w:rsidRDefault="00890B97" w:rsidP="00576E33">
            <w:pPr>
              <w:rPr>
                <w:b/>
                <w:bCs/>
                <w:lang w:val="uk-UA"/>
              </w:rPr>
            </w:pPr>
          </w:p>
        </w:tc>
      </w:tr>
      <w:tr w:rsidR="00CE1075" w:rsidRPr="007F1D31" w14:paraId="6D49AE4A" w14:textId="77777777" w:rsidTr="00EC0605">
        <w:tc>
          <w:tcPr>
            <w:tcW w:w="4962" w:type="dxa"/>
          </w:tcPr>
          <w:p w14:paraId="1BD0F7FE" w14:textId="7F51E4F2" w:rsidR="00CE1075" w:rsidRPr="00CE1075" w:rsidRDefault="00CE1075" w:rsidP="004B1191">
            <w:pPr>
              <w:pStyle w:val="a5"/>
              <w:numPr>
                <w:ilvl w:val="0"/>
                <w:numId w:val="1"/>
              </w:numPr>
              <w:ind w:left="306" w:right="-106" w:hanging="306"/>
              <w:contextualSpacing/>
              <w:jc w:val="left"/>
              <w:rPr>
                <w:lang w:val="uk-UA"/>
              </w:rPr>
            </w:pPr>
            <w:r w:rsidRPr="00CE1075">
              <w:rPr>
                <w:lang w:val="uk-UA"/>
              </w:rPr>
              <w:lastRenderedPageBreak/>
              <w:t>Резюме лектора/тренера</w:t>
            </w:r>
          </w:p>
        </w:tc>
        <w:tc>
          <w:tcPr>
            <w:tcW w:w="5670" w:type="dxa"/>
          </w:tcPr>
          <w:p w14:paraId="034084EE" w14:textId="77777777" w:rsidR="00E23206" w:rsidRDefault="00E23206" w:rsidP="00E23206">
            <w:pPr>
              <w:rPr>
                <w:b/>
                <w:lang w:val="uk-UA"/>
              </w:rPr>
            </w:pPr>
            <w:r w:rsidRPr="00E23206">
              <w:rPr>
                <w:b/>
                <w:lang w:val="uk-UA"/>
              </w:rPr>
              <w:t>Артур Мазур</w:t>
            </w:r>
          </w:p>
          <w:p w14:paraId="5D384ECA" w14:textId="77777777" w:rsidR="00E23206" w:rsidRDefault="00E23206" w:rsidP="00E23206">
            <w:pPr>
              <w:rPr>
                <w:lang w:val="uk-UA"/>
              </w:rPr>
            </w:pPr>
            <w:r w:rsidRPr="00E23206">
              <w:rPr>
                <w:lang w:val="uk-UA"/>
              </w:rPr>
              <w:t xml:space="preserve">професор, проректор </w:t>
            </w:r>
            <w:proofErr w:type="spellStart"/>
            <w:r w:rsidRPr="00E23206">
              <w:rPr>
                <w:lang w:val="uk-UA"/>
              </w:rPr>
              <w:t>Жешувського</w:t>
            </w:r>
            <w:proofErr w:type="spellEnd"/>
            <w:r w:rsidRPr="00E23206">
              <w:rPr>
                <w:lang w:val="uk-UA"/>
              </w:rPr>
              <w:t xml:space="preserve"> університету, Жешув, Польща</w:t>
            </w:r>
          </w:p>
          <w:p w14:paraId="0874C89B" w14:textId="77777777" w:rsidR="00E23206" w:rsidRDefault="00E23206" w:rsidP="00890B97">
            <w:pPr>
              <w:rPr>
                <w:b/>
                <w:bCs/>
                <w:lang w:val="uk-UA"/>
              </w:rPr>
            </w:pPr>
          </w:p>
          <w:p w14:paraId="465E3BFF" w14:textId="10F7AB56" w:rsidR="00890B97" w:rsidRDefault="00890B97" w:rsidP="00890B97">
            <w:pPr>
              <w:rPr>
                <w:b/>
                <w:bCs/>
                <w:lang w:val="uk-UA"/>
              </w:rPr>
            </w:pPr>
            <w:proofErr w:type="spellStart"/>
            <w:r>
              <w:rPr>
                <w:b/>
                <w:bCs/>
                <w:lang w:val="uk-UA"/>
              </w:rPr>
              <w:t>Няньковська</w:t>
            </w:r>
            <w:proofErr w:type="spellEnd"/>
            <w:r>
              <w:rPr>
                <w:b/>
                <w:bCs/>
                <w:lang w:val="uk-UA"/>
              </w:rPr>
              <w:t xml:space="preserve"> Олена Сергіївна</w:t>
            </w:r>
          </w:p>
          <w:p w14:paraId="0FB2A119" w14:textId="26467DF2" w:rsidR="00890B97" w:rsidRPr="00890B97" w:rsidRDefault="00890B97" w:rsidP="00890B97">
            <w:pPr>
              <w:rPr>
                <w:lang w:val="uk-UA"/>
              </w:rPr>
            </w:pPr>
            <w:proofErr w:type="spellStart"/>
            <w:r w:rsidRPr="00890B97">
              <w:rPr>
                <w:lang w:val="uk-UA"/>
              </w:rPr>
              <w:t>д.мед.н</w:t>
            </w:r>
            <w:proofErr w:type="spellEnd"/>
            <w:r w:rsidRPr="00890B97">
              <w:rPr>
                <w:lang w:val="uk-UA"/>
              </w:rPr>
              <w:t xml:space="preserve">., член європейської асоціації дитячих гастроентерологів, </w:t>
            </w:r>
            <w:proofErr w:type="spellStart"/>
            <w:r w:rsidRPr="00890B97">
              <w:rPr>
                <w:lang w:val="uk-UA"/>
              </w:rPr>
              <w:t>гепатологів</w:t>
            </w:r>
            <w:proofErr w:type="spellEnd"/>
            <w:r w:rsidRPr="00890B97">
              <w:rPr>
                <w:lang w:val="uk-UA"/>
              </w:rPr>
              <w:t xml:space="preserve"> та </w:t>
            </w:r>
            <w:proofErr w:type="spellStart"/>
            <w:r w:rsidRPr="00890B97">
              <w:rPr>
                <w:lang w:val="uk-UA"/>
              </w:rPr>
              <w:t>нутріціологів</w:t>
            </w:r>
            <w:proofErr w:type="spellEnd"/>
            <w:r w:rsidRPr="00890B97">
              <w:rPr>
                <w:lang w:val="uk-UA"/>
              </w:rPr>
              <w:t xml:space="preserve"> ESPGHAN, професор кафедри педіатрії та </w:t>
            </w:r>
            <w:proofErr w:type="spellStart"/>
            <w:r w:rsidRPr="00890B97">
              <w:rPr>
                <w:lang w:val="uk-UA"/>
              </w:rPr>
              <w:t>неонатології</w:t>
            </w:r>
            <w:proofErr w:type="spellEnd"/>
            <w:r w:rsidRPr="00890B97">
              <w:rPr>
                <w:lang w:val="uk-UA"/>
              </w:rPr>
              <w:t xml:space="preserve"> факультету післядипломної освіти Львівського національного медичного університету імені Данила Галицького</w:t>
            </w:r>
            <w:r>
              <w:rPr>
                <w:lang w:val="uk-UA"/>
              </w:rPr>
              <w:t>,</w:t>
            </w:r>
            <w:r w:rsidRPr="00890B97">
              <w:rPr>
                <w:lang w:val="uk-UA"/>
              </w:rPr>
              <w:t xml:space="preserve"> </w:t>
            </w:r>
            <w:proofErr w:type="spellStart"/>
            <w:r>
              <w:rPr>
                <w:lang w:val="uk-UA"/>
              </w:rPr>
              <w:t>м.</w:t>
            </w:r>
            <w:r w:rsidRPr="00890B97">
              <w:rPr>
                <w:lang w:val="uk-UA"/>
              </w:rPr>
              <w:t>Львів</w:t>
            </w:r>
            <w:proofErr w:type="spellEnd"/>
            <w:r w:rsidRPr="00890B97">
              <w:rPr>
                <w:lang w:val="uk-UA"/>
              </w:rPr>
              <w:t>, Україна</w:t>
            </w:r>
          </w:p>
          <w:p w14:paraId="1139A4E9" w14:textId="77777777" w:rsidR="00890B97" w:rsidRDefault="00890B97" w:rsidP="00890B97">
            <w:pPr>
              <w:rPr>
                <w:b/>
                <w:bCs/>
                <w:lang w:val="uk-UA"/>
              </w:rPr>
            </w:pPr>
          </w:p>
          <w:p w14:paraId="46B59B4D" w14:textId="0560A2BC" w:rsidR="00890B97" w:rsidRPr="00890B97" w:rsidRDefault="00AD25F7" w:rsidP="00890B97">
            <w:pPr>
              <w:rPr>
                <w:b/>
                <w:bCs/>
                <w:lang w:val="uk-UA"/>
              </w:rPr>
            </w:pPr>
            <w:proofErr w:type="spellStart"/>
            <w:r>
              <w:rPr>
                <w:b/>
                <w:bCs/>
                <w:lang w:val="uk-UA"/>
              </w:rPr>
              <w:t>Яцула</w:t>
            </w:r>
            <w:proofErr w:type="spellEnd"/>
            <w:r>
              <w:rPr>
                <w:b/>
                <w:bCs/>
                <w:lang w:val="uk-UA"/>
              </w:rPr>
              <w:t xml:space="preserve"> Марта Степанівна</w:t>
            </w:r>
          </w:p>
          <w:p w14:paraId="739E1EB1" w14:textId="5DF3A02B" w:rsidR="00890B97" w:rsidRDefault="00890B97" w:rsidP="00890B97">
            <w:pPr>
              <w:rPr>
                <w:lang w:val="uk-UA"/>
              </w:rPr>
            </w:pPr>
            <w:r w:rsidRPr="00890B97">
              <w:rPr>
                <w:lang w:val="uk-UA"/>
              </w:rPr>
              <w:t>доцент, кафедра педіатрії Львівського національного медичного університету імені Данила Галицького</w:t>
            </w:r>
            <w:r>
              <w:rPr>
                <w:lang w:val="uk-UA"/>
              </w:rPr>
              <w:t>,</w:t>
            </w:r>
          </w:p>
          <w:p w14:paraId="2CF2B927" w14:textId="76DA9081" w:rsidR="00890B97" w:rsidRDefault="00890B97" w:rsidP="00890B97">
            <w:pPr>
              <w:rPr>
                <w:lang w:val="uk-UA"/>
              </w:rPr>
            </w:pPr>
            <w:r>
              <w:rPr>
                <w:lang w:val="uk-UA"/>
              </w:rPr>
              <w:t>м.</w:t>
            </w:r>
            <w:r w:rsidR="00AD25F7">
              <w:rPr>
                <w:lang w:val="uk-UA"/>
              </w:rPr>
              <w:t xml:space="preserve"> </w:t>
            </w:r>
            <w:r w:rsidRPr="00890B97">
              <w:rPr>
                <w:lang w:val="uk-UA"/>
              </w:rPr>
              <w:t xml:space="preserve">Львів, </w:t>
            </w:r>
            <w:r w:rsidR="00E23206">
              <w:rPr>
                <w:lang w:val="uk-UA"/>
              </w:rPr>
              <w:t>Україна</w:t>
            </w:r>
          </w:p>
          <w:p w14:paraId="3AC68784" w14:textId="432DCAE6" w:rsidR="00CC478F" w:rsidRPr="006721B2" w:rsidRDefault="00CC478F" w:rsidP="00E23206">
            <w:pPr>
              <w:rPr>
                <w:sz w:val="22"/>
                <w:szCs w:val="22"/>
                <w:lang w:val="uk-UA" w:eastAsia="en-US"/>
              </w:rPr>
            </w:pPr>
          </w:p>
        </w:tc>
      </w:tr>
      <w:tr w:rsidR="00CE1075" w:rsidRPr="00EC0605" w14:paraId="5105DB79" w14:textId="77777777" w:rsidTr="00EC0605">
        <w:tc>
          <w:tcPr>
            <w:tcW w:w="4962" w:type="dxa"/>
          </w:tcPr>
          <w:p w14:paraId="38E9375D" w14:textId="6E390C49" w:rsidR="00CE1075" w:rsidRPr="00CE1075" w:rsidRDefault="00CE1075" w:rsidP="004B1191">
            <w:pPr>
              <w:pStyle w:val="a5"/>
              <w:numPr>
                <w:ilvl w:val="0"/>
                <w:numId w:val="1"/>
              </w:numPr>
              <w:ind w:left="306" w:right="-106" w:hanging="306"/>
              <w:contextualSpacing/>
              <w:jc w:val="left"/>
              <w:rPr>
                <w:lang w:val="uk-UA"/>
              </w:rPr>
            </w:pPr>
            <w:r w:rsidRPr="00CE1075">
              <w:rPr>
                <w:lang w:val="uk-UA"/>
              </w:rPr>
              <w:t>Програма заходу БПР</w:t>
            </w:r>
          </w:p>
        </w:tc>
        <w:tc>
          <w:tcPr>
            <w:tcW w:w="5670" w:type="dxa"/>
          </w:tcPr>
          <w:p w14:paraId="4465B4B8" w14:textId="2FB80681" w:rsidR="00510971" w:rsidRDefault="00510971" w:rsidP="00890B97">
            <w:pPr>
              <w:rPr>
                <w:lang w:val="uk-UA"/>
              </w:rPr>
            </w:pPr>
            <w:r>
              <w:rPr>
                <w:lang w:val="uk-UA"/>
              </w:rPr>
              <w:t xml:space="preserve">1. </w:t>
            </w:r>
            <w:proofErr w:type="spellStart"/>
            <w:r w:rsidR="00576E33" w:rsidRPr="00510971">
              <w:rPr>
                <w:lang w:val="uk-UA"/>
              </w:rPr>
              <w:t>Нутритивна</w:t>
            </w:r>
            <w:proofErr w:type="spellEnd"/>
            <w:r w:rsidR="00576E33" w:rsidRPr="00510971">
              <w:rPr>
                <w:lang w:val="uk-UA"/>
              </w:rPr>
              <w:t xml:space="preserve"> недостатність і практика </w:t>
            </w:r>
            <w:proofErr w:type="spellStart"/>
            <w:r w:rsidR="00576E33" w:rsidRPr="00510971">
              <w:rPr>
                <w:lang w:val="uk-UA"/>
              </w:rPr>
              <w:t>коррекції</w:t>
            </w:r>
            <w:proofErr w:type="spellEnd"/>
            <w:r>
              <w:rPr>
                <w:lang w:val="uk-UA"/>
              </w:rPr>
              <w:t>.</w:t>
            </w:r>
          </w:p>
          <w:p w14:paraId="0A5107A5" w14:textId="1C84DA51" w:rsidR="00576E33" w:rsidRDefault="00510971" w:rsidP="00890B97">
            <w:pPr>
              <w:rPr>
                <w:lang w:val="uk-UA"/>
              </w:rPr>
            </w:pPr>
            <w:r>
              <w:rPr>
                <w:lang w:val="uk-UA"/>
              </w:rPr>
              <w:t xml:space="preserve">2. </w:t>
            </w:r>
            <w:proofErr w:type="spellStart"/>
            <w:r w:rsidR="00576E33">
              <w:rPr>
                <w:lang w:val="uk-UA"/>
              </w:rPr>
              <w:t>Классифікація</w:t>
            </w:r>
            <w:proofErr w:type="spellEnd"/>
            <w:r w:rsidR="00576E33">
              <w:rPr>
                <w:lang w:val="uk-UA"/>
              </w:rPr>
              <w:t xml:space="preserve"> недостатності</w:t>
            </w:r>
            <w:r>
              <w:rPr>
                <w:lang w:val="uk-UA"/>
              </w:rPr>
              <w:t>.</w:t>
            </w:r>
          </w:p>
          <w:p w14:paraId="2AC0CEBC" w14:textId="77777777" w:rsidR="00AD25F7" w:rsidRDefault="00510971" w:rsidP="00890B97">
            <w:pPr>
              <w:rPr>
                <w:lang w:val="uk-UA"/>
              </w:rPr>
            </w:pPr>
            <w:r>
              <w:rPr>
                <w:lang w:val="uk-UA"/>
              </w:rPr>
              <w:t xml:space="preserve">3. </w:t>
            </w:r>
            <w:r w:rsidR="00576E33">
              <w:rPr>
                <w:lang w:val="uk-UA"/>
              </w:rPr>
              <w:t xml:space="preserve">Оцінка </w:t>
            </w:r>
            <w:proofErr w:type="spellStart"/>
            <w:r w:rsidR="00576E33">
              <w:rPr>
                <w:lang w:val="uk-UA"/>
              </w:rPr>
              <w:t>нутритивного</w:t>
            </w:r>
            <w:proofErr w:type="spellEnd"/>
            <w:r w:rsidR="00576E33">
              <w:rPr>
                <w:lang w:val="uk-UA"/>
              </w:rPr>
              <w:t xml:space="preserve"> статусу</w:t>
            </w:r>
            <w:r>
              <w:rPr>
                <w:lang w:val="uk-UA"/>
              </w:rPr>
              <w:t>.</w:t>
            </w:r>
            <w:r w:rsidR="00AD25F7" w:rsidRPr="00510971">
              <w:rPr>
                <w:lang w:val="uk-UA"/>
              </w:rPr>
              <w:t xml:space="preserve"> </w:t>
            </w:r>
          </w:p>
          <w:p w14:paraId="24B98991" w14:textId="66677A04" w:rsidR="00576E33" w:rsidRDefault="00AD25F7" w:rsidP="00890B97">
            <w:pPr>
              <w:rPr>
                <w:lang w:val="uk-UA"/>
              </w:rPr>
            </w:pPr>
            <w:r>
              <w:rPr>
                <w:lang w:val="uk-UA"/>
              </w:rPr>
              <w:t xml:space="preserve">4. </w:t>
            </w:r>
            <w:r w:rsidRPr="00510971">
              <w:rPr>
                <w:lang w:val="uk-UA"/>
              </w:rPr>
              <w:t xml:space="preserve">Розрахунки потреб дитини в білках і ккал по </w:t>
            </w:r>
            <w:proofErr w:type="spellStart"/>
            <w:r w:rsidRPr="00510971">
              <w:rPr>
                <w:lang w:val="uk-UA"/>
              </w:rPr>
              <w:t>нутритивній</w:t>
            </w:r>
            <w:proofErr w:type="spellEnd"/>
            <w:r w:rsidRPr="00510971">
              <w:rPr>
                <w:lang w:val="uk-UA"/>
              </w:rPr>
              <w:t xml:space="preserve"> недостатност</w:t>
            </w:r>
            <w:r>
              <w:rPr>
                <w:lang w:val="uk-UA"/>
              </w:rPr>
              <w:t>і</w:t>
            </w:r>
          </w:p>
          <w:p w14:paraId="72D24B79" w14:textId="15ECD1C0" w:rsidR="00510971" w:rsidRDefault="00510971" w:rsidP="00890B97">
            <w:pPr>
              <w:rPr>
                <w:lang w:val="uk-UA"/>
              </w:rPr>
            </w:pPr>
            <w:r w:rsidRPr="00510971">
              <w:rPr>
                <w:rFonts w:ascii="Courier New" w:hAnsi="Courier New" w:cs="Courier New"/>
                <w:lang w:val="uk-UA"/>
              </w:rPr>
              <w:t>﻿</w:t>
            </w:r>
            <w:r w:rsidRPr="00510971">
              <w:rPr>
                <w:lang w:val="uk-UA"/>
              </w:rPr>
              <w:t>основні причини дитячого ожиріння</w:t>
            </w:r>
            <w:r>
              <w:rPr>
                <w:lang w:val="uk-UA"/>
              </w:rPr>
              <w:t>.</w:t>
            </w:r>
          </w:p>
          <w:p w14:paraId="3CBA1AA0" w14:textId="2B801A73" w:rsidR="00510971" w:rsidRDefault="00AD25F7" w:rsidP="00890B97">
            <w:pPr>
              <w:rPr>
                <w:lang w:val="uk-UA"/>
              </w:rPr>
            </w:pPr>
            <w:r>
              <w:rPr>
                <w:lang w:val="uk-UA"/>
              </w:rPr>
              <w:t>5</w:t>
            </w:r>
            <w:r w:rsidR="00510971">
              <w:rPr>
                <w:lang w:val="uk-UA"/>
              </w:rPr>
              <w:t>. Д</w:t>
            </w:r>
            <w:r w:rsidR="00510971" w:rsidRPr="00510971">
              <w:rPr>
                <w:lang w:val="uk-UA"/>
              </w:rPr>
              <w:t>іагностика надлишкової маси тіла та проявів метаболічного синдрому</w:t>
            </w:r>
            <w:r w:rsidR="00510971">
              <w:rPr>
                <w:lang w:val="uk-UA"/>
              </w:rPr>
              <w:t>.</w:t>
            </w:r>
          </w:p>
          <w:p w14:paraId="713D0CA2" w14:textId="513FFB8B" w:rsidR="00510971" w:rsidRDefault="00AD25F7" w:rsidP="00890B97">
            <w:pPr>
              <w:rPr>
                <w:lang w:val="uk-UA"/>
              </w:rPr>
            </w:pPr>
            <w:r>
              <w:rPr>
                <w:lang w:val="uk-UA"/>
              </w:rPr>
              <w:t>6</w:t>
            </w:r>
            <w:r w:rsidR="00510971">
              <w:rPr>
                <w:lang w:val="uk-UA"/>
              </w:rPr>
              <w:t>. Д</w:t>
            </w:r>
            <w:r w:rsidR="00510971" w:rsidRPr="00510971">
              <w:rPr>
                <w:lang w:val="uk-UA"/>
              </w:rPr>
              <w:t>ієтична корекція порушень метаболізму у дітей.</w:t>
            </w:r>
          </w:p>
          <w:p w14:paraId="1EA1E7D4" w14:textId="7621B386" w:rsidR="00E23206" w:rsidRPr="003C62B7" w:rsidRDefault="00E23206" w:rsidP="00890B97">
            <w:pPr>
              <w:rPr>
                <w:lang w:val="uk-UA"/>
              </w:rPr>
            </w:pPr>
            <w:r w:rsidRPr="00E23206">
              <w:rPr>
                <w:rFonts w:ascii="Courier New" w:hAnsi="Courier New" w:cs="Courier New"/>
                <w:lang w:val="uk-UA"/>
              </w:rPr>
              <w:t>﻿</w:t>
            </w:r>
            <w:r>
              <w:rPr>
                <w:rFonts w:ascii="Courier New" w:hAnsi="Courier New" w:cs="Courier New"/>
                <w:lang w:val="uk-UA"/>
              </w:rPr>
              <w:t>7.</w:t>
            </w:r>
            <w:r w:rsidRPr="00E23206">
              <w:rPr>
                <w:lang w:val="uk-UA"/>
              </w:rPr>
              <w:t>Сучасні методи лікування ожиріння у дітей</w:t>
            </w:r>
          </w:p>
          <w:p w14:paraId="65FDB496" w14:textId="13A4AE0D" w:rsidR="00366F7C" w:rsidRPr="00890B97" w:rsidRDefault="00366F7C" w:rsidP="003C62B7">
            <w:pPr>
              <w:rPr>
                <w:lang w:val="uk-UA"/>
              </w:rPr>
            </w:pPr>
          </w:p>
        </w:tc>
      </w:tr>
      <w:tr w:rsidR="00CE1075" w:rsidRPr="00476B6E" w14:paraId="15249AD2" w14:textId="77777777" w:rsidTr="00EC0605">
        <w:tc>
          <w:tcPr>
            <w:tcW w:w="4962" w:type="dxa"/>
          </w:tcPr>
          <w:p w14:paraId="582A2C5B" w14:textId="4C939038" w:rsidR="00CE1075" w:rsidRPr="00CE1075" w:rsidRDefault="00CE1075" w:rsidP="004B1191">
            <w:pPr>
              <w:pStyle w:val="a5"/>
              <w:numPr>
                <w:ilvl w:val="0"/>
                <w:numId w:val="1"/>
              </w:numPr>
              <w:ind w:left="306" w:right="-106" w:hanging="306"/>
              <w:contextualSpacing/>
              <w:jc w:val="left"/>
              <w:rPr>
                <w:lang w:val="uk-UA"/>
              </w:rPr>
            </w:pPr>
            <w:r w:rsidRPr="00CE1075">
              <w:rPr>
                <w:lang w:val="uk-UA"/>
              </w:rPr>
              <w:t>Опис вимог рівня знань, володіння темою, навичок, досвіду учасників до моменту реєстрації на даний захід (за потреби)</w:t>
            </w:r>
          </w:p>
        </w:tc>
        <w:tc>
          <w:tcPr>
            <w:tcW w:w="5670" w:type="dxa"/>
          </w:tcPr>
          <w:p w14:paraId="64F48F26" w14:textId="38697894" w:rsidR="00CE1075" w:rsidRPr="00CE1075" w:rsidRDefault="00366F7C" w:rsidP="00CE1075">
            <w:pPr>
              <w:jc w:val="center"/>
              <w:rPr>
                <w:b/>
                <w:bCs/>
                <w:lang w:val="uk-UA"/>
              </w:rPr>
            </w:pPr>
            <w:r>
              <w:rPr>
                <w:b/>
                <w:bCs/>
                <w:lang w:val="uk-UA"/>
              </w:rPr>
              <w:t>Базові медичні знання</w:t>
            </w:r>
          </w:p>
        </w:tc>
      </w:tr>
      <w:tr w:rsidR="00CE1075" w:rsidRPr="00476B6E" w14:paraId="45FE68CE" w14:textId="77777777" w:rsidTr="00EC0605">
        <w:tc>
          <w:tcPr>
            <w:tcW w:w="4962" w:type="dxa"/>
          </w:tcPr>
          <w:p w14:paraId="04B476DE" w14:textId="2CB7AE62" w:rsidR="00CE1075" w:rsidRPr="00CE1075" w:rsidRDefault="00CE1075" w:rsidP="004B1191">
            <w:pPr>
              <w:pStyle w:val="a5"/>
              <w:numPr>
                <w:ilvl w:val="0"/>
                <w:numId w:val="1"/>
              </w:numPr>
              <w:ind w:left="306" w:right="-106" w:hanging="306"/>
              <w:contextualSpacing/>
              <w:jc w:val="left"/>
              <w:rPr>
                <w:lang w:val="uk-UA"/>
              </w:rPr>
            </w:pPr>
            <w:r w:rsidRPr="00CE1075">
              <w:rPr>
                <w:lang w:val="uk-UA"/>
              </w:rPr>
              <w:t xml:space="preserve">Технічна підтримка (так/ні?). </w:t>
            </w:r>
            <w:r w:rsidRPr="00F930B9">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670" w:type="dxa"/>
          </w:tcPr>
          <w:p w14:paraId="1A40E0D7" w14:textId="44DC7C78" w:rsidR="00CE1075" w:rsidRPr="00CE1075" w:rsidRDefault="00366F7C" w:rsidP="00CE1075">
            <w:pPr>
              <w:jc w:val="center"/>
              <w:rPr>
                <w:b/>
                <w:bCs/>
                <w:lang w:val="uk-UA"/>
              </w:rPr>
            </w:pPr>
            <w:r>
              <w:rPr>
                <w:b/>
                <w:bCs/>
                <w:lang w:val="uk-UA"/>
              </w:rPr>
              <w:t>Так</w:t>
            </w:r>
          </w:p>
        </w:tc>
      </w:tr>
      <w:tr w:rsidR="00CE1075" w:rsidRPr="00CE1075" w14:paraId="42949AA7" w14:textId="77777777" w:rsidTr="00EC0605">
        <w:tc>
          <w:tcPr>
            <w:tcW w:w="4962" w:type="dxa"/>
          </w:tcPr>
          <w:p w14:paraId="30050366" w14:textId="76F7D775" w:rsidR="00CE1075" w:rsidRPr="00CE1075" w:rsidRDefault="00CE1075" w:rsidP="004B1191">
            <w:pPr>
              <w:pStyle w:val="a5"/>
              <w:numPr>
                <w:ilvl w:val="0"/>
                <w:numId w:val="1"/>
              </w:numPr>
              <w:ind w:left="306" w:right="-106" w:hanging="306"/>
              <w:contextualSpacing/>
              <w:jc w:val="left"/>
              <w:rPr>
                <w:lang w:val="uk-UA"/>
              </w:rPr>
            </w:pPr>
            <w:r w:rsidRPr="00CE1075">
              <w:rPr>
                <w:lang w:val="uk-UA"/>
              </w:rPr>
              <w:t>Методи оцінювання набутих знань</w:t>
            </w:r>
          </w:p>
        </w:tc>
        <w:tc>
          <w:tcPr>
            <w:tcW w:w="5670" w:type="dxa"/>
          </w:tcPr>
          <w:p w14:paraId="4B6025BD" w14:textId="29863E66" w:rsidR="00CE1075" w:rsidRPr="00CE1075" w:rsidRDefault="00366F7C" w:rsidP="00CE1075">
            <w:pPr>
              <w:jc w:val="center"/>
              <w:rPr>
                <w:b/>
                <w:bCs/>
                <w:lang w:val="uk-UA"/>
              </w:rPr>
            </w:pPr>
            <w:r>
              <w:rPr>
                <w:b/>
                <w:bCs/>
                <w:lang w:val="uk-UA"/>
              </w:rPr>
              <w:t>Тестування</w:t>
            </w:r>
            <w:r w:rsidR="00476B6E">
              <w:rPr>
                <w:b/>
                <w:bCs/>
                <w:lang w:val="uk-UA"/>
              </w:rPr>
              <w:t xml:space="preserve"> по завершенню тренінгу</w:t>
            </w:r>
          </w:p>
        </w:tc>
      </w:tr>
      <w:tr w:rsidR="004B1191" w:rsidRPr="00476B6E" w14:paraId="1E5F6364" w14:textId="77777777" w:rsidTr="00EC0605">
        <w:tc>
          <w:tcPr>
            <w:tcW w:w="4962" w:type="dxa"/>
          </w:tcPr>
          <w:p w14:paraId="486698A8" w14:textId="52AB07FD" w:rsidR="004B1191" w:rsidRPr="00CE1075" w:rsidRDefault="004B1191" w:rsidP="004B1191">
            <w:pPr>
              <w:pStyle w:val="a5"/>
              <w:numPr>
                <w:ilvl w:val="0"/>
                <w:numId w:val="1"/>
              </w:numPr>
              <w:ind w:left="306" w:right="-106" w:hanging="306"/>
              <w:contextualSpacing/>
              <w:jc w:val="left"/>
              <w:rPr>
                <w:lang w:val="uk-UA"/>
              </w:rPr>
            </w:pPr>
            <w:r w:rsidRPr="004B1191">
              <w:rPr>
                <w:lang w:val="uk-UA"/>
              </w:rPr>
              <w:t>Код заходу БПР</w:t>
            </w:r>
            <w:r>
              <w:rPr>
                <w:lang w:val="uk-UA"/>
              </w:rPr>
              <w:t xml:space="preserve"> (</w:t>
            </w:r>
            <w:r w:rsidR="00C25150" w:rsidRPr="0000130B">
              <w:rPr>
                <w:i/>
                <w:iCs/>
                <w:lang w:val="uk-UA"/>
              </w:rPr>
              <w:t>Реєстраційний номер заходу БПР</w:t>
            </w:r>
            <w:r w:rsidRPr="00F930B9">
              <w:rPr>
                <w:i/>
                <w:iCs/>
                <w:lang w:val="uk-UA"/>
              </w:rPr>
              <w:t xml:space="preserve"> вноситься після присвоєння Адміністратором</w:t>
            </w:r>
            <w:r>
              <w:rPr>
                <w:lang w:val="uk-UA"/>
              </w:rPr>
              <w:t>)</w:t>
            </w:r>
          </w:p>
        </w:tc>
        <w:tc>
          <w:tcPr>
            <w:tcW w:w="5670" w:type="dxa"/>
          </w:tcPr>
          <w:p w14:paraId="22FB5101" w14:textId="2224B452" w:rsidR="004B1191" w:rsidRPr="00CE1075" w:rsidRDefault="004B1191" w:rsidP="00CE1075">
            <w:pPr>
              <w:jc w:val="center"/>
              <w:rPr>
                <w:b/>
                <w:bCs/>
                <w:lang w:val="uk-UA"/>
              </w:rPr>
            </w:pPr>
          </w:p>
        </w:tc>
      </w:tr>
    </w:tbl>
    <w:p w14:paraId="5FD902DA" w14:textId="77777777" w:rsidR="00EB66CA" w:rsidRPr="00B04ACE" w:rsidRDefault="00EB66CA" w:rsidP="00DD3E5D">
      <w:pPr>
        <w:pStyle w:val="a3"/>
        <w:ind w:left="0"/>
        <w:rPr>
          <w:b/>
          <w:lang w:val="uk-UA"/>
        </w:rPr>
      </w:pPr>
    </w:p>
    <w:sectPr w:rsidR="00EB66CA" w:rsidRPr="00B04ACE" w:rsidSect="00EC0605">
      <w:footerReference w:type="default" r:id="rId8"/>
      <w:pgSz w:w="11910" w:h="16840"/>
      <w:pgMar w:top="567" w:right="850"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BF44" w14:textId="77777777" w:rsidR="0083183D" w:rsidRDefault="0083183D">
      <w:r>
        <w:separator/>
      </w:r>
    </w:p>
  </w:endnote>
  <w:endnote w:type="continuationSeparator" w:id="0">
    <w:p w14:paraId="77C4A8EC" w14:textId="77777777" w:rsidR="0083183D" w:rsidRDefault="0083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908475"/>
      <w:docPartObj>
        <w:docPartGallery w:val="Page Numbers (Bottom of Page)"/>
        <w:docPartUnique/>
      </w:docPartObj>
    </w:sdtPr>
    <w:sdtEndPr/>
    <w:sdtContent>
      <w:p w14:paraId="5FA3BC77" w14:textId="77777777" w:rsidR="0042169A" w:rsidRDefault="00EB66CA">
        <w:pPr>
          <w:pStyle w:val="a6"/>
          <w:jc w:val="center"/>
        </w:pPr>
        <w:r>
          <w:fldChar w:fldCharType="begin"/>
        </w:r>
        <w:r>
          <w:instrText>PAGE   \* MERGEFORMAT</w:instrText>
        </w:r>
        <w:r>
          <w:fldChar w:fldCharType="separate"/>
        </w:r>
        <w:r w:rsidRPr="00AF50A4">
          <w:rPr>
            <w:noProof/>
            <w:lang w:val="uk-UA"/>
          </w:rPr>
          <w:t>1</w:t>
        </w:r>
        <w:r w:rsidRPr="00AF50A4">
          <w:rPr>
            <w:noProof/>
            <w:lang w:val="uk-UA"/>
          </w:rPr>
          <w:t>1</w:t>
        </w:r>
        <w:r>
          <w:fldChar w:fldCharType="end"/>
        </w:r>
      </w:p>
    </w:sdtContent>
  </w:sdt>
  <w:p w14:paraId="2781F9A6" w14:textId="77777777" w:rsidR="009C72FE" w:rsidRDefault="00EC0605">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3CDE" w14:textId="77777777" w:rsidR="0083183D" w:rsidRDefault="0083183D">
      <w:r>
        <w:separator/>
      </w:r>
    </w:p>
  </w:footnote>
  <w:footnote w:type="continuationSeparator" w:id="0">
    <w:p w14:paraId="051AB34C" w14:textId="77777777" w:rsidR="0083183D" w:rsidRDefault="0083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3ED"/>
    <w:multiLevelType w:val="hybridMultilevel"/>
    <w:tmpl w:val="6706E860"/>
    <w:lvl w:ilvl="0" w:tplc="3ACAC11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9E3746"/>
    <w:multiLevelType w:val="hybridMultilevel"/>
    <w:tmpl w:val="8C9253B4"/>
    <w:lvl w:ilvl="0" w:tplc="006A2CD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B136BE"/>
    <w:multiLevelType w:val="hybridMultilevel"/>
    <w:tmpl w:val="6706E86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5C61FE"/>
    <w:multiLevelType w:val="hybridMultilevel"/>
    <w:tmpl w:val="23FC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4E0881"/>
    <w:multiLevelType w:val="hybridMultilevel"/>
    <w:tmpl w:val="C068F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23543D"/>
    <w:multiLevelType w:val="hybridMultilevel"/>
    <w:tmpl w:val="5BBE20F0"/>
    <w:lvl w:ilvl="0" w:tplc="4240E7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53E12"/>
    <w:multiLevelType w:val="hybridMultilevel"/>
    <w:tmpl w:val="0862ED5C"/>
    <w:lvl w:ilvl="0" w:tplc="FFFFFFFF">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6242FDB"/>
    <w:multiLevelType w:val="hybridMultilevel"/>
    <w:tmpl w:val="64743A66"/>
    <w:lvl w:ilvl="0" w:tplc="04190001">
      <w:start w:val="1"/>
      <w:numFmt w:val="bullet"/>
      <w:lvlText w:val=""/>
      <w:lvlJc w:val="left"/>
      <w:pPr>
        <w:ind w:left="720" w:hanging="360"/>
      </w:pPr>
      <w:rPr>
        <w:rFonts w:ascii="Symbol" w:hAnsi="Symbol"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BA4765"/>
    <w:multiLevelType w:val="hybridMultilevel"/>
    <w:tmpl w:val="6240A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AD1478"/>
    <w:multiLevelType w:val="hybridMultilevel"/>
    <w:tmpl w:val="1C8EF78A"/>
    <w:lvl w:ilvl="0" w:tplc="3ACAC11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551201"/>
    <w:multiLevelType w:val="hybridMultilevel"/>
    <w:tmpl w:val="C3BA33D2"/>
    <w:lvl w:ilvl="0" w:tplc="006A2CD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F44B68"/>
    <w:multiLevelType w:val="hybridMultilevel"/>
    <w:tmpl w:val="4A004B4A"/>
    <w:lvl w:ilvl="0" w:tplc="D9A09324">
      <w:start w:val="27"/>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CB026E"/>
    <w:multiLevelType w:val="hybridMultilevel"/>
    <w:tmpl w:val="D8142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BF6458"/>
    <w:multiLevelType w:val="hybridMultilevel"/>
    <w:tmpl w:val="F0E640C4"/>
    <w:lvl w:ilvl="0" w:tplc="24B8FC2C">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5C3C"/>
    <w:multiLevelType w:val="hybridMultilevel"/>
    <w:tmpl w:val="7B3AC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3668591">
    <w:abstractNumId w:val="9"/>
  </w:num>
  <w:num w:numId="2" w16cid:durableId="538515260">
    <w:abstractNumId w:val="0"/>
  </w:num>
  <w:num w:numId="3" w16cid:durableId="68499746">
    <w:abstractNumId w:val="2"/>
  </w:num>
  <w:num w:numId="4" w16cid:durableId="178008524">
    <w:abstractNumId w:val="6"/>
  </w:num>
  <w:num w:numId="5" w16cid:durableId="283736737">
    <w:abstractNumId w:val="11"/>
  </w:num>
  <w:num w:numId="6" w16cid:durableId="936444425">
    <w:abstractNumId w:val="4"/>
  </w:num>
  <w:num w:numId="7" w16cid:durableId="1945844615">
    <w:abstractNumId w:val="1"/>
  </w:num>
  <w:num w:numId="8" w16cid:durableId="1128353325">
    <w:abstractNumId w:val="10"/>
  </w:num>
  <w:num w:numId="9" w16cid:durableId="1871719691">
    <w:abstractNumId w:val="12"/>
  </w:num>
  <w:num w:numId="10" w16cid:durableId="1105349203">
    <w:abstractNumId w:val="14"/>
  </w:num>
  <w:num w:numId="11" w16cid:durableId="65959340">
    <w:abstractNumId w:val="3"/>
  </w:num>
  <w:num w:numId="12" w16cid:durableId="808665904">
    <w:abstractNumId w:val="8"/>
  </w:num>
  <w:num w:numId="13" w16cid:durableId="1808430398">
    <w:abstractNumId w:val="7"/>
  </w:num>
  <w:num w:numId="14" w16cid:durableId="795027314">
    <w:abstractNumId w:val="5"/>
  </w:num>
  <w:num w:numId="15" w16cid:durableId="4022205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09E0"/>
    <w:rsid w:val="000C5D06"/>
    <w:rsid w:val="00140921"/>
    <w:rsid w:val="00145CEB"/>
    <w:rsid w:val="00171084"/>
    <w:rsid w:val="00177408"/>
    <w:rsid w:val="001823AD"/>
    <w:rsid w:val="00184D6B"/>
    <w:rsid w:val="001942E9"/>
    <w:rsid w:val="001C04A6"/>
    <w:rsid w:val="001C2C8B"/>
    <w:rsid w:val="001D4898"/>
    <w:rsid w:val="002169C8"/>
    <w:rsid w:val="00361FC0"/>
    <w:rsid w:val="00366F7C"/>
    <w:rsid w:val="003724D8"/>
    <w:rsid w:val="0038734B"/>
    <w:rsid w:val="003A6CFC"/>
    <w:rsid w:val="003C62B7"/>
    <w:rsid w:val="003F4D1A"/>
    <w:rsid w:val="00445B37"/>
    <w:rsid w:val="0047640D"/>
    <w:rsid w:val="00476B6E"/>
    <w:rsid w:val="004A5E75"/>
    <w:rsid w:val="004B1191"/>
    <w:rsid w:val="004C5197"/>
    <w:rsid w:val="004E45E0"/>
    <w:rsid w:val="00510971"/>
    <w:rsid w:val="00555CD7"/>
    <w:rsid w:val="00564D84"/>
    <w:rsid w:val="00576E33"/>
    <w:rsid w:val="00581E08"/>
    <w:rsid w:val="00587FAC"/>
    <w:rsid w:val="005A0498"/>
    <w:rsid w:val="005A4886"/>
    <w:rsid w:val="005C3C00"/>
    <w:rsid w:val="005F5316"/>
    <w:rsid w:val="006445DB"/>
    <w:rsid w:val="006556EE"/>
    <w:rsid w:val="006721B2"/>
    <w:rsid w:val="006D5EF2"/>
    <w:rsid w:val="006F25BE"/>
    <w:rsid w:val="00707E48"/>
    <w:rsid w:val="00750035"/>
    <w:rsid w:val="00752F78"/>
    <w:rsid w:val="00793D36"/>
    <w:rsid w:val="0079789F"/>
    <w:rsid w:val="007B20C6"/>
    <w:rsid w:val="007F1134"/>
    <w:rsid w:val="007F1D31"/>
    <w:rsid w:val="0083183D"/>
    <w:rsid w:val="008808EA"/>
    <w:rsid w:val="008908F0"/>
    <w:rsid w:val="00890B97"/>
    <w:rsid w:val="008A7C0C"/>
    <w:rsid w:val="008B4C0C"/>
    <w:rsid w:val="008C022C"/>
    <w:rsid w:val="009141A7"/>
    <w:rsid w:val="0092001D"/>
    <w:rsid w:val="00A234FF"/>
    <w:rsid w:val="00A4355B"/>
    <w:rsid w:val="00AD25F7"/>
    <w:rsid w:val="00AE00D3"/>
    <w:rsid w:val="00B04ACE"/>
    <w:rsid w:val="00B521C2"/>
    <w:rsid w:val="00B62ABB"/>
    <w:rsid w:val="00B822A5"/>
    <w:rsid w:val="00BE7275"/>
    <w:rsid w:val="00C21189"/>
    <w:rsid w:val="00C25150"/>
    <w:rsid w:val="00C46CB7"/>
    <w:rsid w:val="00C505DB"/>
    <w:rsid w:val="00C51B0D"/>
    <w:rsid w:val="00C625D4"/>
    <w:rsid w:val="00C65EC3"/>
    <w:rsid w:val="00CA172B"/>
    <w:rsid w:val="00CC0939"/>
    <w:rsid w:val="00CC478F"/>
    <w:rsid w:val="00CE1075"/>
    <w:rsid w:val="00D32748"/>
    <w:rsid w:val="00D43DDE"/>
    <w:rsid w:val="00D834F9"/>
    <w:rsid w:val="00D96EE5"/>
    <w:rsid w:val="00D97874"/>
    <w:rsid w:val="00DD3E5D"/>
    <w:rsid w:val="00E061DF"/>
    <w:rsid w:val="00E23206"/>
    <w:rsid w:val="00E26FE2"/>
    <w:rsid w:val="00E6715C"/>
    <w:rsid w:val="00E812AF"/>
    <w:rsid w:val="00E94435"/>
    <w:rsid w:val="00E95432"/>
    <w:rsid w:val="00EB66CA"/>
    <w:rsid w:val="00EC0605"/>
    <w:rsid w:val="00EC2328"/>
    <w:rsid w:val="00ED46E2"/>
    <w:rsid w:val="00F5066F"/>
    <w:rsid w:val="00F72998"/>
    <w:rsid w:val="00F930B9"/>
    <w:rsid w:val="00FD2847"/>
    <w:rsid w:val="00FE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4B94"/>
  <w15:chartTrackingRefBased/>
  <w15:docId w15:val="{88ACD302-A49F-4271-B470-63C815A3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B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21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7640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B66CA"/>
    <w:pPr>
      <w:widowControl w:val="0"/>
      <w:autoSpaceDE w:val="0"/>
      <w:autoSpaceDN w:val="0"/>
      <w:ind w:left="161"/>
      <w:jc w:val="both"/>
    </w:pPr>
    <w:rPr>
      <w:sz w:val="28"/>
      <w:szCs w:val="28"/>
      <w:lang w:val="en-US" w:eastAsia="en-US"/>
    </w:rPr>
  </w:style>
  <w:style w:type="character" w:customStyle="1" w:styleId="a4">
    <w:name w:val="Основной текст Знак"/>
    <w:basedOn w:val="a0"/>
    <w:link w:val="a3"/>
    <w:uiPriority w:val="1"/>
    <w:rsid w:val="00EB66CA"/>
    <w:rPr>
      <w:rFonts w:ascii="Times New Roman" w:eastAsia="Times New Roman" w:hAnsi="Times New Roman" w:cs="Times New Roman"/>
      <w:sz w:val="28"/>
      <w:szCs w:val="28"/>
      <w:lang w:val="en-US"/>
    </w:rPr>
  </w:style>
  <w:style w:type="paragraph" w:styleId="a5">
    <w:name w:val="List Paragraph"/>
    <w:basedOn w:val="a"/>
    <w:uiPriority w:val="34"/>
    <w:qFormat/>
    <w:rsid w:val="00EB66CA"/>
    <w:pPr>
      <w:widowControl w:val="0"/>
      <w:autoSpaceDE w:val="0"/>
      <w:autoSpaceDN w:val="0"/>
      <w:ind w:left="161" w:right="406" w:firstLine="708"/>
      <w:jc w:val="both"/>
    </w:pPr>
    <w:rPr>
      <w:sz w:val="22"/>
      <w:szCs w:val="22"/>
      <w:lang w:val="en-US" w:eastAsia="en-US"/>
    </w:rPr>
  </w:style>
  <w:style w:type="paragraph" w:styleId="a6">
    <w:name w:val="footer"/>
    <w:basedOn w:val="a"/>
    <w:link w:val="a7"/>
    <w:uiPriority w:val="99"/>
    <w:rsid w:val="00EB66CA"/>
    <w:pPr>
      <w:widowControl w:val="0"/>
      <w:tabs>
        <w:tab w:val="center" w:pos="4677"/>
        <w:tab w:val="right" w:pos="9355"/>
      </w:tabs>
      <w:autoSpaceDE w:val="0"/>
      <w:autoSpaceDN w:val="0"/>
    </w:pPr>
    <w:rPr>
      <w:sz w:val="22"/>
      <w:szCs w:val="22"/>
      <w:lang w:val="en-US" w:eastAsia="en-US"/>
    </w:rPr>
  </w:style>
  <w:style w:type="character" w:customStyle="1" w:styleId="a7">
    <w:name w:val="Нижний колонтитул Знак"/>
    <w:basedOn w:val="a0"/>
    <w:link w:val="a6"/>
    <w:uiPriority w:val="99"/>
    <w:rsid w:val="00EB66CA"/>
    <w:rPr>
      <w:rFonts w:ascii="Times New Roman" w:eastAsia="Times New Roman" w:hAnsi="Times New Roman" w:cs="Times New Roman"/>
      <w:lang w:val="en-US"/>
    </w:rPr>
  </w:style>
  <w:style w:type="table" w:styleId="a8">
    <w:name w:val="Table Grid"/>
    <w:basedOn w:val="a1"/>
    <w:uiPriority w:val="39"/>
    <w:rsid w:val="00CE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76B6E"/>
    <w:rPr>
      <w:color w:val="0563C1" w:themeColor="hyperlink"/>
      <w:u w:val="single"/>
    </w:rPr>
  </w:style>
  <w:style w:type="character" w:styleId="aa">
    <w:name w:val="Unresolved Mention"/>
    <w:basedOn w:val="a0"/>
    <w:uiPriority w:val="99"/>
    <w:semiHidden/>
    <w:unhideWhenUsed/>
    <w:rsid w:val="00476B6E"/>
    <w:rPr>
      <w:color w:val="605E5C"/>
      <w:shd w:val="clear" w:color="auto" w:fill="E1DFDD"/>
    </w:rPr>
  </w:style>
  <w:style w:type="character" w:customStyle="1" w:styleId="text-ui-brand-color">
    <w:name w:val="text-ui-brand-color"/>
    <w:basedOn w:val="a0"/>
    <w:rsid w:val="005A0498"/>
  </w:style>
  <w:style w:type="character" w:customStyle="1" w:styleId="text-ui-dark-accent-color">
    <w:name w:val="text-ui-dark-accent-color"/>
    <w:basedOn w:val="a0"/>
    <w:rsid w:val="00BE7275"/>
  </w:style>
  <w:style w:type="character" w:customStyle="1" w:styleId="w-text-content">
    <w:name w:val="w-text-content"/>
    <w:basedOn w:val="a0"/>
    <w:rsid w:val="00BE7275"/>
  </w:style>
  <w:style w:type="character" w:customStyle="1" w:styleId="20">
    <w:name w:val="Заголовок 2 Знак"/>
    <w:basedOn w:val="a0"/>
    <w:link w:val="2"/>
    <w:uiPriority w:val="9"/>
    <w:rsid w:val="0047640D"/>
    <w:rPr>
      <w:rFonts w:ascii="Times New Roman" w:eastAsia="Times New Roman" w:hAnsi="Times New Roman" w:cs="Times New Roman"/>
      <w:b/>
      <w:bCs/>
      <w:sz w:val="36"/>
      <w:szCs w:val="36"/>
      <w:lang w:eastAsia="ru-RU"/>
    </w:rPr>
  </w:style>
  <w:style w:type="character" w:customStyle="1" w:styleId="text-ui-dark-shade-color">
    <w:name w:val="text-ui-dark-shade-color"/>
    <w:basedOn w:val="a0"/>
    <w:rsid w:val="0047640D"/>
  </w:style>
  <w:style w:type="paragraph" w:customStyle="1" w:styleId="text1k0">
    <w:name w:val="text_1k0"/>
    <w:basedOn w:val="a"/>
    <w:rsid w:val="0047640D"/>
    <w:pPr>
      <w:spacing w:before="100" w:beforeAutospacing="1" w:after="100" w:afterAutospacing="1"/>
    </w:pPr>
  </w:style>
  <w:style w:type="character" w:customStyle="1" w:styleId="10">
    <w:name w:val="Заголовок 1 Знак"/>
    <w:basedOn w:val="a0"/>
    <w:link w:val="1"/>
    <w:uiPriority w:val="9"/>
    <w:rsid w:val="00B521C2"/>
    <w:rPr>
      <w:rFonts w:asciiTheme="majorHAnsi" w:eastAsiaTheme="majorEastAsia" w:hAnsiTheme="majorHAnsi" w:cstheme="majorBidi"/>
      <w:color w:val="2F5496" w:themeColor="accent1" w:themeShade="BF"/>
      <w:sz w:val="32"/>
      <w:szCs w:val="32"/>
      <w:lang w:eastAsia="ru-RU"/>
    </w:rPr>
  </w:style>
  <w:style w:type="character" w:customStyle="1" w:styleId="w-text-block">
    <w:name w:val="w-text-block"/>
    <w:basedOn w:val="a0"/>
    <w:rsid w:val="00B521C2"/>
  </w:style>
  <w:style w:type="paragraph" w:styleId="ab">
    <w:name w:val="Normal (Web)"/>
    <w:basedOn w:val="a"/>
    <w:uiPriority w:val="99"/>
    <w:unhideWhenUsed/>
    <w:rsid w:val="00E95432"/>
    <w:pPr>
      <w:spacing w:before="100" w:beforeAutospacing="1" w:after="100" w:afterAutospacing="1"/>
    </w:pPr>
  </w:style>
  <w:style w:type="character" w:styleId="ac">
    <w:name w:val="FollowedHyperlink"/>
    <w:basedOn w:val="a0"/>
    <w:uiPriority w:val="99"/>
    <w:semiHidden/>
    <w:unhideWhenUsed/>
    <w:rsid w:val="00890B97"/>
    <w:rPr>
      <w:color w:val="954F72" w:themeColor="followedHyperlink"/>
      <w:u w:val="single"/>
    </w:rPr>
  </w:style>
  <w:style w:type="character" w:styleId="ad">
    <w:name w:val="Strong"/>
    <w:basedOn w:val="a0"/>
    <w:uiPriority w:val="22"/>
    <w:qFormat/>
    <w:rsid w:val="0089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
      <w:bodyDiv w:val="1"/>
      <w:marLeft w:val="0"/>
      <w:marRight w:val="0"/>
      <w:marTop w:val="0"/>
      <w:marBottom w:val="0"/>
      <w:divBdr>
        <w:top w:val="none" w:sz="0" w:space="0" w:color="auto"/>
        <w:left w:val="none" w:sz="0" w:space="0" w:color="auto"/>
        <w:bottom w:val="none" w:sz="0" w:space="0" w:color="auto"/>
        <w:right w:val="none" w:sz="0" w:space="0" w:color="auto"/>
      </w:divBdr>
    </w:div>
    <w:div w:id="15890114">
      <w:bodyDiv w:val="1"/>
      <w:marLeft w:val="0"/>
      <w:marRight w:val="0"/>
      <w:marTop w:val="0"/>
      <w:marBottom w:val="0"/>
      <w:divBdr>
        <w:top w:val="none" w:sz="0" w:space="0" w:color="auto"/>
        <w:left w:val="none" w:sz="0" w:space="0" w:color="auto"/>
        <w:bottom w:val="none" w:sz="0" w:space="0" w:color="auto"/>
        <w:right w:val="none" w:sz="0" w:space="0" w:color="auto"/>
      </w:divBdr>
    </w:div>
    <w:div w:id="33040034">
      <w:bodyDiv w:val="1"/>
      <w:marLeft w:val="0"/>
      <w:marRight w:val="0"/>
      <w:marTop w:val="0"/>
      <w:marBottom w:val="0"/>
      <w:divBdr>
        <w:top w:val="none" w:sz="0" w:space="0" w:color="auto"/>
        <w:left w:val="none" w:sz="0" w:space="0" w:color="auto"/>
        <w:bottom w:val="none" w:sz="0" w:space="0" w:color="auto"/>
        <w:right w:val="none" w:sz="0" w:space="0" w:color="auto"/>
      </w:divBdr>
    </w:div>
    <w:div w:id="42753677">
      <w:bodyDiv w:val="1"/>
      <w:marLeft w:val="0"/>
      <w:marRight w:val="0"/>
      <w:marTop w:val="0"/>
      <w:marBottom w:val="0"/>
      <w:divBdr>
        <w:top w:val="none" w:sz="0" w:space="0" w:color="auto"/>
        <w:left w:val="none" w:sz="0" w:space="0" w:color="auto"/>
        <w:bottom w:val="none" w:sz="0" w:space="0" w:color="auto"/>
        <w:right w:val="none" w:sz="0" w:space="0" w:color="auto"/>
      </w:divBdr>
    </w:div>
    <w:div w:id="96222511">
      <w:bodyDiv w:val="1"/>
      <w:marLeft w:val="0"/>
      <w:marRight w:val="0"/>
      <w:marTop w:val="0"/>
      <w:marBottom w:val="0"/>
      <w:divBdr>
        <w:top w:val="none" w:sz="0" w:space="0" w:color="auto"/>
        <w:left w:val="none" w:sz="0" w:space="0" w:color="auto"/>
        <w:bottom w:val="none" w:sz="0" w:space="0" w:color="auto"/>
        <w:right w:val="none" w:sz="0" w:space="0" w:color="auto"/>
      </w:divBdr>
      <w:divsChild>
        <w:div w:id="1620867668">
          <w:marLeft w:val="0"/>
          <w:marRight w:val="0"/>
          <w:marTop w:val="0"/>
          <w:marBottom w:val="0"/>
          <w:divBdr>
            <w:top w:val="none" w:sz="0" w:space="0" w:color="auto"/>
            <w:left w:val="none" w:sz="0" w:space="0" w:color="auto"/>
            <w:bottom w:val="none" w:sz="0" w:space="0" w:color="auto"/>
            <w:right w:val="none" w:sz="0" w:space="0" w:color="auto"/>
          </w:divBdr>
          <w:divsChild>
            <w:div w:id="992176124">
              <w:marLeft w:val="0"/>
              <w:marRight w:val="0"/>
              <w:marTop w:val="0"/>
              <w:marBottom w:val="0"/>
              <w:divBdr>
                <w:top w:val="none" w:sz="0" w:space="0" w:color="auto"/>
                <w:left w:val="none" w:sz="0" w:space="0" w:color="auto"/>
                <w:bottom w:val="none" w:sz="0" w:space="0" w:color="auto"/>
                <w:right w:val="none" w:sz="0" w:space="0" w:color="auto"/>
              </w:divBdr>
            </w:div>
          </w:divsChild>
        </w:div>
        <w:div w:id="1672178185">
          <w:marLeft w:val="0"/>
          <w:marRight w:val="0"/>
          <w:marTop w:val="0"/>
          <w:marBottom w:val="0"/>
          <w:divBdr>
            <w:top w:val="none" w:sz="0" w:space="0" w:color="auto"/>
            <w:left w:val="none" w:sz="0" w:space="0" w:color="auto"/>
            <w:bottom w:val="none" w:sz="0" w:space="0" w:color="auto"/>
            <w:right w:val="none" w:sz="0" w:space="0" w:color="auto"/>
          </w:divBdr>
          <w:divsChild>
            <w:div w:id="6373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5680">
      <w:bodyDiv w:val="1"/>
      <w:marLeft w:val="0"/>
      <w:marRight w:val="0"/>
      <w:marTop w:val="0"/>
      <w:marBottom w:val="0"/>
      <w:divBdr>
        <w:top w:val="none" w:sz="0" w:space="0" w:color="auto"/>
        <w:left w:val="none" w:sz="0" w:space="0" w:color="auto"/>
        <w:bottom w:val="none" w:sz="0" w:space="0" w:color="auto"/>
        <w:right w:val="none" w:sz="0" w:space="0" w:color="auto"/>
      </w:divBdr>
    </w:div>
    <w:div w:id="152182877">
      <w:bodyDiv w:val="1"/>
      <w:marLeft w:val="0"/>
      <w:marRight w:val="0"/>
      <w:marTop w:val="0"/>
      <w:marBottom w:val="0"/>
      <w:divBdr>
        <w:top w:val="none" w:sz="0" w:space="0" w:color="auto"/>
        <w:left w:val="none" w:sz="0" w:space="0" w:color="auto"/>
        <w:bottom w:val="none" w:sz="0" w:space="0" w:color="auto"/>
        <w:right w:val="none" w:sz="0" w:space="0" w:color="auto"/>
      </w:divBdr>
    </w:div>
    <w:div w:id="166479549">
      <w:bodyDiv w:val="1"/>
      <w:marLeft w:val="0"/>
      <w:marRight w:val="0"/>
      <w:marTop w:val="0"/>
      <w:marBottom w:val="0"/>
      <w:divBdr>
        <w:top w:val="none" w:sz="0" w:space="0" w:color="auto"/>
        <w:left w:val="none" w:sz="0" w:space="0" w:color="auto"/>
        <w:bottom w:val="none" w:sz="0" w:space="0" w:color="auto"/>
        <w:right w:val="none" w:sz="0" w:space="0" w:color="auto"/>
      </w:divBdr>
      <w:divsChild>
        <w:div w:id="2134932339">
          <w:marLeft w:val="0"/>
          <w:marRight w:val="0"/>
          <w:marTop w:val="0"/>
          <w:marBottom w:val="0"/>
          <w:divBdr>
            <w:top w:val="none" w:sz="0" w:space="0" w:color="auto"/>
            <w:left w:val="none" w:sz="0" w:space="0" w:color="auto"/>
            <w:bottom w:val="none" w:sz="0" w:space="0" w:color="auto"/>
            <w:right w:val="none" w:sz="0" w:space="0" w:color="auto"/>
          </w:divBdr>
          <w:divsChild>
            <w:div w:id="1555122344">
              <w:marLeft w:val="0"/>
              <w:marRight w:val="0"/>
              <w:marTop w:val="0"/>
              <w:marBottom w:val="0"/>
              <w:divBdr>
                <w:top w:val="none" w:sz="0" w:space="0" w:color="auto"/>
                <w:left w:val="none" w:sz="0" w:space="0" w:color="auto"/>
                <w:bottom w:val="none" w:sz="0" w:space="0" w:color="auto"/>
                <w:right w:val="none" w:sz="0" w:space="0" w:color="auto"/>
              </w:divBdr>
              <w:divsChild>
                <w:div w:id="60835660">
                  <w:marLeft w:val="0"/>
                  <w:marRight w:val="0"/>
                  <w:marTop w:val="0"/>
                  <w:marBottom w:val="0"/>
                  <w:divBdr>
                    <w:top w:val="none" w:sz="0" w:space="0" w:color="auto"/>
                    <w:left w:val="none" w:sz="0" w:space="0" w:color="auto"/>
                    <w:bottom w:val="none" w:sz="0" w:space="0" w:color="auto"/>
                    <w:right w:val="none" w:sz="0" w:space="0" w:color="auto"/>
                  </w:divBdr>
                  <w:divsChild>
                    <w:div w:id="9686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0873">
      <w:bodyDiv w:val="1"/>
      <w:marLeft w:val="0"/>
      <w:marRight w:val="0"/>
      <w:marTop w:val="0"/>
      <w:marBottom w:val="0"/>
      <w:divBdr>
        <w:top w:val="none" w:sz="0" w:space="0" w:color="auto"/>
        <w:left w:val="none" w:sz="0" w:space="0" w:color="auto"/>
        <w:bottom w:val="none" w:sz="0" w:space="0" w:color="auto"/>
        <w:right w:val="none" w:sz="0" w:space="0" w:color="auto"/>
      </w:divBdr>
    </w:div>
    <w:div w:id="214663162">
      <w:bodyDiv w:val="1"/>
      <w:marLeft w:val="0"/>
      <w:marRight w:val="0"/>
      <w:marTop w:val="0"/>
      <w:marBottom w:val="0"/>
      <w:divBdr>
        <w:top w:val="none" w:sz="0" w:space="0" w:color="auto"/>
        <w:left w:val="none" w:sz="0" w:space="0" w:color="auto"/>
        <w:bottom w:val="none" w:sz="0" w:space="0" w:color="auto"/>
        <w:right w:val="none" w:sz="0" w:space="0" w:color="auto"/>
      </w:divBdr>
    </w:div>
    <w:div w:id="230237827">
      <w:bodyDiv w:val="1"/>
      <w:marLeft w:val="0"/>
      <w:marRight w:val="0"/>
      <w:marTop w:val="0"/>
      <w:marBottom w:val="0"/>
      <w:divBdr>
        <w:top w:val="none" w:sz="0" w:space="0" w:color="auto"/>
        <w:left w:val="none" w:sz="0" w:space="0" w:color="auto"/>
        <w:bottom w:val="none" w:sz="0" w:space="0" w:color="auto"/>
        <w:right w:val="none" w:sz="0" w:space="0" w:color="auto"/>
      </w:divBdr>
    </w:div>
    <w:div w:id="290282242">
      <w:bodyDiv w:val="1"/>
      <w:marLeft w:val="0"/>
      <w:marRight w:val="0"/>
      <w:marTop w:val="0"/>
      <w:marBottom w:val="0"/>
      <w:divBdr>
        <w:top w:val="none" w:sz="0" w:space="0" w:color="auto"/>
        <w:left w:val="none" w:sz="0" w:space="0" w:color="auto"/>
        <w:bottom w:val="none" w:sz="0" w:space="0" w:color="auto"/>
        <w:right w:val="none" w:sz="0" w:space="0" w:color="auto"/>
      </w:divBdr>
    </w:div>
    <w:div w:id="523788419">
      <w:bodyDiv w:val="1"/>
      <w:marLeft w:val="0"/>
      <w:marRight w:val="0"/>
      <w:marTop w:val="0"/>
      <w:marBottom w:val="0"/>
      <w:divBdr>
        <w:top w:val="none" w:sz="0" w:space="0" w:color="auto"/>
        <w:left w:val="none" w:sz="0" w:space="0" w:color="auto"/>
        <w:bottom w:val="none" w:sz="0" w:space="0" w:color="auto"/>
        <w:right w:val="none" w:sz="0" w:space="0" w:color="auto"/>
      </w:divBdr>
    </w:div>
    <w:div w:id="550961466">
      <w:bodyDiv w:val="1"/>
      <w:marLeft w:val="0"/>
      <w:marRight w:val="0"/>
      <w:marTop w:val="0"/>
      <w:marBottom w:val="0"/>
      <w:divBdr>
        <w:top w:val="none" w:sz="0" w:space="0" w:color="auto"/>
        <w:left w:val="none" w:sz="0" w:space="0" w:color="auto"/>
        <w:bottom w:val="none" w:sz="0" w:space="0" w:color="auto"/>
        <w:right w:val="none" w:sz="0" w:space="0" w:color="auto"/>
      </w:divBdr>
    </w:div>
    <w:div w:id="558832458">
      <w:bodyDiv w:val="1"/>
      <w:marLeft w:val="0"/>
      <w:marRight w:val="0"/>
      <w:marTop w:val="0"/>
      <w:marBottom w:val="0"/>
      <w:divBdr>
        <w:top w:val="none" w:sz="0" w:space="0" w:color="auto"/>
        <w:left w:val="none" w:sz="0" w:space="0" w:color="auto"/>
        <w:bottom w:val="none" w:sz="0" w:space="0" w:color="auto"/>
        <w:right w:val="none" w:sz="0" w:space="0" w:color="auto"/>
      </w:divBdr>
    </w:div>
    <w:div w:id="584458153">
      <w:bodyDiv w:val="1"/>
      <w:marLeft w:val="0"/>
      <w:marRight w:val="0"/>
      <w:marTop w:val="0"/>
      <w:marBottom w:val="0"/>
      <w:divBdr>
        <w:top w:val="none" w:sz="0" w:space="0" w:color="auto"/>
        <w:left w:val="none" w:sz="0" w:space="0" w:color="auto"/>
        <w:bottom w:val="none" w:sz="0" w:space="0" w:color="auto"/>
        <w:right w:val="none" w:sz="0" w:space="0" w:color="auto"/>
      </w:divBdr>
    </w:div>
    <w:div w:id="593056051">
      <w:bodyDiv w:val="1"/>
      <w:marLeft w:val="0"/>
      <w:marRight w:val="0"/>
      <w:marTop w:val="0"/>
      <w:marBottom w:val="0"/>
      <w:divBdr>
        <w:top w:val="none" w:sz="0" w:space="0" w:color="auto"/>
        <w:left w:val="none" w:sz="0" w:space="0" w:color="auto"/>
        <w:bottom w:val="none" w:sz="0" w:space="0" w:color="auto"/>
        <w:right w:val="none" w:sz="0" w:space="0" w:color="auto"/>
      </w:divBdr>
    </w:div>
    <w:div w:id="650989486">
      <w:bodyDiv w:val="1"/>
      <w:marLeft w:val="0"/>
      <w:marRight w:val="0"/>
      <w:marTop w:val="0"/>
      <w:marBottom w:val="0"/>
      <w:divBdr>
        <w:top w:val="none" w:sz="0" w:space="0" w:color="auto"/>
        <w:left w:val="none" w:sz="0" w:space="0" w:color="auto"/>
        <w:bottom w:val="none" w:sz="0" w:space="0" w:color="auto"/>
        <w:right w:val="none" w:sz="0" w:space="0" w:color="auto"/>
      </w:divBdr>
    </w:div>
    <w:div w:id="682632415">
      <w:bodyDiv w:val="1"/>
      <w:marLeft w:val="0"/>
      <w:marRight w:val="0"/>
      <w:marTop w:val="0"/>
      <w:marBottom w:val="0"/>
      <w:divBdr>
        <w:top w:val="none" w:sz="0" w:space="0" w:color="auto"/>
        <w:left w:val="none" w:sz="0" w:space="0" w:color="auto"/>
        <w:bottom w:val="none" w:sz="0" w:space="0" w:color="auto"/>
        <w:right w:val="none" w:sz="0" w:space="0" w:color="auto"/>
      </w:divBdr>
    </w:div>
    <w:div w:id="710149527">
      <w:bodyDiv w:val="1"/>
      <w:marLeft w:val="0"/>
      <w:marRight w:val="0"/>
      <w:marTop w:val="0"/>
      <w:marBottom w:val="0"/>
      <w:divBdr>
        <w:top w:val="none" w:sz="0" w:space="0" w:color="auto"/>
        <w:left w:val="none" w:sz="0" w:space="0" w:color="auto"/>
        <w:bottom w:val="none" w:sz="0" w:space="0" w:color="auto"/>
        <w:right w:val="none" w:sz="0" w:space="0" w:color="auto"/>
      </w:divBdr>
    </w:div>
    <w:div w:id="782266079">
      <w:bodyDiv w:val="1"/>
      <w:marLeft w:val="0"/>
      <w:marRight w:val="0"/>
      <w:marTop w:val="0"/>
      <w:marBottom w:val="0"/>
      <w:divBdr>
        <w:top w:val="none" w:sz="0" w:space="0" w:color="auto"/>
        <w:left w:val="none" w:sz="0" w:space="0" w:color="auto"/>
        <w:bottom w:val="none" w:sz="0" w:space="0" w:color="auto"/>
        <w:right w:val="none" w:sz="0" w:space="0" w:color="auto"/>
      </w:divBdr>
    </w:div>
    <w:div w:id="852841937">
      <w:bodyDiv w:val="1"/>
      <w:marLeft w:val="0"/>
      <w:marRight w:val="0"/>
      <w:marTop w:val="0"/>
      <w:marBottom w:val="0"/>
      <w:divBdr>
        <w:top w:val="none" w:sz="0" w:space="0" w:color="auto"/>
        <w:left w:val="none" w:sz="0" w:space="0" w:color="auto"/>
        <w:bottom w:val="none" w:sz="0" w:space="0" w:color="auto"/>
        <w:right w:val="none" w:sz="0" w:space="0" w:color="auto"/>
      </w:divBdr>
    </w:div>
    <w:div w:id="915701588">
      <w:bodyDiv w:val="1"/>
      <w:marLeft w:val="0"/>
      <w:marRight w:val="0"/>
      <w:marTop w:val="0"/>
      <w:marBottom w:val="0"/>
      <w:divBdr>
        <w:top w:val="none" w:sz="0" w:space="0" w:color="auto"/>
        <w:left w:val="none" w:sz="0" w:space="0" w:color="auto"/>
        <w:bottom w:val="none" w:sz="0" w:space="0" w:color="auto"/>
        <w:right w:val="none" w:sz="0" w:space="0" w:color="auto"/>
      </w:divBdr>
    </w:div>
    <w:div w:id="946079759">
      <w:bodyDiv w:val="1"/>
      <w:marLeft w:val="0"/>
      <w:marRight w:val="0"/>
      <w:marTop w:val="0"/>
      <w:marBottom w:val="0"/>
      <w:divBdr>
        <w:top w:val="none" w:sz="0" w:space="0" w:color="auto"/>
        <w:left w:val="none" w:sz="0" w:space="0" w:color="auto"/>
        <w:bottom w:val="none" w:sz="0" w:space="0" w:color="auto"/>
        <w:right w:val="none" w:sz="0" w:space="0" w:color="auto"/>
      </w:divBdr>
    </w:div>
    <w:div w:id="963271988">
      <w:bodyDiv w:val="1"/>
      <w:marLeft w:val="0"/>
      <w:marRight w:val="0"/>
      <w:marTop w:val="0"/>
      <w:marBottom w:val="0"/>
      <w:divBdr>
        <w:top w:val="none" w:sz="0" w:space="0" w:color="auto"/>
        <w:left w:val="none" w:sz="0" w:space="0" w:color="auto"/>
        <w:bottom w:val="none" w:sz="0" w:space="0" w:color="auto"/>
        <w:right w:val="none" w:sz="0" w:space="0" w:color="auto"/>
      </w:divBdr>
    </w:div>
    <w:div w:id="1037198160">
      <w:bodyDiv w:val="1"/>
      <w:marLeft w:val="0"/>
      <w:marRight w:val="0"/>
      <w:marTop w:val="0"/>
      <w:marBottom w:val="0"/>
      <w:divBdr>
        <w:top w:val="none" w:sz="0" w:space="0" w:color="auto"/>
        <w:left w:val="none" w:sz="0" w:space="0" w:color="auto"/>
        <w:bottom w:val="none" w:sz="0" w:space="0" w:color="auto"/>
        <w:right w:val="none" w:sz="0" w:space="0" w:color="auto"/>
      </w:divBdr>
    </w:div>
    <w:div w:id="1037895954">
      <w:bodyDiv w:val="1"/>
      <w:marLeft w:val="0"/>
      <w:marRight w:val="0"/>
      <w:marTop w:val="0"/>
      <w:marBottom w:val="0"/>
      <w:divBdr>
        <w:top w:val="none" w:sz="0" w:space="0" w:color="auto"/>
        <w:left w:val="none" w:sz="0" w:space="0" w:color="auto"/>
        <w:bottom w:val="none" w:sz="0" w:space="0" w:color="auto"/>
        <w:right w:val="none" w:sz="0" w:space="0" w:color="auto"/>
      </w:divBdr>
    </w:div>
    <w:div w:id="1070537139">
      <w:bodyDiv w:val="1"/>
      <w:marLeft w:val="0"/>
      <w:marRight w:val="0"/>
      <w:marTop w:val="0"/>
      <w:marBottom w:val="0"/>
      <w:divBdr>
        <w:top w:val="none" w:sz="0" w:space="0" w:color="auto"/>
        <w:left w:val="none" w:sz="0" w:space="0" w:color="auto"/>
        <w:bottom w:val="none" w:sz="0" w:space="0" w:color="auto"/>
        <w:right w:val="none" w:sz="0" w:space="0" w:color="auto"/>
      </w:divBdr>
    </w:div>
    <w:div w:id="1095978437">
      <w:bodyDiv w:val="1"/>
      <w:marLeft w:val="0"/>
      <w:marRight w:val="0"/>
      <w:marTop w:val="0"/>
      <w:marBottom w:val="0"/>
      <w:divBdr>
        <w:top w:val="none" w:sz="0" w:space="0" w:color="auto"/>
        <w:left w:val="none" w:sz="0" w:space="0" w:color="auto"/>
        <w:bottom w:val="none" w:sz="0" w:space="0" w:color="auto"/>
        <w:right w:val="none" w:sz="0" w:space="0" w:color="auto"/>
      </w:divBdr>
    </w:div>
    <w:div w:id="1136947823">
      <w:bodyDiv w:val="1"/>
      <w:marLeft w:val="0"/>
      <w:marRight w:val="0"/>
      <w:marTop w:val="0"/>
      <w:marBottom w:val="0"/>
      <w:divBdr>
        <w:top w:val="none" w:sz="0" w:space="0" w:color="auto"/>
        <w:left w:val="none" w:sz="0" w:space="0" w:color="auto"/>
        <w:bottom w:val="none" w:sz="0" w:space="0" w:color="auto"/>
        <w:right w:val="none" w:sz="0" w:space="0" w:color="auto"/>
      </w:divBdr>
    </w:div>
    <w:div w:id="1326133776">
      <w:bodyDiv w:val="1"/>
      <w:marLeft w:val="0"/>
      <w:marRight w:val="0"/>
      <w:marTop w:val="0"/>
      <w:marBottom w:val="0"/>
      <w:divBdr>
        <w:top w:val="none" w:sz="0" w:space="0" w:color="auto"/>
        <w:left w:val="none" w:sz="0" w:space="0" w:color="auto"/>
        <w:bottom w:val="none" w:sz="0" w:space="0" w:color="auto"/>
        <w:right w:val="none" w:sz="0" w:space="0" w:color="auto"/>
      </w:divBdr>
    </w:div>
    <w:div w:id="1337077237">
      <w:bodyDiv w:val="1"/>
      <w:marLeft w:val="0"/>
      <w:marRight w:val="0"/>
      <w:marTop w:val="0"/>
      <w:marBottom w:val="0"/>
      <w:divBdr>
        <w:top w:val="none" w:sz="0" w:space="0" w:color="auto"/>
        <w:left w:val="none" w:sz="0" w:space="0" w:color="auto"/>
        <w:bottom w:val="none" w:sz="0" w:space="0" w:color="auto"/>
        <w:right w:val="none" w:sz="0" w:space="0" w:color="auto"/>
      </w:divBdr>
    </w:div>
    <w:div w:id="1357998738">
      <w:bodyDiv w:val="1"/>
      <w:marLeft w:val="0"/>
      <w:marRight w:val="0"/>
      <w:marTop w:val="0"/>
      <w:marBottom w:val="0"/>
      <w:divBdr>
        <w:top w:val="none" w:sz="0" w:space="0" w:color="auto"/>
        <w:left w:val="none" w:sz="0" w:space="0" w:color="auto"/>
        <w:bottom w:val="none" w:sz="0" w:space="0" w:color="auto"/>
        <w:right w:val="none" w:sz="0" w:space="0" w:color="auto"/>
      </w:divBdr>
    </w:div>
    <w:div w:id="1404377016">
      <w:bodyDiv w:val="1"/>
      <w:marLeft w:val="0"/>
      <w:marRight w:val="0"/>
      <w:marTop w:val="0"/>
      <w:marBottom w:val="0"/>
      <w:divBdr>
        <w:top w:val="none" w:sz="0" w:space="0" w:color="auto"/>
        <w:left w:val="none" w:sz="0" w:space="0" w:color="auto"/>
        <w:bottom w:val="none" w:sz="0" w:space="0" w:color="auto"/>
        <w:right w:val="none" w:sz="0" w:space="0" w:color="auto"/>
      </w:divBdr>
    </w:div>
    <w:div w:id="1410348534">
      <w:bodyDiv w:val="1"/>
      <w:marLeft w:val="0"/>
      <w:marRight w:val="0"/>
      <w:marTop w:val="0"/>
      <w:marBottom w:val="0"/>
      <w:divBdr>
        <w:top w:val="none" w:sz="0" w:space="0" w:color="auto"/>
        <w:left w:val="none" w:sz="0" w:space="0" w:color="auto"/>
        <w:bottom w:val="none" w:sz="0" w:space="0" w:color="auto"/>
        <w:right w:val="none" w:sz="0" w:space="0" w:color="auto"/>
      </w:divBdr>
      <w:divsChild>
        <w:div w:id="1232086194">
          <w:marLeft w:val="0"/>
          <w:marRight w:val="0"/>
          <w:marTop w:val="0"/>
          <w:marBottom w:val="0"/>
          <w:divBdr>
            <w:top w:val="none" w:sz="0" w:space="0" w:color="auto"/>
            <w:left w:val="none" w:sz="0" w:space="0" w:color="auto"/>
            <w:bottom w:val="none" w:sz="0" w:space="0" w:color="auto"/>
            <w:right w:val="none" w:sz="0" w:space="0" w:color="auto"/>
          </w:divBdr>
          <w:divsChild>
            <w:div w:id="1110583931">
              <w:marLeft w:val="0"/>
              <w:marRight w:val="0"/>
              <w:marTop w:val="0"/>
              <w:marBottom w:val="0"/>
              <w:divBdr>
                <w:top w:val="none" w:sz="0" w:space="0" w:color="auto"/>
                <w:left w:val="none" w:sz="0" w:space="0" w:color="auto"/>
                <w:bottom w:val="none" w:sz="0" w:space="0" w:color="auto"/>
                <w:right w:val="none" w:sz="0" w:space="0" w:color="auto"/>
              </w:divBdr>
              <w:divsChild>
                <w:div w:id="471676306">
                  <w:marLeft w:val="0"/>
                  <w:marRight w:val="0"/>
                  <w:marTop w:val="0"/>
                  <w:marBottom w:val="0"/>
                  <w:divBdr>
                    <w:top w:val="none" w:sz="0" w:space="0" w:color="auto"/>
                    <w:left w:val="none" w:sz="0" w:space="0" w:color="auto"/>
                    <w:bottom w:val="none" w:sz="0" w:space="0" w:color="auto"/>
                    <w:right w:val="none" w:sz="0" w:space="0" w:color="auto"/>
                  </w:divBdr>
                  <w:divsChild>
                    <w:div w:id="20256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54293">
      <w:bodyDiv w:val="1"/>
      <w:marLeft w:val="0"/>
      <w:marRight w:val="0"/>
      <w:marTop w:val="0"/>
      <w:marBottom w:val="0"/>
      <w:divBdr>
        <w:top w:val="none" w:sz="0" w:space="0" w:color="auto"/>
        <w:left w:val="none" w:sz="0" w:space="0" w:color="auto"/>
        <w:bottom w:val="none" w:sz="0" w:space="0" w:color="auto"/>
        <w:right w:val="none" w:sz="0" w:space="0" w:color="auto"/>
      </w:divBdr>
    </w:div>
    <w:div w:id="1529677695">
      <w:bodyDiv w:val="1"/>
      <w:marLeft w:val="0"/>
      <w:marRight w:val="0"/>
      <w:marTop w:val="0"/>
      <w:marBottom w:val="0"/>
      <w:divBdr>
        <w:top w:val="none" w:sz="0" w:space="0" w:color="auto"/>
        <w:left w:val="none" w:sz="0" w:space="0" w:color="auto"/>
        <w:bottom w:val="none" w:sz="0" w:space="0" w:color="auto"/>
        <w:right w:val="none" w:sz="0" w:space="0" w:color="auto"/>
      </w:divBdr>
    </w:div>
    <w:div w:id="1544250517">
      <w:bodyDiv w:val="1"/>
      <w:marLeft w:val="0"/>
      <w:marRight w:val="0"/>
      <w:marTop w:val="0"/>
      <w:marBottom w:val="0"/>
      <w:divBdr>
        <w:top w:val="none" w:sz="0" w:space="0" w:color="auto"/>
        <w:left w:val="none" w:sz="0" w:space="0" w:color="auto"/>
        <w:bottom w:val="none" w:sz="0" w:space="0" w:color="auto"/>
        <w:right w:val="none" w:sz="0" w:space="0" w:color="auto"/>
      </w:divBdr>
    </w:div>
    <w:div w:id="1557886715">
      <w:bodyDiv w:val="1"/>
      <w:marLeft w:val="0"/>
      <w:marRight w:val="0"/>
      <w:marTop w:val="0"/>
      <w:marBottom w:val="0"/>
      <w:divBdr>
        <w:top w:val="none" w:sz="0" w:space="0" w:color="auto"/>
        <w:left w:val="none" w:sz="0" w:space="0" w:color="auto"/>
        <w:bottom w:val="none" w:sz="0" w:space="0" w:color="auto"/>
        <w:right w:val="none" w:sz="0" w:space="0" w:color="auto"/>
      </w:divBdr>
    </w:div>
    <w:div w:id="1584101880">
      <w:bodyDiv w:val="1"/>
      <w:marLeft w:val="0"/>
      <w:marRight w:val="0"/>
      <w:marTop w:val="0"/>
      <w:marBottom w:val="0"/>
      <w:divBdr>
        <w:top w:val="none" w:sz="0" w:space="0" w:color="auto"/>
        <w:left w:val="none" w:sz="0" w:space="0" w:color="auto"/>
        <w:bottom w:val="none" w:sz="0" w:space="0" w:color="auto"/>
        <w:right w:val="none" w:sz="0" w:space="0" w:color="auto"/>
      </w:divBdr>
    </w:div>
    <w:div w:id="1585527076">
      <w:bodyDiv w:val="1"/>
      <w:marLeft w:val="0"/>
      <w:marRight w:val="0"/>
      <w:marTop w:val="0"/>
      <w:marBottom w:val="0"/>
      <w:divBdr>
        <w:top w:val="none" w:sz="0" w:space="0" w:color="auto"/>
        <w:left w:val="none" w:sz="0" w:space="0" w:color="auto"/>
        <w:bottom w:val="none" w:sz="0" w:space="0" w:color="auto"/>
        <w:right w:val="none" w:sz="0" w:space="0" w:color="auto"/>
      </w:divBdr>
    </w:div>
    <w:div w:id="1666206236">
      <w:bodyDiv w:val="1"/>
      <w:marLeft w:val="0"/>
      <w:marRight w:val="0"/>
      <w:marTop w:val="0"/>
      <w:marBottom w:val="0"/>
      <w:divBdr>
        <w:top w:val="none" w:sz="0" w:space="0" w:color="auto"/>
        <w:left w:val="none" w:sz="0" w:space="0" w:color="auto"/>
        <w:bottom w:val="none" w:sz="0" w:space="0" w:color="auto"/>
        <w:right w:val="none" w:sz="0" w:space="0" w:color="auto"/>
      </w:divBdr>
    </w:div>
    <w:div w:id="1687367689">
      <w:bodyDiv w:val="1"/>
      <w:marLeft w:val="0"/>
      <w:marRight w:val="0"/>
      <w:marTop w:val="0"/>
      <w:marBottom w:val="0"/>
      <w:divBdr>
        <w:top w:val="none" w:sz="0" w:space="0" w:color="auto"/>
        <w:left w:val="none" w:sz="0" w:space="0" w:color="auto"/>
        <w:bottom w:val="none" w:sz="0" w:space="0" w:color="auto"/>
        <w:right w:val="none" w:sz="0" w:space="0" w:color="auto"/>
      </w:divBdr>
      <w:divsChild>
        <w:div w:id="714699159">
          <w:marLeft w:val="0"/>
          <w:marRight w:val="0"/>
          <w:marTop w:val="0"/>
          <w:marBottom w:val="0"/>
          <w:divBdr>
            <w:top w:val="none" w:sz="0" w:space="0" w:color="auto"/>
            <w:left w:val="none" w:sz="0" w:space="0" w:color="auto"/>
            <w:bottom w:val="none" w:sz="0" w:space="0" w:color="auto"/>
            <w:right w:val="none" w:sz="0" w:space="0" w:color="auto"/>
          </w:divBdr>
          <w:divsChild>
            <w:div w:id="1910650238">
              <w:marLeft w:val="0"/>
              <w:marRight w:val="0"/>
              <w:marTop w:val="0"/>
              <w:marBottom w:val="0"/>
              <w:divBdr>
                <w:top w:val="none" w:sz="0" w:space="0" w:color="auto"/>
                <w:left w:val="none" w:sz="0" w:space="0" w:color="auto"/>
                <w:bottom w:val="none" w:sz="0" w:space="0" w:color="auto"/>
                <w:right w:val="none" w:sz="0" w:space="0" w:color="auto"/>
              </w:divBdr>
            </w:div>
          </w:divsChild>
        </w:div>
        <w:div w:id="352191801">
          <w:marLeft w:val="0"/>
          <w:marRight w:val="0"/>
          <w:marTop w:val="0"/>
          <w:marBottom w:val="0"/>
          <w:divBdr>
            <w:top w:val="none" w:sz="0" w:space="0" w:color="auto"/>
            <w:left w:val="none" w:sz="0" w:space="0" w:color="auto"/>
            <w:bottom w:val="none" w:sz="0" w:space="0" w:color="auto"/>
            <w:right w:val="none" w:sz="0" w:space="0" w:color="auto"/>
          </w:divBdr>
          <w:divsChild>
            <w:div w:id="1357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7841">
      <w:bodyDiv w:val="1"/>
      <w:marLeft w:val="0"/>
      <w:marRight w:val="0"/>
      <w:marTop w:val="0"/>
      <w:marBottom w:val="0"/>
      <w:divBdr>
        <w:top w:val="none" w:sz="0" w:space="0" w:color="auto"/>
        <w:left w:val="none" w:sz="0" w:space="0" w:color="auto"/>
        <w:bottom w:val="none" w:sz="0" w:space="0" w:color="auto"/>
        <w:right w:val="none" w:sz="0" w:space="0" w:color="auto"/>
      </w:divBdr>
    </w:div>
    <w:div w:id="1772119533">
      <w:bodyDiv w:val="1"/>
      <w:marLeft w:val="0"/>
      <w:marRight w:val="0"/>
      <w:marTop w:val="0"/>
      <w:marBottom w:val="0"/>
      <w:divBdr>
        <w:top w:val="none" w:sz="0" w:space="0" w:color="auto"/>
        <w:left w:val="none" w:sz="0" w:space="0" w:color="auto"/>
        <w:bottom w:val="none" w:sz="0" w:space="0" w:color="auto"/>
        <w:right w:val="none" w:sz="0" w:space="0" w:color="auto"/>
      </w:divBdr>
    </w:div>
    <w:div w:id="1842891949">
      <w:bodyDiv w:val="1"/>
      <w:marLeft w:val="0"/>
      <w:marRight w:val="0"/>
      <w:marTop w:val="0"/>
      <w:marBottom w:val="0"/>
      <w:divBdr>
        <w:top w:val="none" w:sz="0" w:space="0" w:color="auto"/>
        <w:left w:val="none" w:sz="0" w:space="0" w:color="auto"/>
        <w:bottom w:val="none" w:sz="0" w:space="0" w:color="auto"/>
        <w:right w:val="none" w:sz="0" w:space="0" w:color="auto"/>
      </w:divBdr>
    </w:div>
    <w:div w:id="1873031389">
      <w:bodyDiv w:val="1"/>
      <w:marLeft w:val="0"/>
      <w:marRight w:val="0"/>
      <w:marTop w:val="0"/>
      <w:marBottom w:val="0"/>
      <w:divBdr>
        <w:top w:val="none" w:sz="0" w:space="0" w:color="auto"/>
        <w:left w:val="none" w:sz="0" w:space="0" w:color="auto"/>
        <w:bottom w:val="none" w:sz="0" w:space="0" w:color="auto"/>
        <w:right w:val="none" w:sz="0" w:space="0" w:color="auto"/>
      </w:divBdr>
    </w:div>
    <w:div w:id="1946502972">
      <w:bodyDiv w:val="1"/>
      <w:marLeft w:val="0"/>
      <w:marRight w:val="0"/>
      <w:marTop w:val="0"/>
      <w:marBottom w:val="0"/>
      <w:divBdr>
        <w:top w:val="none" w:sz="0" w:space="0" w:color="auto"/>
        <w:left w:val="none" w:sz="0" w:space="0" w:color="auto"/>
        <w:bottom w:val="none" w:sz="0" w:space="0" w:color="auto"/>
        <w:right w:val="none" w:sz="0" w:space="0" w:color="auto"/>
      </w:divBdr>
    </w:div>
    <w:div w:id="1965425704">
      <w:bodyDiv w:val="1"/>
      <w:marLeft w:val="0"/>
      <w:marRight w:val="0"/>
      <w:marTop w:val="0"/>
      <w:marBottom w:val="0"/>
      <w:divBdr>
        <w:top w:val="none" w:sz="0" w:space="0" w:color="auto"/>
        <w:left w:val="none" w:sz="0" w:space="0" w:color="auto"/>
        <w:bottom w:val="none" w:sz="0" w:space="0" w:color="auto"/>
        <w:right w:val="none" w:sz="0" w:space="0" w:color="auto"/>
      </w:divBdr>
    </w:div>
    <w:div w:id="1998655458">
      <w:bodyDiv w:val="1"/>
      <w:marLeft w:val="0"/>
      <w:marRight w:val="0"/>
      <w:marTop w:val="0"/>
      <w:marBottom w:val="0"/>
      <w:divBdr>
        <w:top w:val="none" w:sz="0" w:space="0" w:color="auto"/>
        <w:left w:val="none" w:sz="0" w:space="0" w:color="auto"/>
        <w:bottom w:val="none" w:sz="0" w:space="0" w:color="auto"/>
        <w:right w:val="none" w:sz="0" w:space="0" w:color="auto"/>
      </w:divBdr>
    </w:div>
    <w:div w:id="2006322263">
      <w:bodyDiv w:val="1"/>
      <w:marLeft w:val="0"/>
      <w:marRight w:val="0"/>
      <w:marTop w:val="0"/>
      <w:marBottom w:val="0"/>
      <w:divBdr>
        <w:top w:val="none" w:sz="0" w:space="0" w:color="auto"/>
        <w:left w:val="none" w:sz="0" w:space="0" w:color="auto"/>
        <w:bottom w:val="none" w:sz="0" w:space="0" w:color="auto"/>
        <w:right w:val="none" w:sz="0" w:space="0" w:color="auto"/>
      </w:divBdr>
    </w:div>
    <w:div w:id="2015257473">
      <w:bodyDiv w:val="1"/>
      <w:marLeft w:val="0"/>
      <w:marRight w:val="0"/>
      <w:marTop w:val="0"/>
      <w:marBottom w:val="0"/>
      <w:divBdr>
        <w:top w:val="none" w:sz="0" w:space="0" w:color="auto"/>
        <w:left w:val="none" w:sz="0" w:space="0" w:color="auto"/>
        <w:bottom w:val="none" w:sz="0" w:space="0" w:color="auto"/>
        <w:right w:val="none" w:sz="0" w:space="0" w:color="auto"/>
      </w:divBdr>
    </w:div>
    <w:div w:id="2053650333">
      <w:bodyDiv w:val="1"/>
      <w:marLeft w:val="0"/>
      <w:marRight w:val="0"/>
      <w:marTop w:val="0"/>
      <w:marBottom w:val="0"/>
      <w:divBdr>
        <w:top w:val="none" w:sz="0" w:space="0" w:color="auto"/>
        <w:left w:val="none" w:sz="0" w:space="0" w:color="auto"/>
        <w:bottom w:val="none" w:sz="0" w:space="0" w:color="auto"/>
        <w:right w:val="none" w:sz="0" w:space="0" w:color="auto"/>
      </w:divBdr>
    </w:div>
    <w:div w:id="2073691109">
      <w:bodyDiv w:val="1"/>
      <w:marLeft w:val="0"/>
      <w:marRight w:val="0"/>
      <w:marTop w:val="0"/>
      <w:marBottom w:val="0"/>
      <w:divBdr>
        <w:top w:val="none" w:sz="0" w:space="0" w:color="auto"/>
        <w:left w:val="none" w:sz="0" w:space="0" w:color="auto"/>
        <w:bottom w:val="none" w:sz="0" w:space="0" w:color="auto"/>
        <w:right w:val="none" w:sz="0" w:space="0" w:color="auto"/>
      </w:divBdr>
    </w:div>
    <w:div w:id="20928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prostiru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Valentyna Bykhovchenko</dc:creator>
  <cp:keywords/>
  <dc:description/>
  <cp:lastModifiedBy>Evgen Moiseev</cp:lastModifiedBy>
  <cp:revision>2</cp:revision>
  <dcterms:created xsi:type="dcterms:W3CDTF">2023-02-22T06:57:00Z</dcterms:created>
  <dcterms:modified xsi:type="dcterms:W3CDTF">2023-02-22T06:57:00Z</dcterms:modified>
</cp:coreProperties>
</file>