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F6" w:rsidRPr="008D17AB" w:rsidRDefault="008D17AB" w:rsidP="005D11BE">
      <w:pPr>
        <w:jc w:val="center"/>
        <w:rPr>
          <w:b/>
          <w:sz w:val="28"/>
          <w:szCs w:val="28"/>
        </w:rPr>
      </w:pPr>
      <w:r w:rsidRPr="008D17AB">
        <w:rPr>
          <w:b/>
          <w:sz w:val="28"/>
          <w:szCs w:val="28"/>
        </w:rPr>
        <w:t>Публічний д</w:t>
      </w:r>
      <w:r w:rsidR="003E14AB" w:rsidRPr="008D17AB">
        <w:rPr>
          <w:b/>
          <w:sz w:val="28"/>
          <w:szCs w:val="28"/>
        </w:rPr>
        <w:t>оговір</w:t>
      </w:r>
      <w:r w:rsidR="003E14AB" w:rsidRPr="008D17AB">
        <w:t xml:space="preserve"> </w:t>
      </w:r>
    </w:p>
    <w:p w:rsidR="004116F6" w:rsidRPr="008D17AB" w:rsidRDefault="004116F6" w:rsidP="005D11BE">
      <w:pPr>
        <w:jc w:val="center"/>
        <w:rPr>
          <w:b/>
          <w:sz w:val="28"/>
          <w:szCs w:val="28"/>
        </w:rPr>
      </w:pPr>
      <w:r w:rsidRPr="008D17AB">
        <w:rPr>
          <w:b/>
          <w:sz w:val="28"/>
          <w:szCs w:val="28"/>
        </w:rPr>
        <w:t>про постачання електричної енергії споживачу</w:t>
      </w:r>
    </w:p>
    <w:p w:rsidR="004116F6" w:rsidRPr="008D17AB" w:rsidRDefault="004116F6" w:rsidP="005D11BE">
      <w:pPr>
        <w:jc w:val="center"/>
        <w:rPr>
          <w:b/>
          <w:sz w:val="28"/>
          <w:szCs w:val="28"/>
        </w:rPr>
      </w:pPr>
    </w:p>
    <w:p w:rsidR="004116F6" w:rsidRPr="008D17AB" w:rsidRDefault="00096534" w:rsidP="008D17AB">
      <w:pPr>
        <w:ind w:firstLine="709"/>
        <w:jc w:val="both"/>
      </w:pPr>
      <w:r w:rsidRPr="008D17AB">
        <w:t>Товариство з обме</w:t>
      </w:r>
      <w:r w:rsidR="00974F88">
        <w:t xml:space="preserve">женою відповідальністю </w:t>
      </w:r>
      <w:r w:rsidRPr="008D17AB">
        <w:t>«КРОКВУД ЛОГІСТИК»</w:t>
      </w:r>
      <w:r w:rsidRPr="008D17AB">
        <w:rPr>
          <w:lang w:eastAsia="ar-SA"/>
        </w:rPr>
        <w:t xml:space="preserve">, що здійснює діяльність на </w:t>
      </w:r>
      <w:r w:rsidRPr="008D17AB">
        <w:t>підставі</w:t>
      </w:r>
      <w:r w:rsidRPr="008D17AB">
        <w:rPr>
          <w:lang w:eastAsia="ar-SA"/>
        </w:rPr>
        <w:t xml:space="preserve"> ліцензії з постачання електричної енергії споживачу. (відповідно до Постанови НКРЕП від 23.11.2022 р.№1519) (далі</w:t>
      </w:r>
      <w:r w:rsidR="009E1A9A" w:rsidRPr="008D17AB">
        <w:rPr>
          <w:lang w:eastAsia="ar-SA"/>
        </w:rPr>
        <w:t xml:space="preserve"> </w:t>
      </w:r>
      <w:r w:rsidR="008D17AB" w:rsidRPr="008D17AB">
        <w:rPr>
          <w:lang w:eastAsia="ar-SA"/>
        </w:rPr>
        <w:t xml:space="preserve">- Постачальник) </w:t>
      </w:r>
    </w:p>
    <w:p w:rsidR="00096534" w:rsidRPr="008D17AB" w:rsidRDefault="00096534" w:rsidP="00096534">
      <w:pPr>
        <w:jc w:val="both"/>
      </w:pPr>
    </w:p>
    <w:p w:rsidR="004116F6" w:rsidRPr="008D17AB" w:rsidRDefault="004116F6" w:rsidP="008D17AB">
      <w:pPr>
        <w:ind w:firstLine="709"/>
        <w:jc w:val="center"/>
        <w:rPr>
          <w:b/>
        </w:rPr>
      </w:pPr>
      <w:r w:rsidRPr="008D17AB">
        <w:rPr>
          <w:b/>
        </w:rPr>
        <w:t>1. Загальні положення</w:t>
      </w:r>
    </w:p>
    <w:p w:rsidR="004116F6" w:rsidRPr="008D17AB" w:rsidRDefault="004116F6" w:rsidP="005D11BE">
      <w:pPr>
        <w:ind w:firstLine="709"/>
        <w:jc w:val="both"/>
        <w:rPr>
          <w:u w:val="single"/>
        </w:rPr>
      </w:pPr>
      <w:r w:rsidRPr="008D17AB">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w:t>
      </w:r>
      <w:r w:rsidR="00096534" w:rsidRPr="008D17AB">
        <w:t xml:space="preserve">поживача до умов цього договору, який розміщений в мережі Інтернет на сайті: </w:t>
      </w:r>
      <w:r w:rsidR="00D44872" w:rsidRPr="008D17AB">
        <w:rPr>
          <w:b/>
          <w:u w:val="single"/>
        </w:rPr>
        <w:t>https://kroklogistic.com.ua/.</w:t>
      </w:r>
    </w:p>
    <w:p w:rsidR="00D067D7" w:rsidRPr="008D17AB" w:rsidRDefault="00D067D7" w:rsidP="005D11BE">
      <w:pPr>
        <w:ind w:firstLine="709"/>
        <w:jc w:val="both"/>
      </w:pPr>
      <w:r w:rsidRPr="008D17AB">
        <w:t>Цей Договір може бути укладений шляхом приєднання Споживача до Договору, а саме підписання ним цього Договору та/або Заяви-приєднання та або/Комерційної пропозиції та/або в порядку передбаченому абз.2 п.1.2.15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Умови Договору можуть змінюватися в порядку, визначеному законодавством або цим Договором.</w:t>
      </w:r>
    </w:p>
    <w:p w:rsidR="004116F6" w:rsidRPr="008D17AB" w:rsidRDefault="004116F6" w:rsidP="005D11BE">
      <w:pPr>
        <w:ind w:firstLine="709"/>
        <w:jc w:val="both"/>
      </w:pPr>
      <w:r w:rsidRPr="008D17AB">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rsidR="004116F6" w:rsidRPr="008D17AB" w:rsidRDefault="004116F6" w:rsidP="008D17AB">
      <w:pPr>
        <w:ind w:firstLine="709"/>
        <w:jc w:val="both"/>
      </w:pPr>
      <w:r w:rsidRPr="008D17AB">
        <w:t>Далі по тексту цього Договору Постачальник або Споживач іменуються Сторона, а разом - Сторони.</w:t>
      </w:r>
    </w:p>
    <w:p w:rsidR="004116F6" w:rsidRPr="008D17AB" w:rsidRDefault="004116F6" w:rsidP="008D17AB">
      <w:pPr>
        <w:ind w:firstLine="709"/>
        <w:jc w:val="center"/>
        <w:rPr>
          <w:b/>
        </w:rPr>
      </w:pPr>
      <w:r w:rsidRPr="008D17AB">
        <w:rPr>
          <w:b/>
        </w:rPr>
        <w:t>2. Предмет Договору</w:t>
      </w:r>
    </w:p>
    <w:p w:rsidR="004116F6" w:rsidRPr="008D17AB" w:rsidRDefault="004116F6" w:rsidP="005D11BE">
      <w:pPr>
        <w:ind w:firstLine="709"/>
        <w:jc w:val="both"/>
      </w:pPr>
      <w:r w:rsidRPr="008D17AB">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D067D7" w:rsidRPr="008D17AB" w:rsidRDefault="00D067D7" w:rsidP="005D11BE">
      <w:pPr>
        <w:ind w:firstLine="709"/>
        <w:jc w:val="both"/>
      </w:pPr>
      <w:r w:rsidRPr="008D17AB">
        <w:t>2.2 Постачання електроенергії споживачу здійснюється, якщо:</w:t>
      </w:r>
    </w:p>
    <w:p w:rsidR="00D067D7" w:rsidRPr="008D17AB" w:rsidRDefault="00D067D7" w:rsidP="005D11BE">
      <w:pPr>
        <w:ind w:firstLine="709"/>
        <w:jc w:val="both"/>
      </w:pPr>
      <w:r w:rsidRPr="008D17AB">
        <w:t>1.) об‘єкт Споживача підключений до мереж Оператора системи у встановленому законодавством порядку;</w:t>
      </w:r>
    </w:p>
    <w:p w:rsidR="00D067D7" w:rsidRPr="008D17AB" w:rsidRDefault="00D44872" w:rsidP="005D11BE">
      <w:pPr>
        <w:ind w:firstLine="709"/>
        <w:jc w:val="both"/>
      </w:pPr>
      <w:r w:rsidRPr="008D17AB">
        <w:t>2</w:t>
      </w:r>
      <w:r w:rsidR="00D067D7" w:rsidRPr="008D17AB">
        <w:t xml:space="preserve">) постачальник за договором з Оператором системи отримав доступ до мереж та можливість продажу електричної енергії на території діяльності Оператора системи </w:t>
      </w:r>
      <w:r w:rsidRPr="008D17AB">
        <w:t>розподілу;</w:t>
      </w:r>
    </w:p>
    <w:p w:rsidR="00D44872" w:rsidRPr="008D17AB" w:rsidRDefault="00D44872" w:rsidP="005D11BE">
      <w:pPr>
        <w:ind w:firstLine="709"/>
        <w:jc w:val="both"/>
      </w:pPr>
      <w:r w:rsidRPr="008D17AB">
        <w:t>3) Споживач є стороною діючого договору про надання послуг з розподілу/передачі електричної енергії Споживачу;</w:t>
      </w:r>
    </w:p>
    <w:p w:rsidR="00D44872" w:rsidRPr="008D17AB" w:rsidRDefault="00D44872" w:rsidP="00D44872">
      <w:pPr>
        <w:ind w:firstLine="709"/>
        <w:jc w:val="both"/>
      </w:pPr>
      <w:r w:rsidRPr="008D17AB">
        <w:t>4) 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комерційного обліку виконує Оператор системи розподілу, до мереж якого приєднаний цей Споживач;</w:t>
      </w:r>
    </w:p>
    <w:p w:rsidR="00D44872" w:rsidRPr="008D17AB" w:rsidRDefault="00D44872" w:rsidP="00D44872">
      <w:pPr>
        <w:ind w:firstLine="709"/>
        <w:jc w:val="both"/>
      </w:pPr>
      <w:r w:rsidRPr="008D17AB">
        <w:t>5) відсутній факт припинення/призупинення постачання електричної енергії або надання послуг з розподілу/передачі електричної енергії у випадках, передбачених законодавством у сфері енергетики;</w:t>
      </w:r>
    </w:p>
    <w:p w:rsidR="00D44872" w:rsidRPr="008D17AB" w:rsidRDefault="00D44872" w:rsidP="00D44872">
      <w:pPr>
        <w:ind w:firstLine="709"/>
        <w:jc w:val="both"/>
      </w:pPr>
      <w:r w:rsidRPr="008D17AB">
        <w:t>6) відсутня прострочена заборгованість за договорами про постачання електричної енергії електричної енергії або про надання послуг з розподілу/передачі електричної енергії;</w:t>
      </w:r>
    </w:p>
    <w:p w:rsidR="00D44872" w:rsidRPr="008D17AB" w:rsidRDefault="00D44872" w:rsidP="00D44872">
      <w:pPr>
        <w:ind w:firstLine="709"/>
        <w:jc w:val="both"/>
      </w:pPr>
      <w:r w:rsidRPr="008D17AB">
        <w:t>7) споживач відповідає критеріям обраної ним комерційної пропозиції.</w:t>
      </w:r>
    </w:p>
    <w:p w:rsidR="008D17AB" w:rsidRDefault="008D17AB" w:rsidP="008D17AB">
      <w:pPr>
        <w:ind w:firstLine="709"/>
        <w:jc w:val="center"/>
        <w:rPr>
          <w:b/>
        </w:rPr>
      </w:pPr>
    </w:p>
    <w:p w:rsidR="004116F6" w:rsidRPr="008D17AB" w:rsidRDefault="004116F6" w:rsidP="008D17AB">
      <w:pPr>
        <w:ind w:firstLine="709"/>
        <w:jc w:val="center"/>
        <w:rPr>
          <w:b/>
        </w:rPr>
      </w:pPr>
      <w:r w:rsidRPr="008D17AB">
        <w:rPr>
          <w:b/>
        </w:rPr>
        <w:t>3. Умови постачання</w:t>
      </w:r>
    </w:p>
    <w:p w:rsidR="004116F6" w:rsidRPr="008D17AB" w:rsidRDefault="004116F6" w:rsidP="005D11BE">
      <w:pPr>
        <w:ind w:firstLine="709"/>
        <w:jc w:val="both"/>
      </w:pPr>
      <w:r w:rsidRPr="008D17AB">
        <w:t>3.1. Початком постачання електричної енергії Споживачу є дата, зазначена в заяві-приєднанні, яка</w:t>
      </w:r>
      <w:r w:rsidR="00772897" w:rsidRPr="008D17AB">
        <w:t xml:space="preserve"> є додатком 1 до цього Договору, якщо інша дата не визначена комерційною пропозицією, але в будь-якому випадку не раніше початку строку дії Договору.</w:t>
      </w:r>
    </w:p>
    <w:p w:rsidR="00772897" w:rsidRPr="008D17AB" w:rsidRDefault="00772897" w:rsidP="005D11BE">
      <w:pPr>
        <w:ind w:firstLine="709"/>
        <w:jc w:val="both"/>
      </w:pPr>
      <w:r w:rsidRPr="008D17AB">
        <w:t>3.2. Строк дії цього Договору зазначено у розділі 13 Договору.</w:t>
      </w:r>
    </w:p>
    <w:p w:rsidR="00772897" w:rsidRPr="008D17AB" w:rsidRDefault="00772897" w:rsidP="005D11BE">
      <w:pPr>
        <w:ind w:firstLine="709"/>
        <w:jc w:val="both"/>
      </w:pPr>
      <w:r w:rsidRPr="008D17AB">
        <w:lastRenderedPageBreak/>
        <w:t>3.3. Права, обов‘язки та відповідальність Сторін зазначені у розділах 6,7 та 9 відповідного Договору</w:t>
      </w:r>
    </w:p>
    <w:p w:rsidR="004116F6" w:rsidRPr="008D17AB" w:rsidRDefault="004116F6" w:rsidP="00772897">
      <w:pPr>
        <w:ind w:firstLine="709"/>
        <w:jc w:val="both"/>
      </w:pPr>
      <w:r w:rsidRPr="008D17AB">
        <w:t>3.</w:t>
      </w:r>
      <w:r w:rsidR="00772897" w:rsidRPr="008D17AB">
        <w:t>4.</w:t>
      </w:r>
      <w:r w:rsidRPr="008D17AB">
        <w:t xml:space="preserve">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4116F6" w:rsidRPr="008D17AB" w:rsidRDefault="004116F6" w:rsidP="005D11BE">
      <w:pPr>
        <w:ind w:firstLine="709"/>
        <w:jc w:val="center"/>
        <w:rPr>
          <w:b/>
        </w:rPr>
      </w:pPr>
    </w:p>
    <w:p w:rsidR="004116F6" w:rsidRPr="008D17AB" w:rsidRDefault="004116F6" w:rsidP="005D11BE">
      <w:pPr>
        <w:ind w:firstLine="709"/>
        <w:jc w:val="center"/>
        <w:rPr>
          <w:b/>
        </w:rPr>
      </w:pPr>
      <w:r w:rsidRPr="008D17AB">
        <w:rPr>
          <w:b/>
        </w:rPr>
        <w:t>4. Якість постачання електричної енергії</w:t>
      </w:r>
    </w:p>
    <w:p w:rsidR="004116F6" w:rsidRPr="008D17AB" w:rsidRDefault="004116F6" w:rsidP="005D11BE">
      <w:pPr>
        <w:ind w:firstLine="709"/>
        <w:jc w:val="center"/>
        <w:rPr>
          <w:b/>
        </w:rPr>
      </w:pPr>
    </w:p>
    <w:p w:rsidR="004116F6" w:rsidRPr="008D17AB" w:rsidRDefault="004116F6" w:rsidP="005D11BE">
      <w:pPr>
        <w:ind w:firstLine="709"/>
        <w:jc w:val="both"/>
      </w:pPr>
      <w:r w:rsidRPr="008D17AB">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4116F6" w:rsidRPr="008D17AB" w:rsidRDefault="004116F6" w:rsidP="005D11BE">
      <w:pPr>
        <w:ind w:firstLine="709"/>
        <w:jc w:val="both"/>
      </w:pPr>
      <w:r w:rsidRPr="008D17AB">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4116F6" w:rsidRPr="008D17AB" w:rsidRDefault="004116F6" w:rsidP="005D11BE">
      <w:pPr>
        <w:ind w:firstLine="709"/>
        <w:jc w:val="both"/>
      </w:pPr>
      <w:r w:rsidRPr="008D17AB">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proofErr w:type="spellStart"/>
      <w:r w:rsidR="00C11AD7" w:rsidRPr="008D17AB">
        <w:t>веб</w:t>
      </w:r>
      <w:r w:rsidRPr="008D17AB">
        <w:t>сайті</w:t>
      </w:r>
      <w:proofErr w:type="spellEnd"/>
      <w:r w:rsidRPr="008D17AB">
        <w:t xml:space="preserve"> порядок надання компенсацій та їх розміри.</w:t>
      </w:r>
    </w:p>
    <w:p w:rsidR="004116F6" w:rsidRPr="008D17AB" w:rsidRDefault="004116F6" w:rsidP="005D11BE">
      <w:pPr>
        <w:ind w:firstLine="709"/>
        <w:jc w:val="both"/>
      </w:pPr>
    </w:p>
    <w:p w:rsidR="004116F6" w:rsidRPr="008D17AB" w:rsidRDefault="004116F6" w:rsidP="005D11BE">
      <w:pPr>
        <w:ind w:firstLine="709"/>
        <w:jc w:val="center"/>
        <w:rPr>
          <w:b/>
        </w:rPr>
      </w:pPr>
      <w:r w:rsidRPr="008D17AB">
        <w:rPr>
          <w:b/>
        </w:rPr>
        <w:t>5. Ціна, порядок обліку та оплати електричної енергії</w:t>
      </w:r>
    </w:p>
    <w:p w:rsidR="004116F6" w:rsidRPr="008D17AB" w:rsidRDefault="004116F6" w:rsidP="005D11BE">
      <w:pPr>
        <w:ind w:firstLine="709"/>
        <w:jc w:val="center"/>
        <w:rPr>
          <w:b/>
        </w:rPr>
      </w:pPr>
    </w:p>
    <w:p w:rsidR="004116F6" w:rsidRPr="008D17AB" w:rsidRDefault="004116F6" w:rsidP="005D11BE">
      <w:pPr>
        <w:ind w:firstLine="709"/>
        <w:jc w:val="both"/>
      </w:pPr>
      <w:r w:rsidRPr="008D17AB">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4116F6" w:rsidRPr="008D17AB" w:rsidRDefault="004116F6" w:rsidP="00B4390E">
      <w:pPr>
        <w:pStyle w:val="st2"/>
        <w:rPr>
          <w:rStyle w:val="st42"/>
          <w:color w:val="auto"/>
        </w:rPr>
      </w:pPr>
      <w:r w:rsidRPr="008D17AB">
        <w:rPr>
          <w:rStyle w:val="st42"/>
          <w:color w:val="auto"/>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5908EC" w:rsidRPr="008D17AB" w:rsidRDefault="004116F6" w:rsidP="005908EC">
      <w:pPr>
        <w:pStyle w:val="st2"/>
        <w:rPr>
          <w:rStyle w:val="st42"/>
          <w:color w:val="auto"/>
        </w:rPr>
      </w:pPr>
      <w:r w:rsidRPr="008D17AB">
        <w:rPr>
          <w:rStyle w:val="st42"/>
          <w:color w:val="auto"/>
        </w:rPr>
        <w:t xml:space="preserve">1) </w:t>
      </w:r>
      <w:r w:rsidR="005908EC" w:rsidRPr="008D17AB">
        <w:rPr>
          <w:rStyle w:val="st42"/>
          <w:color w:val="auto"/>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rsidR="004116F6" w:rsidRPr="008D17AB" w:rsidRDefault="004116F6" w:rsidP="008D17AB">
      <w:pPr>
        <w:pStyle w:val="st2"/>
      </w:pPr>
      <w:r w:rsidRPr="008D17AB">
        <w:rPr>
          <w:rStyle w:val="st42"/>
          <w:color w:val="auto"/>
        </w:rPr>
        <w:t xml:space="preserve">2) </w:t>
      </w:r>
      <w:r w:rsidR="005908EC" w:rsidRPr="008D17AB">
        <w:rPr>
          <w:rStyle w:val="st42"/>
          <w:color w:val="auto"/>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rsidR="004116F6" w:rsidRPr="008D17AB" w:rsidRDefault="004116F6" w:rsidP="005D11BE">
      <w:pPr>
        <w:ind w:firstLine="709"/>
        <w:jc w:val="both"/>
      </w:pPr>
      <w:r w:rsidRPr="008D17AB">
        <w:t>5.2. Спосіб визначення ціни (тарифу) електричної енергії зазначається в комерційній пропозиції Постачальника.</w:t>
      </w:r>
    </w:p>
    <w:p w:rsidR="004116F6" w:rsidRPr="008D17AB" w:rsidRDefault="004116F6" w:rsidP="005D11BE">
      <w:pPr>
        <w:ind w:firstLine="709"/>
        <w:jc w:val="both"/>
      </w:pPr>
      <w:r w:rsidRPr="008D17AB">
        <w:t>Для одного об’єкта споживання (площадки вимірювання) застосовується один спосіб визначення ціни електричної енергії.</w:t>
      </w:r>
    </w:p>
    <w:p w:rsidR="004116F6" w:rsidRPr="008D17AB" w:rsidRDefault="004116F6" w:rsidP="005D11BE">
      <w:pPr>
        <w:ind w:firstLine="709"/>
        <w:jc w:val="both"/>
      </w:pPr>
      <w:r w:rsidRPr="008D17AB">
        <w:t xml:space="preserve">5.3. Інформація про діючу ціну електричної енергії має бути розміщена на офіційному </w:t>
      </w:r>
      <w:proofErr w:type="spellStart"/>
      <w:r w:rsidRPr="008D17AB">
        <w:t>вебсайті</w:t>
      </w:r>
      <w:proofErr w:type="spellEnd"/>
      <w:r w:rsidRPr="008D17AB">
        <w:t xml:space="preserve"> Постачальника не пізніше ніж за 20 днів до початку її застосування із зазначенням порядку її формування.</w:t>
      </w:r>
      <w:r w:rsidR="00772897" w:rsidRPr="008D17AB">
        <w:t xml:space="preserve"> У разі зміни Регулятором  чи з інших з незалежних від Постачальника причин базових складових ціни електричної енергії , визначених комерційною пропозицією, що призводить до збільшення ціни  на електричну енергію , Постачальник може інформувати Споживача про такі зміни у рахунках за електричну енергію та/або на своєму офіційному </w:t>
      </w:r>
      <w:proofErr w:type="spellStart"/>
      <w:r w:rsidR="00772897" w:rsidRPr="008D17AB">
        <w:t>веб-сайті</w:t>
      </w:r>
      <w:proofErr w:type="spellEnd"/>
      <w:r w:rsidR="00772897" w:rsidRPr="008D17AB">
        <w:t>.</w:t>
      </w:r>
    </w:p>
    <w:p w:rsidR="004116F6" w:rsidRPr="008D17AB" w:rsidRDefault="004116F6" w:rsidP="005D11BE">
      <w:pPr>
        <w:ind w:firstLine="709"/>
        <w:jc w:val="both"/>
      </w:pPr>
      <w:r w:rsidRPr="008D17AB">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4116F6" w:rsidRPr="008D17AB" w:rsidRDefault="004116F6" w:rsidP="005D11BE">
      <w:pPr>
        <w:ind w:firstLine="709"/>
        <w:jc w:val="both"/>
      </w:pPr>
      <w:r w:rsidRPr="008D17AB">
        <w:lastRenderedPageBreak/>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4116F6" w:rsidRPr="008D17AB" w:rsidRDefault="004116F6" w:rsidP="005D11BE">
      <w:pPr>
        <w:ind w:firstLine="709"/>
        <w:jc w:val="both"/>
      </w:pPr>
      <w:r w:rsidRPr="008D17AB">
        <w:t>5.5. Розрахунковим періодом за цим Договором є календарний місяць.</w:t>
      </w:r>
    </w:p>
    <w:p w:rsidR="004116F6" w:rsidRPr="008D17AB" w:rsidRDefault="004116F6" w:rsidP="005D11BE">
      <w:pPr>
        <w:ind w:firstLine="709"/>
        <w:jc w:val="both"/>
      </w:pPr>
      <w:r w:rsidRPr="008D17AB">
        <w:t>5.6. Розрахунки Споживача за цим Договором здійснюються на поточний рахунок із спеціальним режимом використання</w:t>
      </w:r>
      <w:r w:rsidR="002A19EA" w:rsidRPr="008D17AB">
        <w:t xml:space="preserve"> Постачальника</w:t>
      </w:r>
      <w:r w:rsidRPr="008D17AB">
        <w:t xml:space="preserve"> (далі – </w:t>
      </w:r>
      <w:proofErr w:type="spellStart"/>
      <w:r w:rsidRPr="008D17AB">
        <w:t>спецрахунок</w:t>
      </w:r>
      <w:proofErr w:type="spellEnd"/>
      <w:r w:rsidRPr="008D17AB">
        <w:t>).</w:t>
      </w:r>
    </w:p>
    <w:p w:rsidR="004116F6" w:rsidRPr="008D17AB" w:rsidRDefault="004116F6" w:rsidP="005D11BE">
      <w:pPr>
        <w:ind w:firstLine="709"/>
        <w:jc w:val="both"/>
      </w:pPr>
      <w:r w:rsidRPr="008D17AB">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rsidR="004116F6" w:rsidRPr="008D17AB" w:rsidRDefault="004116F6" w:rsidP="005D11BE">
      <w:pPr>
        <w:ind w:firstLine="709"/>
        <w:jc w:val="both"/>
      </w:pPr>
      <w:r w:rsidRPr="008D17AB">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8D17AB">
        <w:t>спецрахунок</w:t>
      </w:r>
      <w:proofErr w:type="spellEnd"/>
      <w:r w:rsidRPr="008D17AB">
        <w:t xml:space="preserve"> Постачальника.</w:t>
      </w:r>
    </w:p>
    <w:p w:rsidR="004116F6" w:rsidRPr="008D17AB" w:rsidRDefault="004116F6" w:rsidP="005D11BE">
      <w:pPr>
        <w:ind w:firstLine="709"/>
        <w:jc w:val="both"/>
      </w:pPr>
      <w:r w:rsidRPr="008D17AB">
        <w:t xml:space="preserve">Оплата вважається здійсненою після того, як на </w:t>
      </w:r>
      <w:proofErr w:type="spellStart"/>
      <w:r w:rsidRPr="008D17AB">
        <w:t>спецрахунок</w:t>
      </w:r>
      <w:proofErr w:type="spellEnd"/>
      <w:r w:rsidRPr="008D17AB">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8D17AB">
        <w:t>Спецрахунок</w:t>
      </w:r>
      <w:proofErr w:type="spellEnd"/>
      <w:r w:rsidRPr="008D17AB">
        <w:t xml:space="preserve"> Постачальника зазначається у платіжних документах Постачальника, у тому числі у разі його зміни.</w:t>
      </w:r>
    </w:p>
    <w:p w:rsidR="004116F6" w:rsidRPr="008D17AB" w:rsidRDefault="004116F6" w:rsidP="005D11BE">
      <w:pPr>
        <w:ind w:firstLine="709"/>
        <w:jc w:val="both"/>
      </w:pPr>
      <w:r w:rsidRPr="008D17AB">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4116F6" w:rsidRPr="008D17AB" w:rsidRDefault="004116F6" w:rsidP="005D11BE">
      <w:pPr>
        <w:ind w:firstLine="709"/>
        <w:jc w:val="both"/>
      </w:pPr>
      <w:r w:rsidRPr="008D17AB">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00C11AD7" w:rsidRPr="008D17AB">
        <w:t>веб</w:t>
      </w:r>
      <w:r w:rsidRPr="008D17AB">
        <w:t>сайтів</w:t>
      </w:r>
      <w:proofErr w:type="spellEnd"/>
      <w:r w:rsidRPr="008D17AB">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4116F6" w:rsidRPr="008D17AB" w:rsidRDefault="004116F6" w:rsidP="005D11BE">
      <w:pPr>
        <w:ind w:firstLine="709"/>
        <w:jc w:val="both"/>
      </w:pPr>
      <w:r w:rsidRPr="008D17AB">
        <w:t xml:space="preserve">5.8. Якщо Споживач не здійснив оплату за цим Договором у строки, передбачені комерційною пропозицією, </w:t>
      </w:r>
      <w:r w:rsidR="002A19EA" w:rsidRPr="008D17AB">
        <w:t xml:space="preserve">або не допустив представників </w:t>
      </w:r>
      <w:r w:rsidR="00885344" w:rsidRPr="008D17AB">
        <w:t xml:space="preserve">Постачальника до розрахункових засобів комерційного обліку електричної енергії, що розташовані на території Споживача, Постачальник має право здійснювати заходи з припинення </w:t>
      </w:r>
      <w:r w:rsidRPr="008D17AB">
        <w:t>постачання електричної енергії Споживачу у порядку, визначеному ПРРЕЕ.</w:t>
      </w:r>
    </w:p>
    <w:p w:rsidR="004116F6" w:rsidRPr="008D17AB" w:rsidRDefault="004116F6" w:rsidP="005D11BE">
      <w:pPr>
        <w:ind w:firstLine="709"/>
        <w:jc w:val="both"/>
      </w:pPr>
      <w:r w:rsidRPr="008D17AB">
        <w:t>У разі порушення Споживачем строків оплати за цим Договором, Постачальник має право вимагати сплату пені.</w:t>
      </w:r>
    </w:p>
    <w:p w:rsidR="004116F6" w:rsidRPr="008D17AB" w:rsidRDefault="004116F6" w:rsidP="005D11BE">
      <w:pPr>
        <w:ind w:firstLine="709"/>
        <w:jc w:val="both"/>
      </w:pPr>
      <w:r w:rsidRPr="008D17AB">
        <w:t>Пеня нараховується за кожен день прострочення оплати.</w:t>
      </w:r>
    </w:p>
    <w:p w:rsidR="004116F6" w:rsidRPr="008D17AB" w:rsidRDefault="004116F6" w:rsidP="005D11BE">
      <w:pPr>
        <w:ind w:firstLine="709"/>
        <w:jc w:val="both"/>
      </w:pPr>
      <w:r w:rsidRPr="008D17AB">
        <w:t xml:space="preserve">Споживач сплачує за вимогою Постачальника пеню у розмірі, </w:t>
      </w:r>
      <w:r w:rsidR="00FB0258" w:rsidRPr="008D17AB">
        <w:t>подвійної облікової ставки НБУ від суми заборгованості за кожний день прострочення платежу, нарахованої протягом всього періоду прострочення зобов’язання, якщо інше не встановлено комерційною пропозицією,</w:t>
      </w:r>
      <w:r w:rsidRPr="008D17AB">
        <w:t xml:space="preserve"> яка є додатком 2 до цього Договору.</w:t>
      </w:r>
    </w:p>
    <w:p w:rsidR="004116F6" w:rsidRPr="008D17AB" w:rsidRDefault="004116F6" w:rsidP="005D11BE">
      <w:pPr>
        <w:ind w:firstLine="709"/>
        <w:jc w:val="both"/>
      </w:pPr>
      <w:r w:rsidRPr="008D17AB">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4116F6" w:rsidRPr="008D17AB" w:rsidRDefault="004116F6" w:rsidP="005D11BE">
      <w:pPr>
        <w:ind w:firstLine="709"/>
        <w:jc w:val="both"/>
      </w:pPr>
      <w:r w:rsidRPr="008D17AB">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4116F6" w:rsidRPr="008D17AB" w:rsidRDefault="004116F6" w:rsidP="00B4390E">
      <w:pPr>
        <w:pStyle w:val="st2"/>
        <w:rPr>
          <w:rStyle w:val="st42"/>
          <w:color w:val="auto"/>
        </w:rPr>
      </w:pPr>
      <w:r w:rsidRPr="008D17AB">
        <w:rPr>
          <w:rStyle w:val="st42"/>
          <w:color w:val="auto"/>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4116F6" w:rsidRPr="008D17AB" w:rsidRDefault="004116F6" w:rsidP="00B4390E">
      <w:pPr>
        <w:pStyle w:val="st2"/>
        <w:rPr>
          <w:rStyle w:val="st42"/>
          <w:color w:val="auto"/>
        </w:rPr>
      </w:pPr>
      <w:r w:rsidRPr="008D17AB">
        <w:rPr>
          <w:rStyle w:val="st42"/>
          <w:color w:val="auto"/>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4116F6" w:rsidRPr="008D17AB" w:rsidRDefault="004116F6" w:rsidP="00B4390E">
      <w:pPr>
        <w:pStyle w:val="st2"/>
        <w:rPr>
          <w:rStyle w:val="st42"/>
          <w:color w:val="auto"/>
        </w:rPr>
      </w:pPr>
      <w:r w:rsidRPr="008D17AB">
        <w:rPr>
          <w:rStyle w:val="st42"/>
          <w:color w:val="auto"/>
        </w:rPr>
        <w:lastRenderedPageBreak/>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4116F6" w:rsidRPr="008D17AB" w:rsidRDefault="004116F6" w:rsidP="00B4390E">
      <w:pPr>
        <w:pStyle w:val="st2"/>
        <w:rPr>
          <w:rStyle w:val="st42"/>
          <w:color w:val="auto"/>
        </w:rPr>
      </w:pPr>
      <w:r w:rsidRPr="008D17AB">
        <w:rPr>
          <w:rStyle w:val="st42"/>
          <w:color w:val="auto"/>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4116F6" w:rsidRPr="008D17AB" w:rsidRDefault="004116F6" w:rsidP="00B4390E">
      <w:pPr>
        <w:ind w:firstLine="709"/>
        <w:jc w:val="both"/>
      </w:pPr>
      <w:r w:rsidRPr="008D17AB">
        <w:rPr>
          <w:rStyle w:val="st42"/>
          <w:color w:val="auto"/>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4116F6" w:rsidRPr="008D17AB" w:rsidRDefault="004116F6" w:rsidP="005D11BE">
      <w:pPr>
        <w:ind w:firstLine="709"/>
        <w:jc w:val="both"/>
      </w:pPr>
    </w:p>
    <w:p w:rsidR="0052680F" w:rsidRPr="008D17AB" w:rsidRDefault="004116F6" w:rsidP="0052680F">
      <w:pPr>
        <w:ind w:firstLine="709"/>
        <w:jc w:val="both"/>
      </w:pPr>
      <w:r w:rsidRPr="008D17AB">
        <w:t>5.1</w:t>
      </w:r>
      <w:r w:rsidR="00FB0258" w:rsidRPr="008D17AB">
        <w:t>1</w:t>
      </w:r>
      <w:r w:rsidRPr="008D17AB">
        <w:t>.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r w:rsidR="00FB0258" w:rsidRPr="008D17AB">
        <w:t xml:space="preserve">  У разі виникнення спірних питань між Споживачем та Постачальником послуг комерці</w:t>
      </w:r>
      <w:r w:rsidR="008D17AB">
        <w:t>й</w:t>
      </w:r>
      <w:r w:rsidR="00FB0258" w:rsidRPr="008D17AB">
        <w:t>ного обліку (Оператором системи розподілу) щодо повноти/достовірності показ</w:t>
      </w:r>
      <w:r w:rsidR="001E3151" w:rsidRPr="008D17AB">
        <w:t xml:space="preserve">ів розрахункових засобів обліку, Постачальник може надавати Споживачу консультації та іншу допомогу щодо врегулювання спірних питань. 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Договором. </w:t>
      </w:r>
      <w:r w:rsidR="009A3EA8" w:rsidRPr="008D17AB">
        <w:t>Наявність</w:t>
      </w:r>
    </w:p>
    <w:p w:rsidR="004116F6" w:rsidRPr="008D17AB" w:rsidRDefault="004116F6" w:rsidP="005D11BE">
      <w:pPr>
        <w:ind w:firstLine="709"/>
        <w:jc w:val="both"/>
      </w:pPr>
      <w:r w:rsidRPr="008D17AB">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4116F6" w:rsidRPr="008D17AB" w:rsidRDefault="004116F6" w:rsidP="005D11BE">
      <w:pPr>
        <w:ind w:firstLine="709"/>
        <w:jc w:val="both"/>
      </w:pPr>
      <w:r w:rsidRPr="008D17AB">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6B7F99" w:rsidRPr="008D17AB" w:rsidRDefault="004116F6" w:rsidP="006B7F99">
      <w:pPr>
        <w:ind w:firstLine="709"/>
        <w:jc w:val="both"/>
      </w:pPr>
      <w:r w:rsidRPr="008D17AB">
        <w:t>Комерційна пропозиція, яка є додатком 2 до цього Договору, має містити наступну інформацію:</w:t>
      </w:r>
    </w:p>
    <w:p w:rsidR="006B7F99" w:rsidRPr="008D17AB" w:rsidRDefault="006B7F99" w:rsidP="006B7F99">
      <w:pPr>
        <w:ind w:firstLine="709"/>
        <w:jc w:val="both"/>
      </w:pPr>
      <w:r w:rsidRPr="008D17AB">
        <w:t xml:space="preserve">1) </w:t>
      </w:r>
      <w:r w:rsidR="004116F6" w:rsidRPr="008D17AB">
        <w:t>ціну (тариф) електричної енергії, у тому числі диференційовані ціни (тарифи)</w:t>
      </w:r>
      <w:r w:rsidRPr="008D17AB">
        <w:t xml:space="preserve"> та критерії диференціації</w:t>
      </w:r>
      <w:r w:rsidR="004116F6" w:rsidRPr="008D17AB">
        <w:t>;</w:t>
      </w:r>
    </w:p>
    <w:p w:rsidR="006B7F99" w:rsidRPr="008D17AB" w:rsidRDefault="006B7F99" w:rsidP="006B7F99">
      <w:pPr>
        <w:ind w:firstLine="709"/>
        <w:jc w:val="both"/>
      </w:pPr>
      <w:r w:rsidRPr="008D17AB">
        <w:t>2) визначену в ліцензії на провадження господарської діяльності на провадження господарської діяльності з роз</w:t>
      </w:r>
      <w:r w:rsidR="008D17AB">
        <w:t>поділу (передачі) територію здійс</w:t>
      </w:r>
      <w:r w:rsidRPr="008D17AB">
        <w:t>нення діяльності Оператора системи, доступ до якої має Постачальник і на якій пропонує відповідну комерційну пропозицію;</w:t>
      </w:r>
    </w:p>
    <w:p w:rsidR="004116F6" w:rsidRPr="008D17AB" w:rsidRDefault="006B7F99" w:rsidP="005D11BE">
      <w:pPr>
        <w:ind w:firstLine="709"/>
        <w:jc w:val="both"/>
      </w:pPr>
      <w:r w:rsidRPr="008D17AB">
        <w:t>3</w:t>
      </w:r>
      <w:r w:rsidR="004116F6" w:rsidRPr="008D17AB">
        <w:t>) спосіб оплати;</w:t>
      </w:r>
    </w:p>
    <w:p w:rsidR="004116F6" w:rsidRPr="008D17AB" w:rsidRDefault="00FA7CC3" w:rsidP="005D11BE">
      <w:pPr>
        <w:ind w:firstLine="709"/>
        <w:jc w:val="both"/>
      </w:pPr>
      <w:r w:rsidRPr="008D17AB">
        <w:t>4</w:t>
      </w:r>
      <w:r w:rsidR="004116F6" w:rsidRPr="008D17AB">
        <w:t>) термін надання рахунку за спожиту електричну енергію та строк його оплати;</w:t>
      </w:r>
    </w:p>
    <w:p w:rsidR="004116F6" w:rsidRPr="008D17AB" w:rsidRDefault="00FA7CC3" w:rsidP="005D11BE">
      <w:pPr>
        <w:ind w:firstLine="709"/>
        <w:jc w:val="both"/>
      </w:pPr>
      <w:r w:rsidRPr="008D17AB">
        <w:rPr>
          <w:rStyle w:val="st42"/>
          <w:color w:val="auto"/>
        </w:rPr>
        <w:t>5</w:t>
      </w:r>
      <w:r w:rsidR="004116F6" w:rsidRPr="008D17AB">
        <w:rPr>
          <w:rStyle w:val="st42"/>
          <w:color w:val="auto"/>
        </w:rPr>
        <w:t>)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4116F6" w:rsidRPr="008D17AB" w:rsidRDefault="00FA7CC3" w:rsidP="005D11BE">
      <w:pPr>
        <w:ind w:firstLine="709"/>
        <w:jc w:val="both"/>
      </w:pPr>
      <w:r w:rsidRPr="008D17AB">
        <w:t>6</w:t>
      </w:r>
      <w:r w:rsidR="004116F6" w:rsidRPr="008D17AB">
        <w:t>) розмір пені за порушення строку оплати або штраф;</w:t>
      </w:r>
    </w:p>
    <w:p w:rsidR="004116F6" w:rsidRPr="008D17AB" w:rsidRDefault="00941F80" w:rsidP="005D11BE">
      <w:pPr>
        <w:ind w:firstLine="709"/>
        <w:jc w:val="both"/>
      </w:pPr>
      <w:r w:rsidRPr="008D17AB">
        <w:t>7</w:t>
      </w:r>
      <w:r w:rsidR="004116F6" w:rsidRPr="008D17AB">
        <w:t xml:space="preserve">) </w:t>
      </w:r>
      <w:r w:rsidR="006B7F99" w:rsidRPr="008D17AB">
        <w:t xml:space="preserve">зобов‘язання надавати </w:t>
      </w:r>
      <w:r w:rsidR="004116F6" w:rsidRPr="008D17AB">
        <w:t xml:space="preserve"> компенсації Споживачу за недодержання Постачальником якості надання комерційних послуг;</w:t>
      </w:r>
    </w:p>
    <w:p w:rsidR="004116F6" w:rsidRPr="008D17AB" w:rsidRDefault="00941F80" w:rsidP="005D11BE">
      <w:pPr>
        <w:ind w:firstLine="709"/>
        <w:jc w:val="both"/>
      </w:pPr>
      <w:r w:rsidRPr="008D17AB">
        <w:t>8</w:t>
      </w:r>
      <w:r w:rsidR="004116F6" w:rsidRPr="008D17AB">
        <w:t xml:space="preserve">) </w:t>
      </w:r>
      <w:r w:rsidR="006B7F99" w:rsidRPr="008D17AB">
        <w:t>наявність або відсутність</w:t>
      </w:r>
      <w:r w:rsidR="004116F6" w:rsidRPr="008D17AB">
        <w:t xml:space="preserve"> штрафу за дострокове розірвання Договору у випадках, не передбачених умовами Договору;</w:t>
      </w:r>
    </w:p>
    <w:p w:rsidR="004116F6" w:rsidRPr="008D17AB" w:rsidRDefault="00941F80" w:rsidP="005D11BE">
      <w:pPr>
        <w:ind w:firstLine="709"/>
        <w:jc w:val="both"/>
      </w:pPr>
      <w:r w:rsidRPr="008D17AB">
        <w:t>9</w:t>
      </w:r>
      <w:r w:rsidR="004116F6" w:rsidRPr="008D17AB">
        <w:t xml:space="preserve">) </w:t>
      </w:r>
      <w:r w:rsidRPr="008D17AB">
        <w:t>строк</w:t>
      </w:r>
      <w:r w:rsidR="004116F6" w:rsidRPr="008D17AB">
        <w:t xml:space="preserve"> дії Договору та умови пролонгації;</w:t>
      </w:r>
    </w:p>
    <w:p w:rsidR="004116F6" w:rsidRPr="008D17AB" w:rsidRDefault="00941F80" w:rsidP="005D11BE">
      <w:pPr>
        <w:ind w:firstLine="709"/>
        <w:jc w:val="both"/>
      </w:pPr>
      <w:r w:rsidRPr="008D17AB">
        <w:t>10</w:t>
      </w:r>
      <w:r w:rsidR="004116F6" w:rsidRPr="008D17AB">
        <w:t xml:space="preserve">) </w:t>
      </w:r>
      <w:r w:rsidRPr="008D17AB">
        <w:t>урахування пільг та субсидій;</w:t>
      </w:r>
    </w:p>
    <w:p w:rsidR="004116F6" w:rsidRPr="008D17AB" w:rsidRDefault="004116F6" w:rsidP="005D11BE">
      <w:pPr>
        <w:ind w:firstLine="709"/>
        <w:jc w:val="both"/>
      </w:pPr>
      <w:r w:rsidRPr="008D17AB">
        <w:t>1</w:t>
      </w:r>
      <w:r w:rsidR="00941F80" w:rsidRPr="008D17AB">
        <w:t>1</w:t>
      </w:r>
      <w:r w:rsidRPr="008D17AB">
        <w:t xml:space="preserve">) можливість </w:t>
      </w:r>
      <w:r w:rsidR="00941F80" w:rsidRPr="008D17AB">
        <w:t>постачання захищеним споживачам;</w:t>
      </w:r>
    </w:p>
    <w:p w:rsidR="00941F80" w:rsidRPr="008D17AB" w:rsidRDefault="00941F80" w:rsidP="005D11BE">
      <w:pPr>
        <w:ind w:firstLine="709"/>
        <w:jc w:val="both"/>
      </w:pPr>
      <w:r w:rsidRPr="008D17AB">
        <w:t>12) особливі умови.</w:t>
      </w:r>
    </w:p>
    <w:p w:rsidR="004116F6" w:rsidRPr="008D17AB" w:rsidRDefault="004116F6" w:rsidP="001C1FBF">
      <w:pPr>
        <w:ind w:firstLine="709"/>
        <w:jc w:val="both"/>
        <w:rPr>
          <w:rStyle w:val="st42"/>
          <w:color w:val="auto"/>
        </w:rPr>
      </w:pPr>
      <w:r w:rsidRPr="008D17AB">
        <w:rPr>
          <w:rStyle w:val="st42"/>
          <w:color w:val="auto"/>
        </w:rPr>
        <w:t>Після прийняття Споживачем комерційн</w:t>
      </w:r>
      <w:r w:rsidR="00941F80" w:rsidRPr="008D17AB">
        <w:rPr>
          <w:rStyle w:val="st42"/>
          <w:color w:val="auto"/>
        </w:rPr>
        <w:t>их</w:t>
      </w:r>
      <w:r w:rsidRPr="008D17AB">
        <w:rPr>
          <w:rStyle w:val="st42"/>
          <w:color w:val="auto"/>
        </w:rPr>
        <w:t xml:space="preserve"> пропозиці</w:t>
      </w:r>
      <w:r w:rsidR="00941F80" w:rsidRPr="008D17AB">
        <w:rPr>
          <w:rStyle w:val="st42"/>
          <w:color w:val="auto"/>
        </w:rPr>
        <w:t xml:space="preserve">й </w:t>
      </w:r>
      <w:r w:rsidRPr="008D17AB">
        <w:rPr>
          <w:rStyle w:val="st42"/>
          <w:color w:val="auto"/>
        </w:rPr>
        <w:t>Постачальника внесення змін до н</w:t>
      </w:r>
      <w:r w:rsidR="00941F80" w:rsidRPr="008D17AB">
        <w:rPr>
          <w:rStyle w:val="st42"/>
          <w:color w:val="auto"/>
        </w:rPr>
        <w:t xml:space="preserve">их </w:t>
      </w:r>
      <w:r w:rsidRPr="008D17AB">
        <w:rPr>
          <w:rStyle w:val="st42"/>
          <w:color w:val="auto"/>
        </w:rPr>
        <w:t>можливе лише за згодою сторін або в порядку, встан</w:t>
      </w:r>
      <w:r w:rsidR="00941F80" w:rsidRPr="008D17AB">
        <w:rPr>
          <w:rStyle w:val="st42"/>
          <w:color w:val="auto"/>
        </w:rPr>
        <w:t xml:space="preserve">овленому чинним законодавством. Після прийняття Споживачем комерційних пропозицій Постачальника внесення змін до них </w:t>
      </w:r>
      <w:r w:rsidR="00941F80" w:rsidRPr="008D17AB">
        <w:rPr>
          <w:rStyle w:val="st42"/>
          <w:color w:val="auto"/>
        </w:rPr>
        <w:lastRenderedPageBreak/>
        <w:t xml:space="preserve">можливе лише за згодою </w:t>
      </w:r>
      <w:r w:rsidR="001C1FBF" w:rsidRPr="008D17AB">
        <w:rPr>
          <w:rStyle w:val="st42"/>
          <w:color w:val="auto"/>
        </w:rPr>
        <w:t xml:space="preserve">сторін або в порядку. Встановленому чинним законодавством, зокрема за ініціативою </w:t>
      </w:r>
      <w:r w:rsidRPr="008D17AB">
        <w:rPr>
          <w:rStyle w:val="st42"/>
          <w:color w:val="auto"/>
        </w:rPr>
        <w:t xml:space="preserve">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w:t>
      </w:r>
      <w:r w:rsidR="001C1FBF" w:rsidRPr="008D17AB">
        <w:rPr>
          <w:rStyle w:val="st42"/>
          <w:color w:val="auto"/>
        </w:rPr>
        <w:t>відповідно до запропонованих змін.</w:t>
      </w:r>
    </w:p>
    <w:p w:rsidR="004116F6" w:rsidRPr="008D17AB" w:rsidRDefault="004116F6" w:rsidP="00B4390E">
      <w:pPr>
        <w:ind w:firstLine="709"/>
        <w:jc w:val="both"/>
        <w:rPr>
          <w:rStyle w:val="st42"/>
          <w:color w:val="auto"/>
        </w:rPr>
      </w:pPr>
    </w:p>
    <w:p w:rsidR="004116F6" w:rsidRPr="008D17AB" w:rsidRDefault="004116F6" w:rsidP="009E1A9A">
      <w:pPr>
        <w:ind w:firstLine="709"/>
        <w:jc w:val="both"/>
        <w:rPr>
          <w:b/>
        </w:rPr>
      </w:pPr>
      <w:r w:rsidRPr="008D17AB">
        <w:rPr>
          <w:b/>
        </w:rPr>
        <w:t xml:space="preserve"> 6. Права та обов'язки Споживача</w:t>
      </w:r>
    </w:p>
    <w:p w:rsidR="004116F6" w:rsidRPr="008D17AB" w:rsidRDefault="004116F6" w:rsidP="005D11BE">
      <w:pPr>
        <w:ind w:firstLine="709"/>
        <w:jc w:val="both"/>
      </w:pPr>
      <w:r w:rsidRPr="008D17AB">
        <w:t>6.1. Споживач має право:</w:t>
      </w:r>
    </w:p>
    <w:p w:rsidR="004116F6" w:rsidRPr="008D17AB" w:rsidRDefault="004116F6" w:rsidP="005D11BE">
      <w:pPr>
        <w:ind w:firstLine="709"/>
        <w:jc w:val="both"/>
      </w:pPr>
      <w:r w:rsidRPr="008D17AB">
        <w:t>1) обирати спосіб визначення ціни за постачання електричної енергії на умовах, зазначених у комерційній пропозиції, обраній Споживачем;</w:t>
      </w:r>
    </w:p>
    <w:p w:rsidR="004116F6" w:rsidRPr="008D17AB" w:rsidRDefault="004116F6" w:rsidP="005D11BE">
      <w:pPr>
        <w:ind w:firstLine="709"/>
        <w:jc w:val="both"/>
      </w:pPr>
      <w:r w:rsidRPr="008D17AB">
        <w:t>2) отримувати електричну енергію на умовах, зазначених у цьому Договорі;</w:t>
      </w:r>
    </w:p>
    <w:p w:rsidR="004116F6" w:rsidRPr="008D17AB" w:rsidRDefault="004116F6" w:rsidP="005D11BE">
      <w:pPr>
        <w:ind w:firstLine="709"/>
        <w:jc w:val="both"/>
      </w:pPr>
      <w:r w:rsidRPr="008D17AB">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w:t>
      </w:r>
    </w:p>
    <w:p w:rsidR="004116F6" w:rsidRPr="008D17AB" w:rsidRDefault="004116F6" w:rsidP="005D11BE">
      <w:pPr>
        <w:ind w:firstLine="709"/>
        <w:jc w:val="both"/>
      </w:pPr>
      <w:r w:rsidRPr="008D17AB">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4116F6" w:rsidRPr="008D17AB" w:rsidRDefault="004116F6" w:rsidP="005D11BE">
      <w:pPr>
        <w:ind w:firstLine="709"/>
        <w:jc w:val="both"/>
      </w:pPr>
      <w:r w:rsidRPr="008D17AB">
        <w:t>5) безоплатно отримувати інформацію про обсяги та інші параметри власного споживання електричної енергії;</w:t>
      </w:r>
    </w:p>
    <w:p w:rsidR="004116F6" w:rsidRPr="008D17AB" w:rsidRDefault="004116F6" w:rsidP="005D11BE">
      <w:pPr>
        <w:ind w:firstLine="709"/>
        <w:jc w:val="both"/>
      </w:pPr>
      <w:r w:rsidRPr="008D17AB">
        <w:t>6) звертатися до Постачальника для вирішення будь-яких питань, пов'язаних з виконанням цього Договору;</w:t>
      </w:r>
    </w:p>
    <w:p w:rsidR="004116F6" w:rsidRPr="008D17AB" w:rsidRDefault="004116F6" w:rsidP="005D11BE">
      <w:pPr>
        <w:ind w:firstLine="709"/>
        <w:jc w:val="both"/>
      </w:pPr>
      <w:r w:rsidRPr="008D17AB">
        <w:t>7) вимагати від Постачальника надання письмової форми цього Договору;</w:t>
      </w:r>
    </w:p>
    <w:p w:rsidR="004116F6" w:rsidRPr="008D17AB" w:rsidRDefault="004116F6" w:rsidP="005D11BE">
      <w:pPr>
        <w:ind w:firstLine="709"/>
        <w:jc w:val="both"/>
      </w:pPr>
      <w:r w:rsidRPr="008D17AB">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4116F6" w:rsidRPr="008D17AB" w:rsidRDefault="004116F6" w:rsidP="005D11BE">
      <w:pPr>
        <w:ind w:firstLine="709"/>
        <w:jc w:val="both"/>
      </w:pPr>
      <w:r w:rsidRPr="008D17AB">
        <w:t>9) проводити звіряння фактичних розрахунків в установленому ПРРЕЕ порядку з підписанням відповідного акта;</w:t>
      </w:r>
    </w:p>
    <w:p w:rsidR="004116F6" w:rsidRPr="008D17AB" w:rsidRDefault="009E1A9A" w:rsidP="005D11BE">
      <w:pPr>
        <w:ind w:firstLine="709"/>
        <w:jc w:val="both"/>
      </w:pPr>
      <w:r w:rsidRPr="008D17AB">
        <w:t>10</w:t>
      </w:r>
      <w:r w:rsidR="004116F6" w:rsidRPr="008D17AB">
        <w:t>) інші права, передбачені чинним законодавством і цим Договором.</w:t>
      </w:r>
    </w:p>
    <w:p w:rsidR="004116F6" w:rsidRPr="008D17AB" w:rsidRDefault="004116F6" w:rsidP="005D11BE">
      <w:pPr>
        <w:ind w:firstLine="709"/>
        <w:jc w:val="both"/>
      </w:pPr>
      <w:r w:rsidRPr="008D17AB">
        <w:t>6.2. Споживач зобов'язується:</w:t>
      </w:r>
    </w:p>
    <w:p w:rsidR="004116F6" w:rsidRPr="008D17AB" w:rsidRDefault="004116F6" w:rsidP="005D11BE">
      <w:pPr>
        <w:ind w:firstLine="709"/>
        <w:jc w:val="both"/>
      </w:pPr>
      <w:r w:rsidRPr="008D17AB">
        <w:t>1) забезпечувати своєчасну та повну оплату спожитої електричної енергії згідно з умовами цього Договору;</w:t>
      </w:r>
    </w:p>
    <w:p w:rsidR="004116F6" w:rsidRPr="008D17AB" w:rsidRDefault="004116F6" w:rsidP="005D11BE">
      <w:pPr>
        <w:ind w:firstLine="709"/>
        <w:jc w:val="both"/>
      </w:pPr>
      <w:r w:rsidRPr="008D17AB">
        <w:rPr>
          <w:rStyle w:val="st42"/>
          <w:color w:val="auto"/>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4116F6" w:rsidRPr="008D17AB" w:rsidRDefault="004116F6" w:rsidP="005D11BE">
      <w:pPr>
        <w:ind w:firstLine="709"/>
        <w:jc w:val="both"/>
      </w:pPr>
      <w:r w:rsidRPr="008D17AB">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4116F6" w:rsidRPr="008D17AB" w:rsidRDefault="004116F6" w:rsidP="005D11BE">
      <w:pPr>
        <w:ind w:firstLine="709"/>
        <w:jc w:val="both"/>
      </w:pPr>
      <w:r w:rsidRPr="008D17AB">
        <w:t>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4116F6" w:rsidRPr="008D17AB" w:rsidRDefault="004116F6" w:rsidP="005D11BE">
      <w:pPr>
        <w:ind w:firstLine="709"/>
        <w:jc w:val="both"/>
      </w:pPr>
      <w:r w:rsidRPr="008D17AB">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4116F6" w:rsidRPr="008D17AB" w:rsidRDefault="004116F6" w:rsidP="005D11BE">
      <w:pPr>
        <w:ind w:firstLine="709"/>
        <w:jc w:val="both"/>
      </w:pPr>
      <w:r w:rsidRPr="008D17AB">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4116F6" w:rsidRPr="008D17AB" w:rsidRDefault="004116F6" w:rsidP="005D11BE">
      <w:pPr>
        <w:ind w:firstLine="709"/>
        <w:jc w:val="both"/>
      </w:pPr>
      <w:r w:rsidRPr="008D17AB">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9E1A9A" w:rsidRPr="008D17AB" w:rsidRDefault="009E1A9A" w:rsidP="005D11BE">
      <w:pPr>
        <w:ind w:firstLine="709"/>
        <w:jc w:val="both"/>
      </w:pPr>
      <w:r w:rsidRPr="008D17AB">
        <w:t>8) вживати комплекс заходів, спрямованих на запобігання травматизму та загрози життю, пошкодженню обладнання та продукції , негативним екологічним наслідкам тощо, у разі отримання попередження про відключення (обмеження) згідно з ПРРЕЕ;</w:t>
      </w:r>
    </w:p>
    <w:p w:rsidR="009E1A9A" w:rsidRPr="008D17AB" w:rsidRDefault="009E1A9A" w:rsidP="005D11BE">
      <w:pPr>
        <w:ind w:firstLine="709"/>
        <w:jc w:val="both"/>
      </w:pPr>
      <w:r w:rsidRPr="008D17AB">
        <w:lastRenderedPageBreak/>
        <w:t>9) відшкодовувати збитки Постачальника. Пов’язані з відхиленням Споживача від договірних величин споживання електричної енергії за розрахунковий період (день, місяць) відповідно до актів законодавства та умов Договору;</w:t>
      </w:r>
    </w:p>
    <w:p w:rsidR="009E1A9A" w:rsidRPr="008D17AB" w:rsidRDefault="009E1A9A" w:rsidP="005D11BE">
      <w:pPr>
        <w:ind w:firstLine="709"/>
        <w:jc w:val="both"/>
      </w:pPr>
      <w:r w:rsidRPr="008D17AB">
        <w:t>10) в строк до 01 вересня кожного календарного року надавати Постачальнику прогнозовані обсяги помісячного споживання  електричної енергії на наступний календарний рік із зазначенням обсягів електричної енергії в кожному розрахунковому періоді;</w:t>
      </w:r>
    </w:p>
    <w:p w:rsidR="004116F6" w:rsidRPr="008D17AB" w:rsidRDefault="004116F6" w:rsidP="005D11BE">
      <w:pPr>
        <w:ind w:firstLine="709"/>
        <w:jc w:val="both"/>
      </w:pPr>
      <w:r w:rsidRPr="008D17AB">
        <w:t>8) виконувати інші обов'язки, покладені на Споживача чинним законодавством та/або цим Договором;</w:t>
      </w:r>
    </w:p>
    <w:p w:rsidR="004116F6" w:rsidRPr="008D17AB" w:rsidRDefault="004116F6" w:rsidP="005D11BE">
      <w:pPr>
        <w:ind w:firstLine="709"/>
        <w:jc w:val="both"/>
      </w:pPr>
      <w:r w:rsidRPr="008D17AB">
        <w:rPr>
          <w:rStyle w:val="st42"/>
          <w:color w:val="auto"/>
        </w:rPr>
        <w:t>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rsidR="004116F6" w:rsidRPr="008D17AB" w:rsidRDefault="004116F6" w:rsidP="005D11BE">
      <w:pPr>
        <w:ind w:firstLine="709"/>
        <w:jc w:val="both"/>
      </w:pPr>
    </w:p>
    <w:p w:rsidR="004116F6" w:rsidRPr="008D17AB" w:rsidRDefault="004116F6" w:rsidP="005D11BE">
      <w:pPr>
        <w:ind w:firstLine="709"/>
        <w:jc w:val="center"/>
        <w:rPr>
          <w:b/>
        </w:rPr>
      </w:pPr>
      <w:r w:rsidRPr="008D17AB">
        <w:rPr>
          <w:b/>
        </w:rPr>
        <w:t>7. Права і обов'язки Постачальника</w:t>
      </w:r>
    </w:p>
    <w:p w:rsidR="004116F6" w:rsidRPr="008D17AB" w:rsidRDefault="004116F6" w:rsidP="005D11BE">
      <w:pPr>
        <w:ind w:firstLine="709"/>
        <w:jc w:val="center"/>
        <w:rPr>
          <w:b/>
        </w:rPr>
      </w:pPr>
    </w:p>
    <w:p w:rsidR="004116F6" w:rsidRPr="008D17AB" w:rsidRDefault="004116F6" w:rsidP="005D11BE">
      <w:pPr>
        <w:ind w:firstLine="709"/>
        <w:jc w:val="both"/>
      </w:pPr>
      <w:r w:rsidRPr="008D17AB">
        <w:t>7.1. Постачальник має право:</w:t>
      </w:r>
    </w:p>
    <w:p w:rsidR="004116F6" w:rsidRPr="008D17AB" w:rsidRDefault="004116F6" w:rsidP="005D11BE">
      <w:pPr>
        <w:ind w:firstLine="709"/>
        <w:jc w:val="both"/>
      </w:pPr>
      <w:r w:rsidRPr="008D17AB">
        <w:t>1) отримувати від Споживача плату за поставлену електричну енергію;</w:t>
      </w:r>
    </w:p>
    <w:p w:rsidR="004116F6" w:rsidRPr="008D17AB" w:rsidRDefault="004116F6" w:rsidP="005D11BE">
      <w:pPr>
        <w:ind w:firstLine="709"/>
        <w:jc w:val="both"/>
      </w:pPr>
      <w:r w:rsidRPr="008D17AB">
        <w:t>2) контролювати правильність оформлення Споживачем платіжних документів;</w:t>
      </w:r>
    </w:p>
    <w:p w:rsidR="004116F6" w:rsidRPr="008D17AB" w:rsidRDefault="004116F6" w:rsidP="005D11BE">
      <w:pPr>
        <w:ind w:firstLine="709"/>
        <w:jc w:val="both"/>
      </w:pPr>
      <w:r w:rsidRPr="008D17AB">
        <w:t>3) ініціювати припинення постачання електричної енергії Споживачу у порядку та на умовах, визначених цим Договором та чинним законодавством;</w:t>
      </w:r>
    </w:p>
    <w:p w:rsidR="004116F6" w:rsidRPr="008D17AB" w:rsidRDefault="004116F6" w:rsidP="005D11BE">
      <w:pPr>
        <w:ind w:firstLine="709"/>
        <w:jc w:val="both"/>
      </w:pPr>
      <w:r w:rsidRPr="008D17AB">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4116F6" w:rsidRPr="008D17AB" w:rsidRDefault="004116F6" w:rsidP="005D11BE">
      <w:pPr>
        <w:ind w:firstLine="709"/>
        <w:jc w:val="both"/>
      </w:pPr>
      <w:r w:rsidRPr="008D17AB">
        <w:t>5) проводити разом зі Споживачем звіряння фактично використаних обсягів електричної енергії з підписанням відповідного акта;</w:t>
      </w:r>
    </w:p>
    <w:p w:rsidR="004116F6" w:rsidRPr="008D17AB" w:rsidRDefault="004116F6" w:rsidP="005D11BE">
      <w:pPr>
        <w:ind w:firstLine="709"/>
        <w:jc w:val="both"/>
      </w:pPr>
      <w:r w:rsidRPr="008D17AB">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rsidR="004116F6" w:rsidRPr="008D17AB" w:rsidRDefault="004116F6" w:rsidP="009E1A9A">
      <w:pPr>
        <w:pStyle w:val="st2"/>
        <w:ind w:firstLine="708"/>
        <w:rPr>
          <w:rStyle w:val="st42"/>
          <w:color w:val="auto"/>
        </w:rPr>
      </w:pPr>
      <w:r w:rsidRPr="008D17AB">
        <w:rPr>
          <w:rStyle w:val="st42"/>
          <w:color w:val="auto"/>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rsidR="004116F6" w:rsidRPr="008D17AB" w:rsidRDefault="004116F6" w:rsidP="00B4390E">
      <w:pPr>
        <w:ind w:firstLine="709"/>
        <w:jc w:val="both"/>
      </w:pPr>
      <w:r w:rsidRPr="008D17AB">
        <w:rPr>
          <w:rStyle w:val="st42"/>
          <w:color w:val="auto"/>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D454A6" w:rsidRPr="008D17AB" w:rsidRDefault="004116F6" w:rsidP="005D11BE">
      <w:pPr>
        <w:ind w:firstLine="709"/>
        <w:jc w:val="both"/>
      </w:pPr>
      <w:r w:rsidRPr="008D17AB">
        <w:t xml:space="preserve">9) </w:t>
      </w:r>
      <w:r w:rsidR="00D454A6" w:rsidRPr="008D17AB">
        <w:t>повідомляти споживача щодо змін до Договору та іншу інформацію, яка стосується взаємовідносин Сторін або може бути корисною для Споживача, шляхом направлення відповідної інформації:</w:t>
      </w:r>
    </w:p>
    <w:p w:rsidR="00D454A6" w:rsidRPr="008D17AB" w:rsidRDefault="00D454A6" w:rsidP="005D11BE">
      <w:pPr>
        <w:ind w:firstLine="709"/>
        <w:jc w:val="both"/>
      </w:pPr>
      <w:r w:rsidRPr="008D17AB">
        <w:t>- засобами електронного зв‘язку на електронну адресу, вказану у заяві-приєднанні до умов Договору;</w:t>
      </w:r>
    </w:p>
    <w:p w:rsidR="00D454A6" w:rsidRPr="008D17AB" w:rsidRDefault="00D454A6" w:rsidP="00D454A6">
      <w:pPr>
        <w:ind w:firstLine="709"/>
        <w:jc w:val="both"/>
      </w:pPr>
      <w:r w:rsidRPr="008D17AB">
        <w:t xml:space="preserve">- СМС </w:t>
      </w:r>
      <w:proofErr w:type="spellStart"/>
      <w:r w:rsidRPr="008D17AB">
        <w:t>–повідомленням</w:t>
      </w:r>
      <w:proofErr w:type="spellEnd"/>
      <w:r w:rsidRPr="008D17AB">
        <w:t xml:space="preserve"> на номер зазначений у заяві-приєднанні до умов Договору;</w:t>
      </w:r>
    </w:p>
    <w:p w:rsidR="00D454A6" w:rsidRPr="008D17AB" w:rsidRDefault="00D454A6" w:rsidP="005D11BE">
      <w:pPr>
        <w:ind w:firstLine="709"/>
        <w:jc w:val="both"/>
      </w:pPr>
      <w:r w:rsidRPr="008D17AB">
        <w:t>- засобами поштового зв’язку;</w:t>
      </w:r>
    </w:p>
    <w:p w:rsidR="00D454A6" w:rsidRPr="008D17AB" w:rsidRDefault="00D454A6" w:rsidP="005D11BE">
      <w:pPr>
        <w:ind w:firstLine="709"/>
        <w:jc w:val="both"/>
      </w:pPr>
      <w:r w:rsidRPr="008D17AB">
        <w:t>- в рахунках на оплату електричної енергії;</w:t>
      </w:r>
    </w:p>
    <w:p w:rsidR="008D17AB" w:rsidRDefault="00D454A6" w:rsidP="005D11BE">
      <w:pPr>
        <w:ind w:firstLine="709"/>
        <w:jc w:val="both"/>
        <w:rPr>
          <w:spacing w:val="-6"/>
        </w:rPr>
      </w:pPr>
      <w:r w:rsidRPr="008D17AB">
        <w:t xml:space="preserve">- за телефоном </w:t>
      </w:r>
      <w:proofErr w:type="spellStart"/>
      <w:r w:rsidRPr="008D17AB">
        <w:t>кол-центру</w:t>
      </w:r>
      <w:proofErr w:type="spellEnd"/>
      <w:r w:rsidR="008D17AB">
        <w:t xml:space="preserve">: </w:t>
      </w:r>
      <w:r w:rsidR="008D17AB" w:rsidRPr="008D17AB">
        <w:rPr>
          <w:spacing w:val="-6"/>
        </w:rPr>
        <w:t>(050 ) 409 - 82-09</w:t>
      </w:r>
      <w:r w:rsidR="008D17AB">
        <w:rPr>
          <w:spacing w:val="-6"/>
        </w:rPr>
        <w:t>;</w:t>
      </w:r>
    </w:p>
    <w:p w:rsidR="00D454A6" w:rsidRPr="008D17AB" w:rsidRDefault="00D454A6" w:rsidP="005D11BE">
      <w:pPr>
        <w:ind w:firstLine="709"/>
        <w:jc w:val="both"/>
      </w:pPr>
      <w:r w:rsidRPr="008D17AB">
        <w:t>- іншими способами.</w:t>
      </w:r>
    </w:p>
    <w:p w:rsidR="004116F6" w:rsidRPr="008D17AB" w:rsidRDefault="00D454A6" w:rsidP="005D11BE">
      <w:pPr>
        <w:ind w:firstLine="709"/>
        <w:jc w:val="both"/>
      </w:pPr>
      <w:r w:rsidRPr="008D17AB">
        <w:t xml:space="preserve">10) </w:t>
      </w:r>
      <w:r w:rsidR="004116F6" w:rsidRPr="008D17AB">
        <w:t>інші права, передбачені чинним законодавством і цим Договором.</w:t>
      </w:r>
    </w:p>
    <w:p w:rsidR="004116F6" w:rsidRPr="008D17AB" w:rsidRDefault="004116F6" w:rsidP="005D11BE">
      <w:pPr>
        <w:ind w:firstLine="709"/>
        <w:jc w:val="both"/>
      </w:pPr>
      <w:r w:rsidRPr="008D17AB">
        <w:t>7.2. Постачальник зобов'язується:</w:t>
      </w:r>
    </w:p>
    <w:p w:rsidR="004116F6" w:rsidRPr="008D17AB" w:rsidRDefault="004116F6" w:rsidP="005D11BE">
      <w:pPr>
        <w:ind w:firstLine="709"/>
        <w:jc w:val="both"/>
      </w:pPr>
      <w:r w:rsidRPr="008D17AB">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4116F6" w:rsidRPr="008D17AB" w:rsidRDefault="004116F6" w:rsidP="005D11BE">
      <w:pPr>
        <w:ind w:firstLine="709"/>
        <w:jc w:val="both"/>
      </w:pPr>
      <w:r w:rsidRPr="008D17AB">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4116F6" w:rsidRPr="008D17AB" w:rsidRDefault="004116F6" w:rsidP="005D11BE">
      <w:pPr>
        <w:ind w:firstLine="709"/>
        <w:jc w:val="both"/>
      </w:pPr>
      <w:r w:rsidRPr="008D17AB">
        <w:t>3) забезпечити наявність різних комерційних пропозицій з постачання електричної енергії для Споживача;</w:t>
      </w:r>
    </w:p>
    <w:p w:rsidR="004116F6" w:rsidRPr="008D17AB" w:rsidRDefault="004116F6" w:rsidP="005D11BE">
      <w:pPr>
        <w:ind w:firstLine="709"/>
        <w:jc w:val="both"/>
      </w:pPr>
      <w:r w:rsidRPr="008D17AB">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w:t>
      </w:r>
      <w:r w:rsidRPr="008D17AB">
        <w:lastRenderedPageBreak/>
        <w:t xml:space="preserve">інформацію про ефективне споживання електричної енергії. Така інформація оприлюднюється на офіційному </w:t>
      </w:r>
      <w:proofErr w:type="spellStart"/>
      <w:r w:rsidR="00C11AD7" w:rsidRPr="008D17AB">
        <w:t>веб</w:t>
      </w:r>
      <w:r w:rsidRPr="008D17AB">
        <w:t>сайті</w:t>
      </w:r>
      <w:proofErr w:type="spellEnd"/>
      <w:r w:rsidRPr="008D17AB">
        <w:t xml:space="preserve"> Постачальника</w:t>
      </w:r>
      <w:r w:rsidR="00D454A6" w:rsidRPr="008D17AB">
        <w:t>, повідомляється Спожив</w:t>
      </w:r>
      <w:r w:rsidR="008D17AB">
        <w:t>ачу способом, що передбачений пу</w:t>
      </w:r>
      <w:r w:rsidR="00D454A6" w:rsidRPr="008D17AB">
        <w:t>нктом 7.1 Договору,</w:t>
      </w:r>
      <w:r w:rsidRPr="008D17AB">
        <w:t xml:space="preserve"> безкоштовно надається Споживачу на його запит;</w:t>
      </w:r>
    </w:p>
    <w:p w:rsidR="004116F6" w:rsidRPr="008D17AB" w:rsidRDefault="004116F6" w:rsidP="005D11BE">
      <w:pPr>
        <w:ind w:firstLine="709"/>
        <w:jc w:val="both"/>
      </w:pPr>
      <w:r w:rsidRPr="008D17AB">
        <w:t xml:space="preserve">5) публікувати на офіційному </w:t>
      </w:r>
      <w:proofErr w:type="spellStart"/>
      <w:r w:rsidR="00C11AD7" w:rsidRPr="008D17AB">
        <w:t>веб</w:t>
      </w:r>
      <w:r w:rsidRPr="008D17AB">
        <w:t>сайті</w:t>
      </w:r>
      <w:proofErr w:type="spellEnd"/>
      <w:r w:rsidRPr="008D17AB">
        <w:t xml:space="preserve"> детальну інформацію про зміну ціни електричної енергії за 20 днів до введення її у дію;</w:t>
      </w:r>
    </w:p>
    <w:p w:rsidR="004116F6" w:rsidRPr="008D17AB" w:rsidRDefault="004116F6" w:rsidP="005D11BE">
      <w:pPr>
        <w:ind w:firstLine="709"/>
        <w:jc w:val="both"/>
      </w:pPr>
      <w:r w:rsidRPr="008D17AB">
        <w:t>6) видавати Споживачеві безоплатно платіжні документи та форми звернень;</w:t>
      </w:r>
    </w:p>
    <w:p w:rsidR="004116F6" w:rsidRPr="008D17AB" w:rsidRDefault="004116F6" w:rsidP="005D11BE">
      <w:pPr>
        <w:ind w:firstLine="709"/>
        <w:jc w:val="both"/>
      </w:pPr>
      <w:r w:rsidRPr="008D17AB">
        <w:t>7) приймати оплату наданих за цим Договором послуг будь-яким способом, що передбачений цим Договором;</w:t>
      </w:r>
    </w:p>
    <w:p w:rsidR="004116F6" w:rsidRPr="008D17AB" w:rsidRDefault="004116F6" w:rsidP="005D11BE">
      <w:pPr>
        <w:ind w:firstLine="709"/>
        <w:jc w:val="both"/>
      </w:pPr>
      <w:r w:rsidRPr="008D17AB">
        <w:t xml:space="preserve">8) проводити оплату </w:t>
      </w:r>
      <w:r w:rsidRPr="008D17AB">
        <w:rPr>
          <w:rStyle w:val="st42"/>
          <w:color w:val="auto"/>
        </w:rPr>
        <w:t>послуг з розподілу/передачі</w:t>
      </w:r>
      <w:r w:rsidRPr="008D17AB">
        <w:t xml:space="preserve"> електричної енергії оператору системи, якщо Споживач не обрав спосіб оплати послуги з розподілу напряму з оператором системи;</w:t>
      </w:r>
    </w:p>
    <w:p w:rsidR="004116F6" w:rsidRPr="008D17AB" w:rsidRDefault="004116F6" w:rsidP="005D11BE">
      <w:pPr>
        <w:ind w:firstLine="709"/>
        <w:jc w:val="both"/>
      </w:pPr>
      <w:r w:rsidRPr="008D17AB">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4116F6" w:rsidRPr="008D17AB" w:rsidRDefault="004116F6" w:rsidP="00D454A6">
      <w:pPr>
        <w:ind w:firstLine="709"/>
        <w:jc w:val="both"/>
      </w:pPr>
      <w:r w:rsidRPr="008D17AB">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4116F6" w:rsidRPr="008D17AB" w:rsidRDefault="004116F6" w:rsidP="005D11BE">
      <w:pPr>
        <w:ind w:firstLine="709"/>
        <w:jc w:val="both"/>
      </w:pPr>
      <w:r w:rsidRPr="008D17AB">
        <w:t>1</w:t>
      </w:r>
      <w:r w:rsidR="00D454A6" w:rsidRPr="008D17AB">
        <w:t>1</w:t>
      </w:r>
      <w:r w:rsidRPr="008D17AB">
        <w:t>) забезпечувати конфіденційність даних, отриманих від Споживача;</w:t>
      </w:r>
    </w:p>
    <w:p w:rsidR="004116F6" w:rsidRPr="008D17AB" w:rsidRDefault="004116F6" w:rsidP="005D11BE">
      <w:pPr>
        <w:ind w:firstLine="709"/>
        <w:jc w:val="both"/>
      </w:pPr>
      <w:r w:rsidRPr="008D17AB">
        <w:t>1</w:t>
      </w:r>
      <w:r w:rsidR="00D454A6" w:rsidRPr="008D17AB">
        <w:t>2</w:t>
      </w:r>
      <w:r w:rsidRPr="008D17AB">
        <w:t>)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4116F6" w:rsidRPr="008D17AB" w:rsidRDefault="004116F6" w:rsidP="005D11BE">
      <w:pPr>
        <w:ind w:firstLine="709"/>
        <w:jc w:val="both"/>
      </w:pPr>
      <w:r w:rsidRPr="008D17AB">
        <w:t>вибрати іншого електропостачальника та про наслідки невиконання цього;</w:t>
      </w:r>
    </w:p>
    <w:p w:rsidR="004116F6" w:rsidRPr="008D17AB" w:rsidRDefault="004116F6" w:rsidP="005D11BE">
      <w:pPr>
        <w:ind w:firstLine="709"/>
        <w:jc w:val="both"/>
      </w:pPr>
      <w:r w:rsidRPr="008D17AB">
        <w:t>перейти до електропостачальника, на якого в установленому порядку покладені спеціальні обов’язки (постачальник «останньої надії»);</w:t>
      </w:r>
    </w:p>
    <w:p w:rsidR="004116F6" w:rsidRPr="008D17AB" w:rsidRDefault="004116F6" w:rsidP="005D11BE">
      <w:pPr>
        <w:ind w:firstLine="709"/>
        <w:jc w:val="both"/>
      </w:pPr>
      <w:r w:rsidRPr="008D17AB">
        <w:t>на відшкодування збитків, завданих у зв’язку з неможливістю подальшого виконання Постачальником своїх зобов’язань за цим Договором;</w:t>
      </w:r>
    </w:p>
    <w:p w:rsidR="004116F6" w:rsidRPr="008D17AB" w:rsidRDefault="004116F6" w:rsidP="005D11BE">
      <w:pPr>
        <w:ind w:firstLine="709"/>
        <w:jc w:val="both"/>
      </w:pPr>
      <w:r w:rsidRPr="008D17AB">
        <w:t>1</w:t>
      </w:r>
      <w:r w:rsidR="00D218CE" w:rsidRPr="008D17AB">
        <w:t>3</w:t>
      </w:r>
      <w:r w:rsidRPr="008D17AB">
        <w:t>) виконувати інші обов'язки, покладені на Постачальника чинним законодавством та/або цим Договором.</w:t>
      </w:r>
    </w:p>
    <w:p w:rsidR="004116F6" w:rsidRPr="008D17AB" w:rsidRDefault="004116F6" w:rsidP="005D11BE">
      <w:pPr>
        <w:ind w:firstLine="709"/>
        <w:jc w:val="both"/>
      </w:pPr>
    </w:p>
    <w:p w:rsidR="004116F6" w:rsidRPr="008D17AB" w:rsidRDefault="004116F6" w:rsidP="005D11BE">
      <w:pPr>
        <w:ind w:firstLine="709"/>
        <w:jc w:val="center"/>
        <w:rPr>
          <w:b/>
        </w:rPr>
      </w:pPr>
      <w:r w:rsidRPr="008D17AB">
        <w:rPr>
          <w:b/>
        </w:rPr>
        <w:t>8. Порядок припинення та відновлення постачання електричної енергії</w:t>
      </w:r>
    </w:p>
    <w:p w:rsidR="004116F6" w:rsidRPr="008D17AB" w:rsidRDefault="004116F6" w:rsidP="005D11BE">
      <w:pPr>
        <w:ind w:firstLine="709"/>
        <w:jc w:val="center"/>
        <w:rPr>
          <w:b/>
        </w:rPr>
      </w:pPr>
    </w:p>
    <w:p w:rsidR="004116F6" w:rsidRPr="008D17AB" w:rsidRDefault="004116F6" w:rsidP="005D11BE">
      <w:pPr>
        <w:ind w:firstLine="709"/>
        <w:jc w:val="both"/>
      </w:pPr>
      <w:r w:rsidRPr="008D17AB">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4116F6" w:rsidRPr="008D17AB" w:rsidRDefault="004116F6" w:rsidP="005D11BE">
      <w:pPr>
        <w:ind w:firstLine="709"/>
        <w:jc w:val="both"/>
      </w:pPr>
      <w:r w:rsidRPr="008D17AB">
        <w:t>8.2. Припинення електропостачання не звільняє Споживача від обов'язку сплатити заборгованість Постачальнику за цим Договором.</w:t>
      </w:r>
    </w:p>
    <w:p w:rsidR="004116F6" w:rsidRPr="008D17AB" w:rsidRDefault="004116F6" w:rsidP="005D11BE">
      <w:pPr>
        <w:ind w:firstLine="709"/>
        <w:jc w:val="both"/>
      </w:pPr>
      <w:r w:rsidRPr="008D17AB">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D218CE" w:rsidRPr="008D17AB" w:rsidRDefault="00D218CE" w:rsidP="005D11BE">
      <w:pPr>
        <w:ind w:firstLine="709"/>
        <w:jc w:val="both"/>
      </w:pPr>
      <w:r w:rsidRPr="008D17AB">
        <w:t>8.4 Постачальник не несе відповідальності за можливі наслідки, пов‘язані з обмеженням або припиненням або припиненням електропостачання, яке здійснене у порядку встановленому ПРРЕЕ та Договором;</w:t>
      </w:r>
    </w:p>
    <w:p w:rsidR="004116F6" w:rsidRPr="008D17AB" w:rsidRDefault="004116F6" w:rsidP="005D11BE">
      <w:pPr>
        <w:ind w:firstLine="709"/>
        <w:jc w:val="both"/>
      </w:pPr>
      <w:r w:rsidRPr="008D17AB">
        <w:t>8.</w:t>
      </w:r>
      <w:r w:rsidR="00D218CE" w:rsidRPr="008D17AB">
        <w:t xml:space="preserve">5 </w:t>
      </w:r>
      <w:r w:rsidRPr="008D17AB">
        <w:t xml:space="preserve">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4116F6" w:rsidRPr="008D17AB" w:rsidRDefault="004116F6" w:rsidP="005D11BE">
      <w:pPr>
        <w:ind w:firstLine="709"/>
        <w:jc w:val="both"/>
      </w:pPr>
    </w:p>
    <w:p w:rsidR="004116F6" w:rsidRPr="008D17AB" w:rsidRDefault="004116F6" w:rsidP="005D11BE">
      <w:pPr>
        <w:ind w:firstLine="709"/>
        <w:jc w:val="center"/>
        <w:rPr>
          <w:b/>
        </w:rPr>
      </w:pPr>
      <w:r w:rsidRPr="008D17AB">
        <w:rPr>
          <w:b/>
        </w:rPr>
        <w:t>9. Відповідальність Сторін</w:t>
      </w:r>
    </w:p>
    <w:p w:rsidR="004116F6" w:rsidRPr="008D17AB" w:rsidRDefault="004116F6" w:rsidP="005D11BE">
      <w:pPr>
        <w:ind w:firstLine="709"/>
        <w:jc w:val="center"/>
        <w:rPr>
          <w:b/>
        </w:rPr>
      </w:pPr>
    </w:p>
    <w:p w:rsidR="004116F6" w:rsidRPr="008D17AB" w:rsidRDefault="004116F6" w:rsidP="005D11BE">
      <w:pPr>
        <w:ind w:firstLine="709"/>
        <w:jc w:val="both"/>
      </w:pPr>
      <w:r w:rsidRPr="008D17AB">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4116F6" w:rsidRPr="008D17AB" w:rsidRDefault="004116F6" w:rsidP="005D11BE">
      <w:pPr>
        <w:ind w:firstLine="709"/>
        <w:jc w:val="both"/>
      </w:pPr>
      <w:r w:rsidRPr="008D17AB">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4116F6" w:rsidRPr="008D17AB" w:rsidRDefault="004116F6" w:rsidP="005D11BE">
      <w:pPr>
        <w:ind w:firstLine="709"/>
        <w:jc w:val="both"/>
      </w:pPr>
      <w:r w:rsidRPr="008D17AB">
        <w:t>порушення Споживачем строків розрахунків з Постачальником - в розмірі, погодженому Сторонами в цьому Договорі;</w:t>
      </w:r>
    </w:p>
    <w:p w:rsidR="004116F6" w:rsidRPr="008D17AB" w:rsidRDefault="004116F6" w:rsidP="005D11BE">
      <w:pPr>
        <w:ind w:firstLine="709"/>
        <w:jc w:val="both"/>
      </w:pPr>
      <w:r w:rsidRPr="008D17AB">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4116F6" w:rsidRPr="008D17AB" w:rsidRDefault="004116F6" w:rsidP="005D11BE">
      <w:pPr>
        <w:ind w:firstLine="709"/>
        <w:jc w:val="both"/>
      </w:pPr>
      <w:r w:rsidRPr="008D17AB">
        <w:lastRenderedPageBreak/>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4116F6" w:rsidRPr="008D17AB" w:rsidRDefault="004116F6" w:rsidP="005D11BE">
      <w:pPr>
        <w:ind w:firstLine="709"/>
        <w:jc w:val="both"/>
      </w:pPr>
      <w:r w:rsidRPr="008D17AB">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4116F6" w:rsidRPr="008D17AB" w:rsidRDefault="004116F6" w:rsidP="005D11BE">
      <w:pPr>
        <w:ind w:firstLine="709"/>
        <w:jc w:val="both"/>
      </w:pPr>
      <w:r w:rsidRPr="008D17AB">
        <w:t>9.5. Порядок документального підтвердження порушень умов цього Договору, а також відшкодування збитків встановлюється ПРРЕЕ.</w:t>
      </w:r>
    </w:p>
    <w:p w:rsidR="004116F6" w:rsidRPr="008D17AB" w:rsidRDefault="004116F6" w:rsidP="005D11BE">
      <w:pPr>
        <w:ind w:firstLine="709"/>
        <w:jc w:val="both"/>
      </w:pPr>
      <w:r w:rsidRPr="008D17AB">
        <w:rPr>
          <w:rStyle w:val="st42"/>
          <w:color w:val="auto"/>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4116F6" w:rsidRPr="008D17AB" w:rsidRDefault="004116F6" w:rsidP="005D11BE">
      <w:pPr>
        <w:ind w:firstLine="709"/>
        <w:jc w:val="both"/>
        <w:rPr>
          <w:b/>
        </w:rPr>
      </w:pPr>
    </w:p>
    <w:p w:rsidR="004116F6" w:rsidRPr="008D17AB" w:rsidRDefault="004116F6" w:rsidP="005D11BE">
      <w:pPr>
        <w:ind w:firstLine="709"/>
        <w:jc w:val="center"/>
        <w:rPr>
          <w:b/>
        </w:rPr>
      </w:pPr>
      <w:r w:rsidRPr="008D17AB">
        <w:rPr>
          <w:b/>
        </w:rPr>
        <w:t>10. Порядок зміни електропостачальника</w:t>
      </w:r>
    </w:p>
    <w:p w:rsidR="004116F6" w:rsidRPr="008D17AB" w:rsidRDefault="004116F6" w:rsidP="005D11BE">
      <w:pPr>
        <w:ind w:firstLine="709"/>
        <w:jc w:val="center"/>
        <w:rPr>
          <w:b/>
        </w:rPr>
      </w:pPr>
    </w:p>
    <w:p w:rsidR="004116F6" w:rsidRPr="008D17AB" w:rsidRDefault="004116F6" w:rsidP="005D11BE">
      <w:pPr>
        <w:ind w:firstLine="709"/>
        <w:jc w:val="both"/>
      </w:pPr>
      <w:r w:rsidRPr="008D17AB">
        <w:t>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w:t>
      </w:r>
      <w:r w:rsidR="00D218CE" w:rsidRPr="008D17AB">
        <w:t xml:space="preserve"> та повідомити Постачальник</w:t>
      </w:r>
      <w:r w:rsidR="008D17AB">
        <w:t>а про свій намір не менше ніж з</w:t>
      </w:r>
      <w:r w:rsidR="00D218CE" w:rsidRPr="008D17AB">
        <w:t>а 21 день до закінчен</w:t>
      </w:r>
      <w:r w:rsidR="008D17AB">
        <w:t>н</w:t>
      </w:r>
      <w:r w:rsidR="00D218CE" w:rsidRPr="008D17AB">
        <w:t>я розрахункового періоду,</w:t>
      </w:r>
      <w:r w:rsidRPr="008D17AB">
        <w:t xml:space="preserve">вказавши дату або строки, в які буде відбуватись така зміна (початок дії нового договору про </w:t>
      </w:r>
      <w:r w:rsidR="00D218CE" w:rsidRPr="008D17AB">
        <w:t>постачання електричної енергії), якщо інше не передбачено комерційною пропозицією.</w:t>
      </w:r>
    </w:p>
    <w:p w:rsidR="00D218CE" w:rsidRPr="008D17AB" w:rsidRDefault="00D218CE" w:rsidP="005D11BE">
      <w:pPr>
        <w:ind w:firstLine="709"/>
        <w:jc w:val="both"/>
      </w:pPr>
      <w:r w:rsidRPr="008D17AB">
        <w:t xml:space="preserve">10.2 Протягом 14 календарних днів після зміни Постачальника, Споживач може ініціювати процедуру переходу до іншого </w:t>
      </w:r>
      <w:r w:rsidR="008D17AB">
        <w:t>електропостачальника в такому випадку Споживач повинен повідомити Постачальника про свій намір не менше ніж за 21 календарний день до закінчення розрахункового періоду, якщо інше не передбачено комерційною пропозицією.</w:t>
      </w:r>
    </w:p>
    <w:p w:rsidR="004116F6" w:rsidRPr="008D17AB" w:rsidRDefault="004116F6" w:rsidP="005D11BE">
      <w:pPr>
        <w:ind w:firstLine="709"/>
        <w:jc w:val="both"/>
      </w:pPr>
      <w:r w:rsidRPr="008D17AB">
        <w:t>10.2. Зміна постачальника електричної енергії здійснюється згідно з порядком, встановленим ПРРЕЕ.</w:t>
      </w:r>
    </w:p>
    <w:p w:rsidR="004116F6" w:rsidRPr="008D17AB" w:rsidRDefault="004116F6" w:rsidP="005D11BE">
      <w:pPr>
        <w:ind w:firstLine="709"/>
        <w:jc w:val="both"/>
      </w:pPr>
    </w:p>
    <w:p w:rsidR="004116F6" w:rsidRPr="008D17AB" w:rsidRDefault="004116F6" w:rsidP="005D11BE">
      <w:pPr>
        <w:ind w:firstLine="709"/>
        <w:jc w:val="center"/>
        <w:rPr>
          <w:b/>
        </w:rPr>
      </w:pPr>
      <w:r w:rsidRPr="008D17AB">
        <w:rPr>
          <w:b/>
        </w:rPr>
        <w:t>11. Порядок розв'язання спорів</w:t>
      </w:r>
    </w:p>
    <w:p w:rsidR="004116F6" w:rsidRPr="008D17AB" w:rsidRDefault="004116F6" w:rsidP="005D11BE">
      <w:pPr>
        <w:ind w:firstLine="709"/>
        <w:jc w:val="center"/>
        <w:rPr>
          <w:b/>
        </w:rPr>
      </w:pPr>
    </w:p>
    <w:p w:rsidR="004116F6" w:rsidRPr="008D17AB" w:rsidRDefault="004116F6" w:rsidP="005D11BE">
      <w:pPr>
        <w:ind w:firstLine="709"/>
        <w:jc w:val="both"/>
      </w:pPr>
      <w:r w:rsidRPr="008D17AB">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4116F6" w:rsidRPr="008D17AB" w:rsidRDefault="004116F6" w:rsidP="005D11BE">
      <w:pPr>
        <w:ind w:firstLine="709"/>
        <w:jc w:val="both"/>
      </w:pPr>
      <w:r w:rsidRPr="008D17AB">
        <w:t xml:space="preserve">Під час вирішення спорів Сторони мають керуватися порядком врегулювання спорів, встановленим ПРРЕЕ та Положенням про ІКЦ. </w:t>
      </w:r>
    </w:p>
    <w:p w:rsidR="004116F6" w:rsidRPr="008D17AB" w:rsidRDefault="004116F6" w:rsidP="00D218CE">
      <w:pPr>
        <w:ind w:firstLine="709"/>
        <w:jc w:val="both"/>
      </w:pPr>
      <w:r w:rsidRPr="008D17AB">
        <w:t xml:space="preserve">11. 2. У разі </w:t>
      </w:r>
      <w:r w:rsidR="00D218CE" w:rsidRPr="008D17AB">
        <w:t xml:space="preserve">неможливості </w:t>
      </w:r>
      <w:r w:rsidR="002C4BDA" w:rsidRPr="008D17AB">
        <w:t>вирішити спірні питання та інші розбіжності шляхом переговорів Сторони можуть передати спір н</w:t>
      </w:r>
      <w:r w:rsidR="008D17AB">
        <w:t xml:space="preserve">а </w:t>
      </w:r>
      <w:r w:rsidR="002C4BDA" w:rsidRPr="008D17AB">
        <w:t>розгляд суду - або вирішити сп</w:t>
      </w:r>
      <w:r w:rsidR="008D17AB">
        <w:t>ір в</w:t>
      </w:r>
      <w:r w:rsidR="002C4BDA" w:rsidRPr="008D17AB">
        <w:t xml:space="preserve"> позасудовому порядку, встановленому чинним законодавством. Термін протягом якого Постачальник або споживач можуть звернутися до суду з вимогою про захист свого права та інтересу, встановлюється за згодою Сторін тривалістю у  5 (п‘ять) років, щодо  дії або бездіяльності, завданих збитків з моменту їх виникнення і підтвердження (оформлення) належними документами (доказами).</w:t>
      </w:r>
    </w:p>
    <w:p w:rsidR="004116F6" w:rsidRPr="008D17AB" w:rsidRDefault="004116F6" w:rsidP="005D11BE">
      <w:pPr>
        <w:ind w:firstLine="709"/>
        <w:jc w:val="both"/>
        <w:rPr>
          <w:b/>
        </w:rPr>
      </w:pPr>
    </w:p>
    <w:p w:rsidR="004116F6" w:rsidRPr="008D17AB" w:rsidRDefault="004116F6" w:rsidP="005D11BE">
      <w:pPr>
        <w:ind w:firstLine="709"/>
        <w:jc w:val="center"/>
        <w:rPr>
          <w:b/>
        </w:rPr>
      </w:pPr>
      <w:r w:rsidRPr="008D17AB">
        <w:rPr>
          <w:b/>
        </w:rPr>
        <w:t>12. Форс-мажорні обставини</w:t>
      </w:r>
    </w:p>
    <w:p w:rsidR="004116F6" w:rsidRPr="008D17AB" w:rsidRDefault="004116F6" w:rsidP="005D11BE">
      <w:pPr>
        <w:ind w:firstLine="709"/>
        <w:jc w:val="center"/>
        <w:rPr>
          <w:b/>
        </w:rPr>
      </w:pPr>
    </w:p>
    <w:p w:rsidR="004116F6" w:rsidRPr="008D17AB" w:rsidRDefault="004116F6" w:rsidP="005D11BE">
      <w:pPr>
        <w:ind w:firstLine="709"/>
        <w:jc w:val="both"/>
      </w:pPr>
      <w:r w:rsidRPr="008D17AB">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4116F6" w:rsidRPr="008D17AB" w:rsidRDefault="004116F6" w:rsidP="005D11BE">
      <w:pPr>
        <w:ind w:firstLine="709"/>
        <w:jc w:val="both"/>
      </w:pPr>
      <w:r w:rsidRPr="008D17AB">
        <w:lastRenderedPageBreak/>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4116F6" w:rsidRPr="008D17AB" w:rsidRDefault="004116F6" w:rsidP="005D11BE">
      <w:pPr>
        <w:ind w:firstLine="709"/>
        <w:jc w:val="both"/>
      </w:pPr>
      <w:r w:rsidRPr="008D17AB">
        <w:t>12.3. Строк виконання зобов'язань за цим Договором відкладається на строк дії форс-мажорних обставин.</w:t>
      </w:r>
    </w:p>
    <w:p w:rsidR="004116F6" w:rsidRPr="008D17AB" w:rsidRDefault="004116F6" w:rsidP="005D11BE">
      <w:pPr>
        <w:ind w:firstLine="709"/>
        <w:jc w:val="both"/>
      </w:pPr>
      <w:r w:rsidRPr="008D17AB">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4116F6" w:rsidRPr="008D17AB" w:rsidRDefault="004116F6" w:rsidP="00621360">
      <w:pPr>
        <w:ind w:firstLine="709"/>
        <w:jc w:val="both"/>
      </w:pPr>
      <w:r w:rsidRPr="008D17AB">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4116F6" w:rsidRPr="008D17AB" w:rsidRDefault="004116F6" w:rsidP="005D11BE">
      <w:pPr>
        <w:ind w:firstLine="709"/>
        <w:jc w:val="center"/>
        <w:rPr>
          <w:b/>
        </w:rPr>
      </w:pPr>
    </w:p>
    <w:p w:rsidR="004116F6" w:rsidRPr="008D17AB" w:rsidRDefault="004116F6" w:rsidP="005D11BE">
      <w:pPr>
        <w:ind w:firstLine="709"/>
        <w:jc w:val="center"/>
        <w:rPr>
          <w:b/>
        </w:rPr>
      </w:pPr>
      <w:r w:rsidRPr="008D17AB">
        <w:rPr>
          <w:b/>
        </w:rPr>
        <w:t>13. Строк дії Договору та інші умови</w:t>
      </w:r>
    </w:p>
    <w:p w:rsidR="004116F6" w:rsidRPr="008D17AB" w:rsidRDefault="004116F6" w:rsidP="005D11BE">
      <w:pPr>
        <w:ind w:firstLine="709"/>
        <w:jc w:val="center"/>
        <w:rPr>
          <w:b/>
        </w:rPr>
      </w:pPr>
    </w:p>
    <w:p w:rsidR="002C4BDA" w:rsidRPr="008D17AB" w:rsidRDefault="004116F6" w:rsidP="002C4BDA">
      <w:pPr>
        <w:ind w:firstLine="709"/>
        <w:jc w:val="both"/>
      </w:pPr>
      <w:r w:rsidRPr="008D17AB">
        <w:t xml:space="preserve">13.1. Цей Договір укладається на строк, зазначений в комерційній пропозиції, яку обрав Споживач, та набирає чинності з </w:t>
      </w:r>
      <w:r w:rsidR="002C4BDA" w:rsidRPr="008D17AB">
        <w:t xml:space="preserve">дати поданням Споживачем </w:t>
      </w:r>
      <w:r w:rsidRPr="008D17AB">
        <w:t xml:space="preserve"> заяви-приєднання, </w:t>
      </w:r>
      <w:r w:rsidR="002C4BDA" w:rsidRPr="008D17AB">
        <w:t>якщо інше не встановлено комерційною пропозицією. Умови цього Договору починають виконуватись з дати початку постачання електричної енергії, зазначеної споживачем у заяві-при єднанні, та або сплати рахунку (квитанції) Постачальника. Цей Договір в частині виконання зобов‘язань Споживача щодо оплати діє до повного виконання Споживачем таких зобов‘язань.</w:t>
      </w:r>
    </w:p>
    <w:p w:rsidR="00621360" w:rsidRPr="008D17AB" w:rsidRDefault="004116F6" w:rsidP="005D11BE">
      <w:pPr>
        <w:ind w:firstLine="709"/>
        <w:jc w:val="both"/>
      </w:pPr>
      <w:r w:rsidRPr="008D17AB">
        <w:t>13.2. Постачальник має повідомити про зміну будь-яких умов Договору Споживача не пізніше, ніж за 20 днів до їх застосування з урахуванням інформації про пра</w:t>
      </w:r>
      <w:r w:rsidR="002C4BDA" w:rsidRPr="008D17AB">
        <w:t xml:space="preserve">во Споживача розірвати Договір, шляхом </w:t>
      </w:r>
      <w:r w:rsidR="00621360" w:rsidRPr="008D17AB">
        <w:t xml:space="preserve">опублікування цих змін на власному офіційному </w:t>
      </w:r>
      <w:proofErr w:type="spellStart"/>
      <w:r w:rsidR="00621360" w:rsidRPr="008D17AB">
        <w:t>веб-сайті</w:t>
      </w:r>
      <w:proofErr w:type="spellEnd"/>
      <w:r w:rsidR="00621360" w:rsidRPr="008D17AB">
        <w:t xml:space="preserve"> в мережі Інтернет. Додатково Постачальник може використовувати інші засоби інформування, зазначені  в цьому Договорі та комерційній пропозиції. Якщо Споживач продовжує користуватися електричною енергією після спливу 20-ти денного терміну з дати пу</w:t>
      </w:r>
      <w:r w:rsidR="008D17AB">
        <w:t>блікації інформації про зміну ум</w:t>
      </w:r>
      <w:r w:rsidR="00621360" w:rsidRPr="008D17AB">
        <w:t xml:space="preserve">ов Договору в офіційному </w:t>
      </w:r>
      <w:proofErr w:type="spellStart"/>
      <w:r w:rsidR="00621360" w:rsidRPr="008D17AB">
        <w:t>веб-сайті</w:t>
      </w:r>
      <w:proofErr w:type="spellEnd"/>
      <w:r w:rsidR="00621360" w:rsidRPr="008D17AB">
        <w:t xml:space="preserve"> Постачальника, то вважається, що Споживач погодився з Договором на нових умовах.</w:t>
      </w:r>
    </w:p>
    <w:p w:rsidR="004116F6" w:rsidRPr="008D17AB" w:rsidRDefault="004116F6" w:rsidP="005D11BE">
      <w:pPr>
        <w:ind w:firstLine="709"/>
        <w:jc w:val="both"/>
      </w:pPr>
      <w:r w:rsidRPr="008D17AB">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4116F6" w:rsidRPr="008D17AB" w:rsidRDefault="004116F6" w:rsidP="005D11BE">
      <w:pPr>
        <w:ind w:firstLine="709"/>
        <w:jc w:val="both"/>
      </w:pPr>
      <w:r w:rsidRPr="008D17AB">
        <w:rPr>
          <w:rStyle w:val="st42"/>
          <w:color w:val="auto"/>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4116F6" w:rsidRPr="008D17AB" w:rsidRDefault="004116F6" w:rsidP="005D11BE">
      <w:pPr>
        <w:ind w:firstLine="709"/>
        <w:jc w:val="both"/>
      </w:pPr>
      <w:r w:rsidRPr="008D17AB">
        <w:t xml:space="preserve">1) споживач прострочив оплату за постачання електричної енергії згідно з Договором </w:t>
      </w:r>
      <w:r w:rsidRPr="008D17AB">
        <w:rPr>
          <w:rStyle w:val="st42"/>
          <w:color w:val="auto"/>
        </w:rPr>
        <w:t>у розмірі більшому ніж вартість електричної енергії, спожитої протягом двох попередніх місяців</w:t>
      </w:r>
      <w:r w:rsidRPr="008D17AB">
        <w:t>,;</w:t>
      </w:r>
    </w:p>
    <w:p w:rsidR="004116F6" w:rsidRPr="008D17AB" w:rsidRDefault="004116F6" w:rsidP="005D11BE">
      <w:pPr>
        <w:ind w:firstLine="709"/>
        <w:jc w:val="both"/>
      </w:pPr>
      <w:r w:rsidRPr="008D17AB">
        <w:t>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621360" w:rsidRPr="008D17AB" w:rsidRDefault="00621360" w:rsidP="005D11BE">
      <w:pPr>
        <w:ind w:firstLine="709"/>
        <w:jc w:val="both"/>
      </w:pPr>
      <w:r w:rsidRPr="008D17AB">
        <w:t>Суттєвим порушенням умов цього Договору Сторони будуть вважати:</w:t>
      </w:r>
    </w:p>
    <w:p w:rsidR="00621360" w:rsidRPr="008D17AB" w:rsidRDefault="00621360" w:rsidP="005D11BE">
      <w:pPr>
        <w:ind w:firstLine="709"/>
        <w:jc w:val="both"/>
      </w:pPr>
      <w:r w:rsidRPr="008D17AB">
        <w:t xml:space="preserve">- не надання Споживачем на вимогу </w:t>
      </w:r>
      <w:r w:rsidR="00A903CB" w:rsidRPr="008D17AB">
        <w:t>Постачальника забезпечення виконання зобов’язань по оплаті за електричну енергію у строк вказаний у вимозі Постачальника;</w:t>
      </w:r>
    </w:p>
    <w:p w:rsidR="00A903CB" w:rsidRPr="008D17AB" w:rsidRDefault="00A903CB" w:rsidP="005D11BE">
      <w:pPr>
        <w:ind w:firstLine="709"/>
        <w:jc w:val="both"/>
      </w:pPr>
      <w:r w:rsidRPr="008D17AB">
        <w:t>- повторне (друге) протягом календарного року відхилення Споживача від договірних величин споживання електричної енергії та величини потужності за розрахунковий період на розмір (у відсотках від договірної величини), встановлений комерційною пропозицією.</w:t>
      </w:r>
    </w:p>
    <w:p w:rsidR="004116F6" w:rsidRPr="008D17AB" w:rsidRDefault="004116F6" w:rsidP="00B4390E">
      <w:pPr>
        <w:pStyle w:val="st2"/>
        <w:rPr>
          <w:rStyle w:val="st42"/>
          <w:color w:val="auto"/>
        </w:rPr>
      </w:pPr>
      <w:r w:rsidRPr="008D17AB">
        <w:rPr>
          <w:rStyle w:val="st42"/>
          <w:color w:val="auto"/>
        </w:rPr>
        <w:t>13.5. Дія цього Договору також припиняється в таких випадках:</w:t>
      </w:r>
    </w:p>
    <w:p w:rsidR="004116F6" w:rsidRPr="008D17AB" w:rsidRDefault="00A903CB" w:rsidP="00B4390E">
      <w:pPr>
        <w:pStyle w:val="st2"/>
        <w:rPr>
          <w:rStyle w:val="st42"/>
          <w:color w:val="auto"/>
        </w:rPr>
      </w:pPr>
      <w:r w:rsidRPr="008D17AB">
        <w:rPr>
          <w:rStyle w:val="st42"/>
          <w:color w:val="auto"/>
        </w:rPr>
        <w:t xml:space="preserve">- </w:t>
      </w:r>
      <w:r w:rsidR="004116F6" w:rsidRPr="008D17AB">
        <w:rPr>
          <w:rStyle w:val="st42"/>
          <w:color w:val="auto"/>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4116F6" w:rsidRPr="008D17AB" w:rsidRDefault="00A903CB" w:rsidP="00B4390E">
      <w:pPr>
        <w:pStyle w:val="st2"/>
        <w:rPr>
          <w:rStyle w:val="st42"/>
          <w:color w:val="auto"/>
        </w:rPr>
      </w:pPr>
      <w:r w:rsidRPr="008D17AB">
        <w:rPr>
          <w:rStyle w:val="st42"/>
          <w:color w:val="auto"/>
        </w:rPr>
        <w:t xml:space="preserve">- </w:t>
      </w:r>
      <w:r w:rsidR="004116F6" w:rsidRPr="008D17AB">
        <w:rPr>
          <w:rStyle w:val="st42"/>
          <w:color w:val="auto"/>
        </w:rPr>
        <w:t>банкрутства або припинення господарської діяльності Постачальником;</w:t>
      </w:r>
    </w:p>
    <w:p w:rsidR="004116F6" w:rsidRPr="008D17AB" w:rsidRDefault="00A903CB" w:rsidP="00A903CB">
      <w:pPr>
        <w:pStyle w:val="st2"/>
        <w:rPr>
          <w:rStyle w:val="st42"/>
          <w:color w:val="auto"/>
        </w:rPr>
      </w:pPr>
      <w:r w:rsidRPr="008D17AB">
        <w:rPr>
          <w:rStyle w:val="st42"/>
          <w:color w:val="auto"/>
        </w:rPr>
        <w:t xml:space="preserve">- </w:t>
      </w:r>
      <w:r w:rsidR="004116F6" w:rsidRPr="008D17AB">
        <w:rPr>
          <w:rStyle w:val="st42"/>
          <w:color w:val="auto"/>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r w:rsidRPr="008D17AB">
        <w:rPr>
          <w:rStyle w:val="st42"/>
          <w:color w:val="auto"/>
        </w:rPr>
        <w:t xml:space="preserve"> у разі неповідомлення або несво</w:t>
      </w:r>
      <w:r w:rsidR="008D17AB">
        <w:rPr>
          <w:rStyle w:val="st42"/>
          <w:color w:val="auto"/>
        </w:rPr>
        <w:t>єчасного повідомлення Споживаче</w:t>
      </w:r>
      <w:r w:rsidRPr="008D17AB">
        <w:rPr>
          <w:rStyle w:val="st42"/>
          <w:color w:val="auto"/>
        </w:rPr>
        <w:t xml:space="preserve">м електропостачальника про звільнення приміщення та/або остаточне припинення користування електричною енергією споживач зобов’язаний здійснювати оплату спожитої на таких об‘єктах </w:t>
      </w:r>
      <w:r w:rsidRPr="008D17AB">
        <w:rPr>
          <w:rStyle w:val="st42"/>
          <w:color w:val="auto"/>
        </w:rPr>
        <w:lastRenderedPageBreak/>
        <w:t>електричної енергії та інших платежів виходячи з умов відповідних Договорів;-</w:t>
      </w:r>
      <w:r w:rsidR="004116F6" w:rsidRPr="008D17AB">
        <w:rPr>
          <w:rStyle w:val="st42"/>
          <w:color w:val="auto"/>
        </w:rPr>
        <w:t xml:space="preserve">у разі зміни Постачальника - у частині постачання; </w:t>
      </w:r>
    </w:p>
    <w:p w:rsidR="00140A9E" w:rsidRPr="008D17AB" w:rsidRDefault="00A903CB" w:rsidP="00A903CB">
      <w:pPr>
        <w:ind w:firstLine="709"/>
        <w:jc w:val="both"/>
        <w:rPr>
          <w:rStyle w:val="st42"/>
          <w:color w:val="auto"/>
        </w:rPr>
      </w:pPr>
      <w:r w:rsidRPr="008D17AB">
        <w:rPr>
          <w:rStyle w:val="st42"/>
          <w:color w:val="auto"/>
        </w:rPr>
        <w:t xml:space="preserve">- </w:t>
      </w:r>
      <w:r w:rsidR="004116F6" w:rsidRPr="008D17AB">
        <w:rPr>
          <w:rStyle w:val="st42"/>
          <w:color w:val="auto"/>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A903CB" w:rsidRPr="008D17AB" w:rsidRDefault="00A903CB" w:rsidP="00A903CB">
      <w:pPr>
        <w:ind w:firstLine="709"/>
        <w:jc w:val="both"/>
      </w:pPr>
      <w:r w:rsidRPr="008D17AB">
        <w:rPr>
          <w:rStyle w:val="st42"/>
          <w:color w:val="auto"/>
        </w:rPr>
        <w:t xml:space="preserve">13.6 Якщо у разі розірвання цього Договору за ініціативою постачальника або Споживача та після здійснення остаточного розрахунку між сторонами на особовому рахунку </w:t>
      </w:r>
      <w:r w:rsidR="00617E2A" w:rsidRPr="008D17AB">
        <w:rPr>
          <w:rStyle w:val="st42"/>
          <w:color w:val="auto"/>
        </w:rPr>
        <w:t>Споживача залишилися кошти, сплачені у якості попередньої оплати або забезпечення виконання зобов‘язань, ці кошти за заявою Споживача перераховуються на його банківський рахунок.</w:t>
      </w:r>
    </w:p>
    <w:p w:rsidR="004116F6" w:rsidRPr="008D17AB" w:rsidRDefault="004116F6" w:rsidP="005D11BE">
      <w:pPr>
        <w:ind w:firstLine="709"/>
        <w:jc w:val="both"/>
      </w:pPr>
      <w:r w:rsidRPr="008D17AB">
        <w:t>13.</w:t>
      </w:r>
      <w:r w:rsidR="00617E2A" w:rsidRPr="008D17AB">
        <w:t>7</w:t>
      </w:r>
      <w:r w:rsidRPr="008D17AB">
        <w:t>.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r w:rsidR="00617E2A" w:rsidRPr="008D17AB">
        <w:t xml:space="preserve"> Відповідальність за наявність та належне оформлення такої згоди покладається на особу, що подала заяву-приєднання.</w:t>
      </w:r>
    </w:p>
    <w:p w:rsidR="00617E2A" w:rsidRPr="008D17AB" w:rsidRDefault="004116F6" w:rsidP="005D11BE">
      <w:pPr>
        <w:ind w:firstLine="709"/>
        <w:jc w:val="both"/>
      </w:pPr>
      <w:r w:rsidRPr="008D17AB">
        <w:t xml:space="preserve">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w:t>
      </w:r>
      <w:r w:rsidR="00617E2A" w:rsidRPr="008D17AB">
        <w:t xml:space="preserve">(заяві-приєднанні) адресами Сторін або на адресу електронної пошти  </w:t>
      </w:r>
      <w:r w:rsidRPr="008D17AB">
        <w:t xml:space="preserve"> </w:t>
      </w:r>
      <w:r w:rsidR="00617E2A" w:rsidRPr="008D17AB">
        <w:t xml:space="preserve">зазначену в заяві-приєднанні. </w:t>
      </w:r>
    </w:p>
    <w:p w:rsidR="004116F6" w:rsidRPr="008D17AB" w:rsidRDefault="004116F6" w:rsidP="005D11BE">
      <w:pPr>
        <w:ind w:firstLine="709"/>
        <w:jc w:val="both"/>
      </w:pPr>
      <w:r w:rsidRPr="008D17AB">
        <w:t>Датою отримання таких повідомлень буде вважатися дата їх особистого вручення або дата поштового штем</w:t>
      </w:r>
      <w:r w:rsidR="008D17AB">
        <w:t xml:space="preserve">пеля відділу зв'язку одержувача </w:t>
      </w:r>
      <w:r w:rsidR="00617E2A" w:rsidRPr="008D17AB">
        <w:t>- для повідомлень, які направляються поштою, а для електронних повідомлень, - дата їх надходження на адресою електронної пошти.</w:t>
      </w:r>
    </w:p>
    <w:p w:rsidR="004116F6" w:rsidRPr="008D17AB" w:rsidRDefault="004116F6" w:rsidP="005D11BE">
      <w:pPr>
        <w:ind w:firstLine="709"/>
        <w:jc w:val="both"/>
      </w:pPr>
      <w:r w:rsidRPr="008D17AB">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rsidR="00600C27" w:rsidRPr="008D17AB" w:rsidRDefault="00617E2A" w:rsidP="00600C27">
      <w:pPr>
        <w:ind w:firstLine="709"/>
        <w:jc w:val="both"/>
      </w:pPr>
      <w:r w:rsidRPr="008D17AB">
        <w:t>У разі неповідомлення Споживачем Постачальника про зміну інформації та даних, зазначених в заяві-приєднання, Споживач несе повну відповідальність за наста</w:t>
      </w:r>
      <w:r w:rsidR="00600C27" w:rsidRPr="008D17AB">
        <w:t>ння пов‘язаних із цим наслідків.</w:t>
      </w:r>
    </w:p>
    <w:p w:rsidR="00600C27" w:rsidRPr="008D17AB" w:rsidRDefault="00600C27" w:rsidP="00600C27">
      <w:pPr>
        <w:ind w:firstLine="709"/>
        <w:jc w:val="both"/>
      </w:pPr>
      <w:r w:rsidRPr="008D17AB">
        <w:t>13.9 Сторони підписан</w:t>
      </w:r>
      <w:r w:rsidR="008D17AB">
        <w:t>ням цього договору підтверджує</w:t>
      </w:r>
      <w:r w:rsidRPr="008D17AB">
        <w:t xml:space="preserve">, що серед кінцевих </w:t>
      </w:r>
      <w:proofErr w:type="spellStart"/>
      <w:r w:rsidRPr="008D17AB">
        <w:t>бенефіціарних</w:t>
      </w:r>
      <w:proofErr w:type="spellEnd"/>
      <w:r w:rsidRPr="008D17AB">
        <w:t xml:space="preserve"> власників, членів аб</w:t>
      </w:r>
      <w:r w:rsidR="008D17AB">
        <w:t>о учасників (акціонерів) Сторін</w:t>
      </w:r>
      <w:r w:rsidRPr="008D17AB">
        <w:t>, що мають частку у статутному капіталі 10 і більше відсотків, відсутні Російська Федерація, громадяни Російської Федерації (крім тих, що проживають на території України на законних підставах) або юридичні особи, створені та зареєстровані відповідно до законодавства Російської Федерації.</w:t>
      </w:r>
    </w:p>
    <w:p w:rsidR="00600C27" w:rsidRPr="008D17AB" w:rsidRDefault="00600C27" w:rsidP="00600C27">
      <w:pPr>
        <w:ind w:firstLine="709"/>
        <w:jc w:val="both"/>
      </w:pPr>
      <w:r w:rsidRPr="008D17AB">
        <w:t>13.10 Додатки до цього договору (заява-приєднання, комерційна пропозиція та інше) є його невід</w:t>
      </w:r>
      <w:r w:rsidR="008D17AB">
        <w:t>‘</w:t>
      </w:r>
      <w:r w:rsidRPr="008D17AB">
        <w:t>ємними частинами. Підписанням споживачем заяви-приєднання та/або комерційної пропозиції засвідчує вільне волевиявлення щодо приєднання до умов Договору  в повному обсязі.</w:t>
      </w:r>
    </w:p>
    <w:p w:rsidR="00600C27" w:rsidRPr="008D17AB" w:rsidRDefault="00600C27" w:rsidP="00600C27">
      <w:pPr>
        <w:ind w:firstLine="709"/>
        <w:jc w:val="center"/>
        <w:rPr>
          <w:b/>
        </w:rPr>
      </w:pPr>
      <w:r w:rsidRPr="008D17AB">
        <w:rPr>
          <w:b/>
        </w:rPr>
        <w:t>14. Місцезнаходження та банківські реквізити сторін</w:t>
      </w:r>
    </w:p>
    <w:p w:rsidR="004116F6" w:rsidRPr="008D17AB" w:rsidRDefault="004116F6" w:rsidP="005D11BE">
      <w:pPr>
        <w:jc w:val="both"/>
      </w:pPr>
    </w:p>
    <w:tbl>
      <w:tblPr>
        <w:tblStyle w:val="a4"/>
        <w:tblW w:w="5065" w:type="dxa"/>
        <w:tblLook w:val="04A0"/>
      </w:tblPr>
      <w:tblGrid>
        <w:gridCol w:w="5065"/>
      </w:tblGrid>
      <w:tr w:rsidR="008D17AB" w:rsidRPr="008D17AB" w:rsidTr="008D17AB">
        <w:tc>
          <w:tcPr>
            <w:tcW w:w="5065" w:type="dxa"/>
          </w:tcPr>
          <w:p w:rsidR="008D17AB" w:rsidRPr="008D17AB" w:rsidRDefault="008D17AB" w:rsidP="00BF5BBF">
            <w:pPr>
              <w:suppressAutoHyphens/>
              <w:snapToGrid w:val="0"/>
              <w:jc w:val="center"/>
              <w:rPr>
                <w:b/>
                <w:lang w:eastAsia="ar-SA"/>
              </w:rPr>
            </w:pPr>
            <w:r w:rsidRPr="008D17AB">
              <w:rPr>
                <w:b/>
                <w:lang w:eastAsia="ar-SA"/>
              </w:rPr>
              <w:t>ПОСТАЧАЛЬНИК:</w:t>
            </w:r>
          </w:p>
        </w:tc>
      </w:tr>
      <w:tr w:rsidR="008D17AB" w:rsidRPr="008D17AB" w:rsidTr="008D17AB">
        <w:tc>
          <w:tcPr>
            <w:tcW w:w="5065" w:type="dxa"/>
          </w:tcPr>
          <w:p w:rsidR="008D17AB" w:rsidRPr="008D17AB" w:rsidRDefault="008D17AB" w:rsidP="00BF5BBF">
            <w:pPr>
              <w:suppressAutoHyphens/>
              <w:rPr>
                <w:lang w:eastAsia="ru-RU" w:bidi="ru-RU"/>
              </w:rPr>
            </w:pPr>
            <w:r w:rsidRPr="008D17AB">
              <w:rPr>
                <w:b/>
              </w:rPr>
              <w:t xml:space="preserve">Товариство з обмеженою відповідальністю          «КРОКВУД ЛОГІСТИК» </w:t>
            </w:r>
            <w:r w:rsidRPr="008D17AB">
              <w:rPr>
                <w:lang w:eastAsia="ru-RU" w:bidi="ru-RU"/>
              </w:rPr>
              <w:t xml:space="preserve">Юридична адреса: </w:t>
            </w:r>
            <w:r w:rsidRPr="008D17AB">
              <w:rPr>
                <w:spacing w:val="-6"/>
              </w:rPr>
              <w:t>89300, Закарпатська область, Мукачівський район, місто Свалява, вулиця Робітнича, 754.</w:t>
            </w:r>
            <w:r w:rsidRPr="008D17AB">
              <w:rPr>
                <w:lang w:eastAsia="ru-RU" w:bidi="ru-RU"/>
              </w:rPr>
              <w:t xml:space="preserve"> </w:t>
            </w:r>
          </w:p>
          <w:p w:rsidR="008D17AB" w:rsidRPr="008D17AB" w:rsidRDefault="008D17AB" w:rsidP="00BF5BBF">
            <w:pPr>
              <w:suppressAutoHyphens/>
              <w:rPr>
                <w:lang w:eastAsia="ru-RU" w:bidi="ru-RU"/>
              </w:rPr>
            </w:pPr>
            <w:r w:rsidRPr="008D17AB">
              <w:rPr>
                <w:lang w:eastAsia="ru-RU" w:bidi="ru-RU"/>
              </w:rPr>
              <w:t xml:space="preserve">код ЄДРПОУ </w:t>
            </w:r>
            <w:r w:rsidRPr="008D17AB">
              <w:rPr>
                <w:spacing w:val="-6"/>
              </w:rPr>
              <w:t>43476358</w:t>
            </w:r>
            <w:r w:rsidRPr="008D17AB">
              <w:rPr>
                <w:lang w:eastAsia="ru-RU" w:bidi="ru-RU"/>
              </w:rPr>
              <w:t xml:space="preserve"> </w:t>
            </w:r>
          </w:p>
          <w:p w:rsidR="008D17AB" w:rsidRPr="008D17AB" w:rsidRDefault="008D17AB" w:rsidP="00BF5BBF">
            <w:pPr>
              <w:suppressAutoHyphens/>
              <w:rPr>
                <w:lang w:eastAsia="ru-RU" w:bidi="ru-RU"/>
              </w:rPr>
            </w:pPr>
            <w:r w:rsidRPr="008D17AB">
              <w:rPr>
                <w:lang w:eastAsia="ru-RU" w:bidi="ru-RU"/>
              </w:rPr>
              <w:t xml:space="preserve">ІПН </w:t>
            </w:r>
            <w:r w:rsidRPr="008D17AB">
              <w:rPr>
                <w:spacing w:val="-6"/>
              </w:rPr>
              <w:t>434763507123</w:t>
            </w:r>
            <w:r w:rsidRPr="008D17AB">
              <w:rPr>
                <w:lang w:eastAsia="ru-RU" w:bidi="ru-RU"/>
              </w:rPr>
              <w:t xml:space="preserve"> </w:t>
            </w:r>
          </w:p>
          <w:p w:rsidR="008D17AB" w:rsidRPr="008D17AB" w:rsidRDefault="008D17AB" w:rsidP="008D363C">
            <w:pPr>
              <w:pStyle w:val="Heading1"/>
              <w:tabs>
                <w:tab w:val="left" w:pos="9563"/>
              </w:tabs>
              <w:spacing w:before="1"/>
              <w:ind w:left="0"/>
              <w:rPr>
                <w:b w:val="0"/>
                <w:spacing w:val="-6"/>
              </w:rPr>
            </w:pPr>
            <w:r w:rsidRPr="008D17AB">
              <w:rPr>
                <w:b w:val="0"/>
              </w:rPr>
              <w:t>Електронна адреса:</w:t>
            </w:r>
            <w:r w:rsidRPr="008D17AB">
              <w:rPr>
                <w:b w:val="0"/>
                <w:shd w:val="clear" w:color="auto" w:fill="FFFFFF"/>
              </w:rPr>
              <w:t xml:space="preserve"> krokwood.logistic@gmail.com</w:t>
            </w:r>
          </w:p>
          <w:p w:rsidR="008D17AB" w:rsidRPr="008D17AB" w:rsidRDefault="008D17AB" w:rsidP="008D363C">
            <w:pPr>
              <w:pStyle w:val="Heading1"/>
              <w:tabs>
                <w:tab w:val="left" w:pos="9563"/>
              </w:tabs>
              <w:spacing w:before="1"/>
              <w:ind w:left="0"/>
              <w:rPr>
                <w:b w:val="0"/>
                <w:shd w:val="clear" w:color="auto" w:fill="FFFFFF"/>
              </w:rPr>
            </w:pPr>
            <w:r w:rsidRPr="008D17AB">
              <w:rPr>
                <w:rFonts w:eastAsia="Arial"/>
                <w:b w:val="0"/>
              </w:rPr>
              <w:t>Енергетичний  ідентифікаційний код (</w:t>
            </w:r>
            <w:proofErr w:type="spellStart"/>
            <w:r w:rsidRPr="008D17AB">
              <w:rPr>
                <w:rFonts w:eastAsia="Arial"/>
                <w:b w:val="0"/>
              </w:rPr>
              <w:t>ЕІС-код</w:t>
            </w:r>
            <w:proofErr w:type="spellEnd"/>
            <w:r w:rsidRPr="008D17AB">
              <w:rPr>
                <w:rFonts w:eastAsia="Arial"/>
                <w:b w:val="0"/>
              </w:rPr>
              <w:t>)</w:t>
            </w:r>
            <w:r w:rsidRPr="008D17AB">
              <w:rPr>
                <w:b w:val="0"/>
              </w:rPr>
              <w:t xml:space="preserve"> № </w:t>
            </w:r>
            <w:r w:rsidRPr="008D17AB">
              <w:rPr>
                <w:b w:val="0"/>
                <w:shd w:val="clear" w:color="auto" w:fill="FFFFFF"/>
              </w:rPr>
              <w:t>62X285326747559E</w:t>
            </w:r>
          </w:p>
          <w:p w:rsidR="008D17AB" w:rsidRPr="008D17AB" w:rsidRDefault="008D17AB" w:rsidP="008D363C">
            <w:pPr>
              <w:pStyle w:val="Heading1"/>
              <w:tabs>
                <w:tab w:val="left" w:pos="9563"/>
              </w:tabs>
              <w:spacing w:before="1"/>
              <w:ind w:left="0"/>
              <w:rPr>
                <w:b w:val="0"/>
                <w:spacing w:val="-6"/>
              </w:rPr>
            </w:pPr>
            <w:r w:rsidRPr="008D17AB">
              <w:rPr>
                <w:b w:val="0"/>
                <w:shd w:val="clear" w:color="auto" w:fill="FFFFFF"/>
              </w:rPr>
              <w:t xml:space="preserve">Телефон: </w:t>
            </w:r>
            <w:r w:rsidRPr="008D17AB">
              <w:rPr>
                <w:b w:val="0"/>
                <w:spacing w:val="-6"/>
              </w:rPr>
              <w:t xml:space="preserve">: (050 ) 409 - 82-09     </w:t>
            </w:r>
          </w:p>
          <w:p w:rsidR="008D17AB" w:rsidRPr="008D17AB" w:rsidRDefault="008D17AB" w:rsidP="00BF5BBF">
            <w:pPr>
              <w:suppressAutoHyphens/>
              <w:rPr>
                <w:spacing w:val="-6"/>
              </w:rPr>
            </w:pPr>
            <w:r w:rsidRPr="008D17AB">
              <w:rPr>
                <w:spacing w:val="-6"/>
              </w:rPr>
              <w:t>Номер поточного рахунку: №</w:t>
            </w:r>
            <w:r w:rsidRPr="008D17AB">
              <w:rPr>
                <w:spacing w:val="-6"/>
                <w:lang w:val="en-US"/>
              </w:rPr>
              <w:t>UA</w:t>
            </w:r>
            <w:r w:rsidRPr="008D17AB">
              <w:rPr>
                <w:spacing w:val="-6"/>
              </w:rPr>
              <w:t>913123560000026002300088485</w:t>
            </w:r>
          </w:p>
          <w:p w:rsidR="008D17AB" w:rsidRPr="008D17AB" w:rsidRDefault="008D17AB" w:rsidP="00BF5BBF">
            <w:pPr>
              <w:suppressAutoHyphens/>
              <w:rPr>
                <w:spacing w:val="-6"/>
              </w:rPr>
            </w:pPr>
            <w:r w:rsidRPr="008D17AB">
              <w:rPr>
                <w:spacing w:val="-6"/>
              </w:rPr>
              <w:t>в ЗОТ АТ «Ощадбанк», МФО 312356</w:t>
            </w:r>
          </w:p>
          <w:p w:rsidR="008D17AB" w:rsidRPr="008D17AB" w:rsidRDefault="008D17AB" w:rsidP="008D363C">
            <w:pPr>
              <w:suppressAutoHyphens/>
              <w:rPr>
                <w:lang w:eastAsia="ru-RU" w:bidi="ru-RU"/>
              </w:rPr>
            </w:pPr>
            <w:r w:rsidRPr="008D17AB">
              <w:rPr>
                <w:lang w:eastAsia="ru-RU" w:bidi="ru-RU"/>
              </w:rPr>
              <w:t xml:space="preserve">Спеціальний рахунок для оплати за </w:t>
            </w:r>
            <w:r w:rsidRPr="008D17AB">
              <w:rPr>
                <w:lang w:eastAsia="ru-RU" w:bidi="ru-RU"/>
              </w:rPr>
              <w:lastRenderedPageBreak/>
              <w:t>електричну енергію:</w:t>
            </w:r>
          </w:p>
          <w:p w:rsidR="008D17AB" w:rsidRPr="008D17AB" w:rsidRDefault="008D17AB" w:rsidP="008D363C">
            <w:pPr>
              <w:suppressAutoHyphens/>
              <w:rPr>
                <w:spacing w:val="-6"/>
              </w:rPr>
            </w:pPr>
            <w:r w:rsidRPr="008D17AB">
              <w:rPr>
                <w:spacing w:val="-6"/>
              </w:rPr>
              <w:t>№</w:t>
            </w:r>
            <w:r w:rsidRPr="008D17AB">
              <w:rPr>
                <w:spacing w:val="-6"/>
                <w:lang w:val="en-US"/>
              </w:rPr>
              <w:t>UA</w:t>
            </w:r>
            <w:r w:rsidRPr="008D17AB">
              <w:rPr>
                <w:spacing w:val="-6"/>
              </w:rPr>
              <w:t>61312356000002603500088485</w:t>
            </w:r>
          </w:p>
          <w:p w:rsidR="008D17AB" w:rsidRPr="008D17AB" w:rsidRDefault="008D17AB" w:rsidP="008D363C">
            <w:pPr>
              <w:suppressAutoHyphens/>
              <w:rPr>
                <w:spacing w:val="-6"/>
              </w:rPr>
            </w:pPr>
            <w:r w:rsidRPr="008D17AB">
              <w:rPr>
                <w:spacing w:val="-6"/>
              </w:rPr>
              <w:t>в ЗОТ АТ «Ощадбанк», МФО 312356</w:t>
            </w:r>
          </w:p>
          <w:p w:rsidR="008D17AB" w:rsidRPr="008D17AB" w:rsidRDefault="008D17AB" w:rsidP="008D363C">
            <w:pPr>
              <w:suppressAutoHyphens/>
              <w:rPr>
                <w:lang w:eastAsia="ru-RU" w:bidi="ru-RU"/>
              </w:rPr>
            </w:pPr>
          </w:p>
          <w:p w:rsidR="008D17AB" w:rsidRPr="008D17AB" w:rsidRDefault="008D17AB" w:rsidP="008D363C">
            <w:pPr>
              <w:suppressAutoHyphens/>
              <w:jc w:val="both"/>
              <w:rPr>
                <w:b/>
                <w:lang w:eastAsia="ru-RU" w:bidi="ru-RU"/>
              </w:rPr>
            </w:pPr>
            <w:r w:rsidRPr="008D17AB">
              <w:rPr>
                <w:b/>
                <w:lang w:eastAsia="ru-RU" w:bidi="ru-RU"/>
              </w:rPr>
              <w:t>Директор</w:t>
            </w:r>
          </w:p>
          <w:p w:rsidR="008D17AB" w:rsidRPr="008D17AB" w:rsidRDefault="008D17AB" w:rsidP="008D363C">
            <w:pPr>
              <w:suppressAutoHyphens/>
              <w:jc w:val="both"/>
              <w:rPr>
                <w:b/>
                <w:lang w:eastAsia="ru-RU" w:bidi="ru-RU"/>
              </w:rPr>
            </w:pPr>
          </w:p>
          <w:p w:rsidR="008D17AB" w:rsidRPr="008D17AB" w:rsidRDefault="008D17AB" w:rsidP="008D363C">
            <w:pPr>
              <w:suppressAutoHyphens/>
              <w:rPr>
                <w:lang w:eastAsia="ru-RU" w:bidi="ru-RU"/>
              </w:rPr>
            </w:pPr>
            <w:r w:rsidRPr="008D17AB">
              <w:rPr>
                <w:b/>
                <w:lang w:eastAsia="ru-RU" w:bidi="ru-RU"/>
              </w:rPr>
              <w:t>_______________  Л.І.</w:t>
            </w:r>
            <w:proofErr w:type="spellStart"/>
            <w:r w:rsidRPr="008D17AB">
              <w:rPr>
                <w:b/>
                <w:lang w:eastAsia="ru-RU" w:bidi="ru-RU"/>
              </w:rPr>
              <w:t>Каракевич</w:t>
            </w:r>
            <w:proofErr w:type="spellEnd"/>
          </w:p>
        </w:tc>
      </w:tr>
    </w:tbl>
    <w:p w:rsidR="004116F6" w:rsidRPr="008D17AB" w:rsidRDefault="004116F6" w:rsidP="005D11BE">
      <w:pPr>
        <w:jc w:val="both"/>
      </w:pPr>
    </w:p>
    <w:sectPr w:rsidR="004116F6" w:rsidRPr="008D17AB" w:rsidSect="0064214A">
      <w:pgSz w:w="11900" w:h="16840"/>
      <w:pgMar w:top="567" w:right="567" w:bottom="567" w:left="1418" w:header="0" w:footer="6" w:gutter="0"/>
      <w:cols w:space="999"/>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53C1D"/>
    <w:multiLevelType w:val="hybridMultilevel"/>
    <w:tmpl w:val="CD106F68"/>
    <w:lvl w:ilvl="0" w:tplc="FDB4677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proofState w:spelling="clean" w:grammar="clean"/>
  <w:stylePaneFormatFilter w:val="3F01"/>
  <w:defaultTabStop w:val="708"/>
  <w:hyphenationZone w:val="425"/>
  <w:evenAndOddHeaders/>
  <w:drawingGridHorizontalSpacing w:val="187"/>
  <w:displayVerticalDrawingGridEvery w:val="2"/>
  <w:characterSpacingControl w:val="doNotCompress"/>
  <w:compat/>
  <w:rsids>
    <w:rsidRoot w:val="005D11BE"/>
    <w:rsid w:val="00096534"/>
    <w:rsid w:val="00140A9E"/>
    <w:rsid w:val="001C1FBF"/>
    <w:rsid w:val="001E3151"/>
    <w:rsid w:val="001F7519"/>
    <w:rsid w:val="0027248C"/>
    <w:rsid w:val="002A19EA"/>
    <w:rsid w:val="002C4BDA"/>
    <w:rsid w:val="0033526B"/>
    <w:rsid w:val="0037420C"/>
    <w:rsid w:val="003E14AB"/>
    <w:rsid w:val="003F7C07"/>
    <w:rsid w:val="004116F6"/>
    <w:rsid w:val="00486F40"/>
    <w:rsid w:val="0052680F"/>
    <w:rsid w:val="005908EC"/>
    <w:rsid w:val="005A0E86"/>
    <w:rsid w:val="005D11BE"/>
    <w:rsid w:val="00600C27"/>
    <w:rsid w:val="00603E0C"/>
    <w:rsid w:val="006112B7"/>
    <w:rsid w:val="00617E2A"/>
    <w:rsid w:val="00621360"/>
    <w:rsid w:val="0062324E"/>
    <w:rsid w:val="0064214A"/>
    <w:rsid w:val="006533B7"/>
    <w:rsid w:val="006B7F99"/>
    <w:rsid w:val="006F4D02"/>
    <w:rsid w:val="00772897"/>
    <w:rsid w:val="0078319B"/>
    <w:rsid w:val="007C39E5"/>
    <w:rsid w:val="00885344"/>
    <w:rsid w:val="008C6232"/>
    <w:rsid w:val="008D17AB"/>
    <w:rsid w:val="00941F80"/>
    <w:rsid w:val="00974F88"/>
    <w:rsid w:val="009A3EA8"/>
    <w:rsid w:val="009A473B"/>
    <w:rsid w:val="009E1A9A"/>
    <w:rsid w:val="00A903CB"/>
    <w:rsid w:val="00AE5BA7"/>
    <w:rsid w:val="00AF2C50"/>
    <w:rsid w:val="00B4390E"/>
    <w:rsid w:val="00BF5BBF"/>
    <w:rsid w:val="00C11AD7"/>
    <w:rsid w:val="00CC12EE"/>
    <w:rsid w:val="00D067D7"/>
    <w:rsid w:val="00D06D2C"/>
    <w:rsid w:val="00D218CE"/>
    <w:rsid w:val="00D44872"/>
    <w:rsid w:val="00D454A6"/>
    <w:rsid w:val="00DC2D56"/>
    <w:rsid w:val="00E3242B"/>
    <w:rsid w:val="00E46849"/>
    <w:rsid w:val="00F24C54"/>
    <w:rsid w:val="00FA7CC3"/>
    <w:rsid w:val="00FB0258"/>
    <w:rsid w:val="00FC1093"/>
    <w:rsid w:val="00FF29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1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paragraph" w:styleId="a3">
    <w:name w:val="List Paragraph"/>
    <w:basedOn w:val="a"/>
    <w:uiPriority w:val="34"/>
    <w:qFormat/>
    <w:rsid w:val="006B7F99"/>
    <w:pPr>
      <w:ind w:left="720"/>
      <w:contextualSpacing/>
    </w:pPr>
  </w:style>
  <w:style w:type="table" w:styleId="a4">
    <w:name w:val="Table Grid"/>
    <w:basedOn w:val="a1"/>
    <w:uiPriority w:val="59"/>
    <w:rsid w:val="00486F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
    <w:name w:val="Heading 1"/>
    <w:basedOn w:val="a"/>
    <w:uiPriority w:val="1"/>
    <w:qFormat/>
    <w:rsid w:val="00486F40"/>
    <w:pPr>
      <w:widowControl w:val="0"/>
      <w:autoSpaceDE w:val="0"/>
      <w:autoSpaceDN w:val="0"/>
      <w:spacing w:before="90"/>
      <w:ind w:left="198"/>
      <w:outlineLvl w:val="1"/>
    </w:pPr>
    <w:rPr>
      <w:b/>
      <w:bCs/>
      <w:lang w:eastAsia="en-US"/>
    </w:rPr>
  </w:style>
  <w:style w:type="character" w:styleId="a5">
    <w:name w:val="Hyperlink"/>
    <w:basedOn w:val="a0"/>
    <w:uiPriority w:val="99"/>
    <w:unhideWhenUsed/>
    <w:rsid w:val="00BF5B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C1DB-4950-4822-9545-359F8C66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4667</Words>
  <Characters>32371</Characters>
  <Application>Microsoft Office Word</Application>
  <DocSecurity>0</DocSecurity>
  <Lines>269</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Василенкова Наталя Миколаївна</dc:creator>
  <cp:lastModifiedBy>Пользователь</cp:lastModifiedBy>
  <cp:revision>12</cp:revision>
  <dcterms:created xsi:type="dcterms:W3CDTF">2023-11-22T12:43:00Z</dcterms:created>
  <dcterms:modified xsi:type="dcterms:W3CDTF">2023-11-23T16:20:00Z</dcterms:modified>
</cp:coreProperties>
</file>