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B200B" w:rsidRPr="000B200B" w:rsidRDefault="000B200B" w:rsidP="000B200B">
      <w:p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Звіт-рекомендації за результатами круглого столу</w:t>
      </w:r>
      <w:r w:rsidRPr="000B200B">
        <w:rPr>
          <w:rFonts w:ascii="Times New Roman" w:hAnsi="Times New Roman" w:cs="Times New Roman"/>
          <w:sz w:val="28"/>
          <w:szCs w:val="28"/>
        </w:rPr>
        <w:br/>
      </w:r>
      <w:r w:rsidRPr="000B200B">
        <w:rPr>
          <w:rFonts w:ascii="Times New Roman" w:hAnsi="Times New Roman" w:cs="Times New Roman"/>
          <w:b/>
          <w:bCs/>
          <w:sz w:val="28"/>
          <w:szCs w:val="28"/>
        </w:rPr>
        <w:t>Проєкт: “Подорож до відновлення: інклюзивний Restart”</w:t>
      </w:r>
      <w:r w:rsidRPr="000B200B">
        <w:rPr>
          <w:rFonts w:ascii="Times New Roman" w:hAnsi="Times New Roman" w:cs="Times New Roman"/>
          <w:sz w:val="28"/>
          <w:szCs w:val="28"/>
        </w:rPr>
        <w:br/>
      </w:r>
      <w:r w:rsidRPr="000B200B">
        <w:rPr>
          <w:rFonts w:ascii="Times New Roman" w:hAnsi="Times New Roman" w:cs="Times New Roman"/>
          <w:b/>
          <w:bCs/>
          <w:sz w:val="28"/>
          <w:szCs w:val="28"/>
        </w:rPr>
        <w:t>Дата проведення: 20 серпня 2024 р.</w:t>
      </w:r>
      <w:r w:rsidRPr="000B200B">
        <w:rPr>
          <w:rFonts w:ascii="Times New Roman" w:hAnsi="Times New Roman" w:cs="Times New Roman"/>
          <w:sz w:val="28"/>
          <w:szCs w:val="28"/>
        </w:rPr>
        <w:br/>
      </w:r>
      <w:r w:rsidRPr="000B200B">
        <w:rPr>
          <w:rFonts w:ascii="Times New Roman" w:hAnsi="Times New Roman" w:cs="Times New Roman"/>
          <w:b/>
          <w:bCs/>
          <w:sz w:val="28"/>
          <w:szCs w:val="28"/>
        </w:rPr>
        <w:t>Формат: Онлайн (платформа Zoom)</w:t>
      </w:r>
      <w:r w:rsidRPr="000B200B">
        <w:rPr>
          <w:rFonts w:ascii="Times New Roman" w:hAnsi="Times New Roman" w:cs="Times New Roman"/>
          <w:sz w:val="28"/>
          <w:szCs w:val="28"/>
        </w:rPr>
        <w:br/>
      </w:r>
      <w:r w:rsidRPr="000B200B">
        <w:rPr>
          <w:rFonts w:ascii="Times New Roman" w:hAnsi="Times New Roman" w:cs="Times New Roman"/>
          <w:b/>
          <w:bCs/>
          <w:sz w:val="28"/>
          <w:szCs w:val="28"/>
        </w:rPr>
        <w:t>Тривалість: 11:00-13:00</w:t>
      </w:r>
      <w:r w:rsidRPr="000B200B">
        <w:rPr>
          <w:rFonts w:ascii="Times New Roman" w:hAnsi="Times New Roman" w:cs="Times New Roman"/>
          <w:sz w:val="28"/>
          <w:szCs w:val="28"/>
        </w:rPr>
        <w:br/>
      </w:r>
      <w:r w:rsidR="00991632" w:rsidRPr="00991632">
        <w:rPr>
          <w:rFonts w:ascii="Times New Roman" w:hAnsi="Times New Roman" w:cs="Times New Roman"/>
          <w:noProof/>
          <w:sz w:val="28"/>
          <w:szCs w:val="28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0B200B" w:rsidRPr="000B200B" w:rsidRDefault="000B200B" w:rsidP="000B20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1. Мета заходу</w:t>
      </w:r>
    </w:p>
    <w:p w:rsidR="000B200B" w:rsidRPr="000B200B" w:rsidRDefault="000B200B" w:rsidP="000B200B">
      <w:p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Обговорити ефективні методики психологічної підтримки родин, які виховують дітей з інвалідністю, та напрацювати рекомендації для розвитку інклюзивного відпочинку в Україні.</w:t>
      </w:r>
    </w:p>
    <w:p w:rsidR="000B200B" w:rsidRPr="000B200B" w:rsidRDefault="00991632" w:rsidP="000B200B">
      <w:pPr>
        <w:rPr>
          <w:rFonts w:ascii="Times New Roman" w:hAnsi="Times New Roman" w:cs="Times New Roman"/>
          <w:sz w:val="28"/>
          <w:szCs w:val="28"/>
        </w:rPr>
      </w:pPr>
      <w:r w:rsidRPr="00991632">
        <w:rPr>
          <w:rFonts w:ascii="Times New Roman" w:hAnsi="Times New Roman" w:cs="Times New Roman"/>
          <w:noProof/>
          <w:sz w:val="28"/>
          <w:szCs w:val="28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0B200B" w:rsidRPr="000B200B" w:rsidRDefault="000B200B" w:rsidP="000B20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0B200B">
        <w:rPr>
          <w:rFonts w:ascii="Times New Roman" w:hAnsi="Times New Roman" w:cs="Times New Roman"/>
          <w:b/>
          <w:bCs/>
          <w:sz w:val="28"/>
          <w:szCs w:val="28"/>
        </w:rPr>
        <w:t>. Ключові теми обговорення</w:t>
      </w:r>
    </w:p>
    <w:p w:rsidR="000B200B" w:rsidRPr="000B200B" w:rsidRDefault="000B200B" w:rsidP="000B200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Ефективні методики роботи з дітьми та батьками: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Індивідуальне консультування як спосіб вирішення нагальних проблем.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Розширення кола спілкування для дітей і батьків як важливий психологічний інструмент.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Впровадження фізичної активності для покращення емоційного та фізичного стану дітей.</w:t>
      </w:r>
    </w:p>
    <w:p w:rsidR="000B200B" w:rsidRPr="000B200B" w:rsidRDefault="000B200B" w:rsidP="000B200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Виклики психологічної підтримки в кемпінгу: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Обмежений час для глибокої роботи з сім’ями.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Гіперопіка батьків, що створює додаткові бар’єри для самостійності дітей.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Порівняння досягнень дітей, що може призводити до демотивації.</w:t>
      </w:r>
    </w:p>
    <w:p w:rsidR="000B200B" w:rsidRPr="000B200B" w:rsidRDefault="000B200B" w:rsidP="000B200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Можливості для подолання викликів: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Попереднє анкетування для врахування індивідуальних потреб учасників.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Створення спланованого простору для активностей.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Забезпечення анонімності для підвищення довіри до програми.</w:t>
      </w:r>
    </w:p>
    <w:p w:rsidR="000B200B" w:rsidRPr="000B200B" w:rsidRDefault="000B200B" w:rsidP="000B200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Особливості програми: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Врахування попереднього досвіду учасників.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Гнучкість у плануванні та проведенні заходів.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Важливість рефлексії після кожного етапу програми.</w:t>
      </w:r>
    </w:p>
    <w:p w:rsidR="000B200B" w:rsidRPr="000B200B" w:rsidRDefault="00991632" w:rsidP="000B200B">
      <w:pPr>
        <w:rPr>
          <w:rFonts w:ascii="Times New Roman" w:hAnsi="Times New Roman" w:cs="Times New Roman"/>
          <w:sz w:val="28"/>
          <w:szCs w:val="28"/>
        </w:rPr>
      </w:pPr>
      <w:r w:rsidRPr="00991632">
        <w:rPr>
          <w:rFonts w:ascii="Times New Roman" w:hAnsi="Times New Roman" w:cs="Times New Roman"/>
          <w:noProof/>
          <w:sz w:val="28"/>
          <w:szCs w:val="28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0B200B" w:rsidRPr="000B200B" w:rsidRDefault="000B200B" w:rsidP="000B20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0B200B">
        <w:rPr>
          <w:rFonts w:ascii="Times New Roman" w:hAnsi="Times New Roman" w:cs="Times New Roman"/>
          <w:b/>
          <w:bCs/>
          <w:sz w:val="28"/>
          <w:szCs w:val="28"/>
        </w:rPr>
        <w:t>. Напрацьовані рекомендації</w:t>
      </w:r>
    </w:p>
    <w:p w:rsidR="000B200B" w:rsidRPr="000B200B" w:rsidRDefault="000B200B" w:rsidP="000B200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Організація програм: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Розробити структуровану програму з індивідуальним підходом до кожної родини.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Впровадити фізичні активності, які розвивають моторику та підвищують психологічну стійкість.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Залучати фахівців із психологічної підтримки, інклюзивної освіти та соціальної адаптації.</w:t>
      </w:r>
    </w:p>
    <w:p w:rsidR="000B200B" w:rsidRPr="000B200B" w:rsidRDefault="000B200B" w:rsidP="000B200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Комунікація з батьками: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Проводити попередні опитування та індивідуальні консультації для виявлення потреб сімей.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Створити канали підтримки (чати, групи для обміну досвідом).</w:t>
      </w:r>
    </w:p>
    <w:p w:rsidR="000B200B" w:rsidRPr="000B200B" w:rsidRDefault="000B200B" w:rsidP="000B200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Подолання викликів: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Забезпечити достатній час для адаптації дітей у новому середовищі.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Впроваджувати навчання для батьків щодо подолання гіперопіки.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Зменшувати стрес через сплановану програму активностей та психологічну підтримку.</w:t>
      </w:r>
    </w:p>
    <w:p w:rsidR="000B200B" w:rsidRPr="000B200B" w:rsidRDefault="000B200B" w:rsidP="000B200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Розширення програми: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Організовувати тематичні кемпінги на регулярній основі.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Впроваджувати практику рефлексії після завершення кожного етапу.</w:t>
      </w:r>
    </w:p>
    <w:p w:rsidR="000B200B" w:rsidRPr="000B200B" w:rsidRDefault="000B200B" w:rsidP="000B200B">
      <w:pPr>
        <w:ind w:left="1440"/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Розвивати партнерства з місцевими ЗМІ та громадськими організаціями для поширення інформації про проєкт.</w:t>
      </w:r>
    </w:p>
    <w:p w:rsidR="000B200B" w:rsidRPr="000B200B" w:rsidRDefault="00991632" w:rsidP="000B200B">
      <w:pPr>
        <w:rPr>
          <w:rFonts w:ascii="Times New Roman" w:hAnsi="Times New Roman" w:cs="Times New Roman"/>
          <w:sz w:val="28"/>
          <w:szCs w:val="28"/>
        </w:rPr>
      </w:pPr>
      <w:r w:rsidRPr="00991632">
        <w:rPr>
          <w:rFonts w:ascii="Times New Roman" w:hAnsi="Times New Roman" w:cs="Times New Roman"/>
          <w:noProof/>
          <w:sz w:val="28"/>
          <w:szCs w:val="28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0B200B" w:rsidRPr="000B200B" w:rsidRDefault="000B200B" w:rsidP="000B20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0B200B">
        <w:rPr>
          <w:rFonts w:ascii="Times New Roman" w:hAnsi="Times New Roman" w:cs="Times New Roman"/>
          <w:b/>
          <w:bCs/>
          <w:sz w:val="28"/>
          <w:szCs w:val="28"/>
        </w:rPr>
        <w:t>. Очікувані результати</w:t>
      </w:r>
    </w:p>
    <w:p w:rsidR="000B200B" w:rsidRPr="000B200B" w:rsidRDefault="000B200B" w:rsidP="000B200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Покращення якості психологічної підтримки:</w:t>
      </w:r>
      <w:r w:rsidRPr="000B200B">
        <w:rPr>
          <w:rFonts w:ascii="Times New Roman" w:hAnsi="Times New Roman" w:cs="Times New Roman"/>
          <w:sz w:val="28"/>
          <w:szCs w:val="28"/>
        </w:rPr>
        <w:t> Врахування індивідуальних потреб учасників програми.</w:t>
      </w:r>
    </w:p>
    <w:p w:rsidR="000B200B" w:rsidRPr="000B200B" w:rsidRDefault="000B200B" w:rsidP="000B200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Розширення інклюзивних можливостей:</w:t>
      </w:r>
      <w:r w:rsidRPr="000B200B">
        <w:rPr>
          <w:rFonts w:ascii="Times New Roman" w:hAnsi="Times New Roman" w:cs="Times New Roman"/>
          <w:sz w:val="28"/>
          <w:szCs w:val="28"/>
        </w:rPr>
        <w:t> Створення комфортного середовища для дітей та їхніх родин.</w:t>
      </w:r>
    </w:p>
    <w:p w:rsidR="000B200B" w:rsidRPr="000B200B" w:rsidRDefault="000B200B" w:rsidP="000B200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Залучення нових партнерів:</w:t>
      </w:r>
      <w:r w:rsidRPr="000B200B">
        <w:rPr>
          <w:rFonts w:ascii="Times New Roman" w:hAnsi="Times New Roman" w:cs="Times New Roman"/>
          <w:sz w:val="28"/>
          <w:szCs w:val="28"/>
        </w:rPr>
        <w:t> Посилення співпраці з державними, громадськими та міжнародними організаціями.</w:t>
      </w:r>
    </w:p>
    <w:p w:rsidR="000B200B" w:rsidRPr="000B200B" w:rsidRDefault="000B200B" w:rsidP="000B200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Підвищення обізнаності:</w:t>
      </w:r>
      <w:r w:rsidRPr="000B200B">
        <w:rPr>
          <w:rFonts w:ascii="Times New Roman" w:hAnsi="Times New Roman" w:cs="Times New Roman"/>
          <w:sz w:val="28"/>
          <w:szCs w:val="28"/>
        </w:rPr>
        <w:t> Інформування суспільства про потреби сімей, які виховують дітей з інвалідністю.</w:t>
      </w:r>
    </w:p>
    <w:p w:rsidR="000B200B" w:rsidRPr="000B200B" w:rsidRDefault="00991632" w:rsidP="000B200B">
      <w:pPr>
        <w:rPr>
          <w:rFonts w:ascii="Times New Roman" w:hAnsi="Times New Roman" w:cs="Times New Roman"/>
          <w:sz w:val="28"/>
          <w:szCs w:val="28"/>
        </w:rPr>
      </w:pPr>
      <w:r w:rsidRPr="00991632">
        <w:rPr>
          <w:rFonts w:ascii="Times New Roman" w:hAnsi="Times New Roman" w:cs="Times New Roman"/>
          <w:noProof/>
          <w:sz w:val="28"/>
          <w:szCs w:val="28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0B200B" w:rsidRPr="000B200B" w:rsidRDefault="000B200B" w:rsidP="000B20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0B200B">
        <w:rPr>
          <w:rFonts w:ascii="Times New Roman" w:hAnsi="Times New Roman" w:cs="Times New Roman"/>
          <w:b/>
          <w:bCs/>
          <w:sz w:val="28"/>
          <w:szCs w:val="28"/>
        </w:rPr>
        <w:t>. Підсумок</w:t>
      </w:r>
    </w:p>
    <w:p w:rsidR="000B200B" w:rsidRPr="000B200B" w:rsidRDefault="000B200B" w:rsidP="000B200B">
      <w:p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sz w:val="28"/>
          <w:szCs w:val="28"/>
        </w:rPr>
        <w:t>Круглий стіл став важливим кроком у розвитку програм інклюзивного відпочинку для дітей з інвалідністю. Напрацьовані рекомендації дозволять покращити якість програм, врахувати індивідуальні потреби учасників та сприятимуть створенню ефективної моделі інклюзивного відпочинку в Україні.</w:t>
      </w:r>
    </w:p>
    <w:p w:rsidR="000B200B" w:rsidRPr="000B200B" w:rsidRDefault="000B200B" w:rsidP="000B200B">
      <w:pPr>
        <w:rPr>
          <w:rFonts w:ascii="Times New Roman" w:hAnsi="Times New Roman" w:cs="Times New Roman"/>
          <w:sz w:val="28"/>
          <w:szCs w:val="28"/>
        </w:rPr>
      </w:pPr>
      <w:r w:rsidRPr="000B200B">
        <w:rPr>
          <w:rFonts w:ascii="Times New Roman" w:hAnsi="Times New Roman" w:cs="Times New Roman"/>
          <w:b/>
          <w:bCs/>
          <w:sz w:val="28"/>
          <w:szCs w:val="28"/>
        </w:rPr>
        <w:t>ВБО “Даун Синдром” дякує всім учасникам за активну роботу та конструктивний діалог.</w:t>
      </w:r>
    </w:p>
    <w:p w:rsidR="000B200B" w:rsidRPr="000B200B" w:rsidRDefault="000B200B" w:rsidP="000B200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200B" w:rsidRPr="000B200B" w:rsidRDefault="000B200B">
      <w:pPr>
        <w:rPr>
          <w:rFonts w:ascii="Times New Roman" w:hAnsi="Times New Roman" w:cs="Times New Roman"/>
          <w:sz w:val="28"/>
          <w:szCs w:val="28"/>
        </w:rPr>
      </w:pPr>
    </w:p>
    <w:sectPr w:rsidR="000B200B" w:rsidRPr="000B20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65B05"/>
    <w:multiLevelType w:val="multilevel"/>
    <w:tmpl w:val="47E6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778FA"/>
    <w:multiLevelType w:val="multilevel"/>
    <w:tmpl w:val="CD62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94CA1"/>
    <w:multiLevelType w:val="multilevel"/>
    <w:tmpl w:val="0F7A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97481"/>
    <w:multiLevelType w:val="multilevel"/>
    <w:tmpl w:val="8402C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C41EEE"/>
    <w:multiLevelType w:val="multilevel"/>
    <w:tmpl w:val="AE84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1687279">
    <w:abstractNumId w:val="0"/>
  </w:num>
  <w:num w:numId="2" w16cid:durableId="2013677396">
    <w:abstractNumId w:val="4"/>
  </w:num>
  <w:num w:numId="3" w16cid:durableId="107625106">
    <w:abstractNumId w:val="1"/>
  </w:num>
  <w:num w:numId="4" w16cid:durableId="1254701851">
    <w:abstractNumId w:val="3"/>
  </w:num>
  <w:num w:numId="5" w16cid:durableId="2012564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0B"/>
    <w:rsid w:val="000B200B"/>
    <w:rsid w:val="005B4D15"/>
    <w:rsid w:val="0099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B57B6"/>
  <w15:chartTrackingRefBased/>
  <w15:docId w15:val="{C31C8F33-12E8-144E-8377-8144D607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5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5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5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3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Павлюк</dc:creator>
  <cp:keywords/>
  <dc:description/>
  <cp:lastModifiedBy>Татьяна Павлюк</cp:lastModifiedBy>
  <cp:revision>1</cp:revision>
  <dcterms:created xsi:type="dcterms:W3CDTF">2024-12-18T08:50:00Z</dcterms:created>
  <dcterms:modified xsi:type="dcterms:W3CDTF">2024-12-18T08:57:00Z</dcterms:modified>
</cp:coreProperties>
</file>