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BF" w:rsidRPr="00352ABF" w:rsidRDefault="00352ABF" w:rsidP="00352AB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</w:rPr>
      </w:pPr>
      <w:proofErr w:type="spellStart"/>
      <w:r w:rsidRPr="00352ABF">
        <w:rPr>
          <w:rFonts w:ascii="Times New Roman" w:eastAsia="Times New Roman" w:hAnsi="Times New Roman" w:cs="Times New Roman"/>
          <w:b/>
          <w:bCs/>
          <w:color w:val="493E24"/>
          <w:sz w:val="27"/>
          <w:szCs w:val="27"/>
        </w:rPr>
        <w:t>Нормативно-правова</w:t>
      </w:r>
      <w:proofErr w:type="spellEnd"/>
      <w:r w:rsidRPr="00352ABF">
        <w:rPr>
          <w:rFonts w:ascii="Times New Roman" w:eastAsia="Times New Roman" w:hAnsi="Times New Roman" w:cs="Times New Roman"/>
          <w:b/>
          <w:bCs/>
          <w:color w:val="493E24"/>
          <w:sz w:val="27"/>
          <w:szCs w:val="27"/>
        </w:rPr>
        <w:t xml:space="preserve"> </w:t>
      </w:r>
      <w:proofErr w:type="spellStart"/>
      <w:r w:rsidRPr="00352ABF">
        <w:rPr>
          <w:rFonts w:ascii="Times New Roman" w:eastAsia="Times New Roman" w:hAnsi="Times New Roman" w:cs="Times New Roman"/>
          <w:b/>
          <w:bCs/>
          <w:color w:val="493E24"/>
          <w:sz w:val="27"/>
          <w:szCs w:val="27"/>
        </w:rPr>
        <w:t>база</w:t>
      </w:r>
      <w:proofErr w:type="spellEnd"/>
      <w:r w:rsidRPr="00352ABF">
        <w:rPr>
          <w:rFonts w:ascii="Times New Roman" w:eastAsia="Times New Roman" w:hAnsi="Times New Roman" w:cs="Times New Roman"/>
          <w:b/>
          <w:bCs/>
          <w:color w:val="493E24"/>
          <w:sz w:val="27"/>
          <w:szCs w:val="27"/>
        </w:rPr>
        <w:t xml:space="preserve"> </w:t>
      </w:r>
      <w:proofErr w:type="spellStart"/>
      <w:r w:rsidRPr="00352ABF">
        <w:rPr>
          <w:rFonts w:ascii="Times New Roman" w:eastAsia="Times New Roman" w:hAnsi="Times New Roman" w:cs="Times New Roman"/>
          <w:b/>
          <w:bCs/>
          <w:color w:val="493E24"/>
          <w:sz w:val="27"/>
          <w:szCs w:val="27"/>
        </w:rPr>
        <w:t>діяльності</w:t>
      </w:r>
      <w:proofErr w:type="spellEnd"/>
      <w:proofErr w:type="gramStart"/>
      <w:r w:rsidRPr="00352ABF">
        <w:rPr>
          <w:rFonts w:ascii="Times New Roman" w:eastAsia="Times New Roman" w:hAnsi="Times New Roman" w:cs="Times New Roman"/>
          <w:b/>
          <w:bCs/>
          <w:color w:val="493E24"/>
          <w:sz w:val="27"/>
          <w:szCs w:val="27"/>
        </w:rPr>
        <w:t xml:space="preserve">  </w:t>
      </w:r>
      <w:proofErr w:type="spellStart"/>
      <w:r w:rsidRPr="00352ABF">
        <w:rPr>
          <w:rFonts w:ascii="Times New Roman" w:eastAsia="Times New Roman" w:hAnsi="Times New Roman" w:cs="Times New Roman"/>
          <w:b/>
          <w:bCs/>
          <w:color w:val="493E24"/>
          <w:sz w:val="27"/>
          <w:szCs w:val="27"/>
        </w:rPr>
        <w:t>бібліотек</w:t>
      </w:r>
      <w:proofErr w:type="spellEnd"/>
      <w:proofErr w:type="gramEnd"/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8"/>
        <w:gridCol w:w="4622"/>
      </w:tblGrid>
      <w:tr w:rsidR="00352ABF" w:rsidRPr="00352ABF" w:rsidTr="00352ABF">
        <w:trPr>
          <w:jc w:val="center"/>
        </w:trPr>
        <w:tc>
          <w:tcPr>
            <w:tcW w:w="9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</w:rPr>
              <w:t>Законодавчі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</w:rPr>
              <w:t>та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</w:rPr>
              <w:t>нормативні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</w:rPr>
              <w:t>документи</w:t>
            </w:r>
            <w:proofErr w:type="spellEnd"/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Закон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України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« 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бібліотеки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та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бібліотечну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справу».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4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laws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show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/32/95-вр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Закон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України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від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21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травня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2009 року № 1388-</w:t>
            </w:r>
            <w:r w:rsidRPr="00352ABF">
              <w:rPr>
                <w:rFonts w:ascii="Times New Roman" w:eastAsia="Times New Roman" w:hAnsi="Times New Roman" w:cs="Times New Roman"/>
                <w:color w:val="493E24"/>
              </w:rPr>
              <w:t>VI</w:t>
            </w: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«Про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внесення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змін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до Закону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України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«Про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бібліотеки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і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бібліотечну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справу»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5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dnpb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/2011/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Закон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України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від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9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січня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2007 року № 537-</w:t>
            </w:r>
            <w:r w:rsidRPr="00352ABF">
              <w:rPr>
                <w:rFonts w:ascii="Times New Roman" w:eastAsia="Times New Roman" w:hAnsi="Times New Roman" w:cs="Times New Roman"/>
                <w:color w:val="493E24"/>
              </w:rPr>
              <w:t>V</w:t>
            </w: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«Про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Основні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засади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розвитку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інформаційного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суспільства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в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Україні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на 2007-2015 роки»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6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dnpb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/2011/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Закон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України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«Про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загальну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середню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освіту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»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7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laws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show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/651-14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Закон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України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«Про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Національну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програму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інформатизації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»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8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laws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show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/74/98-вр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Закон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України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«Про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авторське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право і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суміжні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права»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9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2.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laws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show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/3792-12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Закон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України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«Про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розповсюдження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примірників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аудіовізуальних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творів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,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фонограм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,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відеограм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,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комп'ютерних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програм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, баз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даних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»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10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laws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show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/1587-14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Наказ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МОНмолодьспорту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України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від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01.10.2012 р. № 1060 «Про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затвердження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Положення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електронні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освітні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ресурси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»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11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laws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show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1695-12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Наказ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Міністерства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культури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і туризму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України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від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29.12.2008 р. № 1631/0/16-08 «Про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затвердження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Типових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норм часу на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основні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процеси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бібліотечної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роботи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»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12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dnpb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/2013/</w:t>
              </w:r>
            </w:hyperlink>
            <w:r w:rsidRPr="00352ABF">
              <w:rPr>
                <w:rFonts w:ascii="Times New Roman" w:eastAsia="Times New Roman" w:hAnsi="Times New Roman" w:cs="Times New Roman"/>
                <w:color w:val="493E24"/>
              </w:rPr>
              <w:t> </w:t>
            </w: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(№13)</w:t>
            </w:r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Наказ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Міністерства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культури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і туризму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України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від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03.04.2007 р. № 22 «Про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затвердження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Інструкції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з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обліку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документів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,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що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знаходяться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в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бібліотечних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фондах»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13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dnpb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/2013/</w:t>
              </w:r>
            </w:hyperlink>
            <w:r w:rsidRPr="00352ABF">
              <w:rPr>
                <w:rFonts w:ascii="Times New Roman" w:eastAsia="Times New Roman" w:hAnsi="Times New Roman" w:cs="Times New Roman"/>
                <w:color w:val="493E24"/>
              </w:rPr>
              <w:t> </w:t>
            </w: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(№ 12)</w:t>
            </w:r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Наказ 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затвердження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Положення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бібліотеку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загальноосвітнього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навчального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закладу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14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osvita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irpin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viddil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43.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htm</w:t>
              </w:r>
              <w:proofErr w:type="spellEnd"/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Положення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бібліотеку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загальноосвітнього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навчального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закладу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15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osvita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irpin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viddil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43.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htm</w:t>
              </w:r>
              <w:proofErr w:type="spellEnd"/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Постанова 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затвердження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Державної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цільової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національно-культурної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програми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створення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єдиної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інформаційної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бібліотечної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системи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«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Бібліотека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— </w:t>
            </w:r>
            <w:r w:rsidRPr="00352ABF">
              <w:rPr>
                <w:rFonts w:ascii="Times New Roman" w:eastAsia="Times New Roman" w:hAnsi="Times New Roman" w:cs="Times New Roman"/>
                <w:color w:val="493E24"/>
              </w:rPr>
              <w:t>XXI</w:t>
            </w: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».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16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laws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show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/956-2011-п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Державна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цільова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національно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-культурна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програма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створення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єдиної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інформаційної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бібліотечної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системи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«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Бібліотека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-</w:t>
            </w:r>
            <w:r w:rsidRPr="00352ABF">
              <w:rPr>
                <w:rFonts w:ascii="Times New Roman" w:eastAsia="Times New Roman" w:hAnsi="Times New Roman" w:cs="Times New Roman"/>
                <w:color w:val="493E24"/>
              </w:rPr>
              <w:t>XXI</w:t>
            </w: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»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17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laws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show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/956-2011-п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Постанова 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підвищення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заробітної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плати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працівникам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бібліотек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.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18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laws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show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/1073-2009-п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Постанова 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затвердження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Порядку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виплати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доплати за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вислугу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років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працівникам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державних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і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комунальних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бібліотек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.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19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document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fpart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54/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idx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54430.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htm</w:t>
              </w:r>
              <w:proofErr w:type="spellEnd"/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lastRenderedPageBreak/>
              <w:t xml:space="preserve">Порядок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виплати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доплати за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вислугу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років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працівникам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державних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і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комунальних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бібліотек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.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20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document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fpart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54/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idx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54430.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htm</w:t>
              </w:r>
              <w:proofErr w:type="spellEnd"/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Наказ 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впорядкування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умов оплати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праці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працівників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культури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на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основі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Єдиної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тарифної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сітки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.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21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3.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laws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show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1285-05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Лист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щодо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оплати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праці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та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встановлення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розряду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працівникам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бібліотеки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загальноосвітнього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навчального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закладу.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22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osvita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legislation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Ser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osv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/25571/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Наказ 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затвердження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Положення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проведення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атестації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працівників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підприємств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,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установ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,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організацій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та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закладів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галузі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культури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.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23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laws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show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1023-07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Положення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проведення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атестації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працівників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підприємств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,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установ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,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організацій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та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закладів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галузі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культури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.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24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4.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laws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show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1023-07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Розпорядження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схвалення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Концепції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Державної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цільової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програми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підтримки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та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розвитку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читання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на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період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до 2015 року.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25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laws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show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/1228-2009-р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Концепція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Державної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цільової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програми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підтримки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та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розвитку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читання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на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період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до 2015 року.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26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zakon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1.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rada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laws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show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/1228-2009-р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</w:rPr>
            </w:pPr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Указ про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проведення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Всеукраїнської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молодіжної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акції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 «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>Пам'ятати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  <w:lang w:val="ru-RU"/>
              </w:rPr>
              <w:t xml:space="preserve">.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</w:rPr>
              <w:t>Відродити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</w:rPr>
              <w:t xml:space="preserve">.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</w:rPr>
              <w:t>Зберегти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</w:rPr>
              <w:t>».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</w:rPr>
            </w:pPr>
            <w:hyperlink r:id="rId27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http://zakon2.rada.gov.ua/rada/show/272/2009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proofErr w:type="spellStart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  <w:lang w:val="ru-RU"/>
              </w:rPr>
              <w:t>Міжнародні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  <w:lang w:val="ru-RU"/>
              </w:rPr>
              <w:t xml:space="preserve"> нормативно-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  <w:lang w:val="ru-RU"/>
              </w:rPr>
              <w:t>правові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  <w:lang w:val="ru-RU"/>
              </w:rPr>
              <w:t>акти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  <w:lang w:val="ru-RU"/>
              </w:rPr>
              <w:t xml:space="preserve"> в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  <w:lang w:val="ru-RU"/>
              </w:rPr>
              <w:t>галузі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  <w:lang w:val="ru-RU"/>
              </w:rPr>
              <w:t>діяльності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  <w:lang w:val="ru-RU"/>
              </w:rPr>
              <w:t>шкільних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b/>
                <w:bCs/>
                <w:color w:val="493E24"/>
                <w:lang w:val="ru-RU"/>
              </w:rPr>
              <w:t>бібліотек</w:t>
            </w:r>
            <w:proofErr w:type="spellEnd"/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val="ru-RU"/>
              </w:rPr>
            </w:pPr>
            <w:hyperlink r:id="rId28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dnpb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</w:t>
              </w:r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/795/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</w:rPr>
            </w:pP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</w:rPr>
              <w:t>Маніфест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</w:rPr>
              <w:t>шкільних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</w:rPr>
              <w:t>бібліотек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</w:rPr>
              <w:t xml:space="preserve"> ІФЛА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</w:rPr>
            </w:pPr>
            <w:hyperlink r:id="rId29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http://sasl.at.ua/publ/20-1-0-24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</w:rPr>
            </w:pP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</w:rPr>
              <w:t>Маніфест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</w:rPr>
              <w:t xml:space="preserve"> ІФЛА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</w:rPr>
              <w:t>про</w:t>
            </w:r>
            <w:proofErr w:type="spellEnd"/>
            <w:r w:rsidRPr="00352ABF">
              <w:rPr>
                <w:rFonts w:ascii="Times New Roman" w:eastAsia="Times New Roman" w:hAnsi="Times New Roman" w:cs="Times New Roman"/>
                <w:color w:val="493E24"/>
              </w:rPr>
              <w:t xml:space="preserve"> </w:t>
            </w:r>
            <w:proofErr w:type="spellStart"/>
            <w:r w:rsidRPr="00352ABF">
              <w:rPr>
                <w:rFonts w:ascii="Times New Roman" w:eastAsia="Times New Roman" w:hAnsi="Times New Roman" w:cs="Times New Roman"/>
                <w:color w:val="493E24"/>
              </w:rPr>
              <w:t>Інтернет</w:t>
            </w:r>
            <w:proofErr w:type="spellEnd"/>
          </w:p>
        </w:tc>
        <w:tc>
          <w:tcPr>
            <w:tcW w:w="4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</w:rPr>
            </w:pPr>
            <w:hyperlink r:id="rId30" w:history="1">
              <w:r w:rsidRPr="00352AB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http://sasl.at.ua/publ/20-1-0-48</w:t>
              </w:r>
            </w:hyperlink>
          </w:p>
        </w:tc>
      </w:tr>
    </w:tbl>
    <w:p w:rsidR="00352ABF" w:rsidRPr="00352ABF" w:rsidRDefault="00352ABF" w:rsidP="00352AB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</w:rPr>
      </w:pPr>
      <w:r w:rsidRPr="00352ABF">
        <w:rPr>
          <w:rFonts w:ascii="Tahoma" w:eastAsia="Times New Roman" w:hAnsi="Tahoma" w:cs="Tahoma"/>
          <w:color w:val="493E24"/>
          <w:sz w:val="20"/>
          <w:szCs w:val="20"/>
        </w:rPr>
        <w:t> </w:t>
      </w:r>
    </w:p>
    <w:tbl>
      <w:tblPr>
        <w:tblW w:w="93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21"/>
      </w:tblGrid>
      <w:tr w:rsidR="00352ABF" w:rsidRPr="00352ABF" w:rsidTr="00352ABF">
        <w:trPr>
          <w:jc w:val="center"/>
        </w:trPr>
        <w:tc>
          <w:tcPr>
            <w:tcW w:w="9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proofErr w:type="spellStart"/>
            <w:r w:rsidRPr="00352ABF">
              <w:rPr>
                <w:rFonts w:ascii="Calibri" w:eastAsia="Times New Roman" w:hAnsi="Calibri" w:cs="Calibri"/>
                <w:b/>
                <w:bCs/>
                <w:color w:val="493E24"/>
                <w:lang w:val="ru-RU"/>
              </w:rPr>
              <w:t>Інструкції</w:t>
            </w:r>
            <w:proofErr w:type="spellEnd"/>
            <w:r w:rsidRPr="00352ABF">
              <w:rPr>
                <w:rFonts w:ascii="Calibri" w:eastAsia="Times New Roman" w:hAnsi="Calibri" w:cs="Calibri"/>
                <w:b/>
                <w:bCs/>
                <w:color w:val="493E24"/>
                <w:lang w:val="ru-RU"/>
              </w:rPr>
              <w:t xml:space="preserve"> на </w:t>
            </w:r>
            <w:proofErr w:type="spellStart"/>
            <w:r w:rsidRPr="00352ABF">
              <w:rPr>
                <w:rFonts w:ascii="Calibri" w:eastAsia="Times New Roman" w:hAnsi="Calibri" w:cs="Calibri"/>
                <w:b/>
                <w:bCs/>
                <w:color w:val="493E24"/>
                <w:lang w:val="ru-RU"/>
              </w:rPr>
              <w:t>допомогу</w:t>
            </w:r>
            <w:proofErr w:type="spellEnd"/>
            <w:r w:rsidRPr="00352ABF">
              <w:rPr>
                <w:rFonts w:ascii="Calibri" w:eastAsia="Times New Roman" w:hAnsi="Calibri" w:cs="Calibri"/>
                <w:b/>
                <w:bCs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b/>
                <w:bCs/>
                <w:color w:val="493E24"/>
                <w:lang w:val="ru-RU"/>
              </w:rPr>
              <w:t>шкільному</w:t>
            </w:r>
            <w:proofErr w:type="spellEnd"/>
            <w:r w:rsidRPr="00352ABF">
              <w:rPr>
                <w:rFonts w:ascii="Calibri" w:eastAsia="Times New Roman" w:hAnsi="Calibri" w:cs="Calibri"/>
                <w:b/>
                <w:bCs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b/>
                <w:bCs/>
                <w:color w:val="493E24"/>
                <w:lang w:val="ru-RU"/>
              </w:rPr>
              <w:t>бібліотекарю</w:t>
            </w:r>
            <w:proofErr w:type="spellEnd"/>
          </w:p>
        </w:tc>
      </w:tr>
      <w:tr w:rsidR="00352ABF" w:rsidRPr="00352ABF" w:rsidTr="00352ABF">
        <w:trPr>
          <w:jc w:val="center"/>
        </w:trPr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Типова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посадова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інструкція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завідувача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бібліотеки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загальноосвітнього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навчального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закладу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hyperlink r:id="rId31" w:history="1"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http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bibl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com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kultura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/9263/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index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html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Посадова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інструкція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методиста з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бібліотечних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фондів</w:t>
            </w:r>
            <w:proofErr w:type="spellEnd"/>
          </w:p>
        </w:tc>
        <w:tc>
          <w:tcPr>
            <w:tcW w:w="52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</w:tc>
      </w:tr>
      <w:tr w:rsidR="00352ABF" w:rsidRPr="00352ABF" w:rsidTr="00352ABF">
        <w:trPr>
          <w:jc w:val="center"/>
        </w:trPr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proofErr w:type="spellStart"/>
            <w:r w:rsidRPr="00352ABF">
              <w:rPr>
                <w:rFonts w:ascii="Calibri" w:eastAsia="Times New Roman" w:hAnsi="Calibri" w:cs="Calibri"/>
                <w:color w:val="493E24"/>
              </w:rPr>
              <w:t>Посадова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</w:rPr>
              <w:t>інструкція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</w:rPr>
              <w:t>шкільного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</w:rPr>
              <w:t>бібліотекаря</w:t>
            </w:r>
            <w:proofErr w:type="spellEnd"/>
          </w:p>
        </w:tc>
        <w:tc>
          <w:tcPr>
            <w:tcW w:w="52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</w:rPr>
            </w:pPr>
            <w:hyperlink r:id="rId32" w:history="1"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http://bibl.com.ua/kultura/9263/index.html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Примірне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положення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про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бібліотечно-інформаційний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центр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загальноосвітнього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навчального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закладу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hyperlink r:id="rId33" w:history="1"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http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://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www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dnpb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id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/787/?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PHPSESSID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=73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c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5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f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bfa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89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ff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278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c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144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d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7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cd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ba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8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adc</w:t>
              </w:r>
              <w:proofErr w:type="spellEnd"/>
            </w:hyperlink>
          </w:p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  <w:hyperlink r:id="rId34" w:history="1"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http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://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www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dnpb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id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/389/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Примірна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посадова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інструкція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бібліотекаря-медіаспеціаліста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навчального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закладу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hyperlink r:id="rId35" w:history="1"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http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://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www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dnpb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id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/389/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Інструкція</w:t>
            </w:r>
            <w:proofErr w:type="spellEnd"/>
            <w:r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про порядок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комплектування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та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облік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підручників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і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навчальних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посібників</w:t>
            </w:r>
            <w:proofErr w:type="spellEnd"/>
          </w:p>
        </w:tc>
        <w:tc>
          <w:tcPr>
            <w:tcW w:w="52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hyperlink r:id="rId36" w:history="1"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http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://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www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dnpb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id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/389/</w:t>
              </w:r>
            </w:hyperlink>
          </w:p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  <w:hyperlink r:id="rId37" w:history="1"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http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libcenter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com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index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php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shkilna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biblioteka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normativne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-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regulyuvannya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/56-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instruktsiya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/47</w:t>
              </w:r>
            </w:hyperlink>
          </w:p>
        </w:tc>
      </w:tr>
      <w:tr w:rsidR="00352ABF" w:rsidRPr="00352ABF" w:rsidTr="00352ABF">
        <w:trPr>
          <w:jc w:val="center"/>
        </w:trPr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Пам'ятка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з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оформлення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книжкових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виставок</w:t>
            </w:r>
            <w:proofErr w:type="spellEnd"/>
          </w:p>
        </w:tc>
        <w:tc>
          <w:tcPr>
            <w:tcW w:w="52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after="0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Tahoma" w:eastAsia="Times New Roman" w:hAnsi="Tahoma" w:cs="Tahoma"/>
                <w:color w:val="493E24"/>
                <w:sz w:val="20"/>
                <w:szCs w:val="20"/>
              </w:rPr>
              <w:t> </w:t>
            </w:r>
          </w:p>
        </w:tc>
      </w:tr>
      <w:tr w:rsidR="00352ABF" w:rsidRPr="00352ABF" w:rsidTr="00352ABF">
        <w:trPr>
          <w:jc w:val="center"/>
        </w:trPr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lastRenderedPageBreak/>
              <w:t>Положення</w:t>
            </w:r>
            <w:proofErr w:type="spellEnd"/>
            <w:r>
              <w:rPr>
                <w:rFonts w:ascii="Calibri" w:eastAsia="Times New Roman" w:hAnsi="Calibri" w:cs="Calibri"/>
                <w:color w:val="493E24"/>
                <w:lang w:val="ru-RU"/>
              </w:rPr>
              <w:t xml:space="preserve">  </w:t>
            </w:r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про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бібліотеку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загальноосвітнього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навчального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закладу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hyperlink r:id="rId38" w:history="1"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http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://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www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osvita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irpin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com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viddil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v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5/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d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43.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htm</w:t>
              </w:r>
              <w:proofErr w:type="spellEnd"/>
            </w:hyperlink>
          </w:p>
        </w:tc>
      </w:tr>
      <w:tr w:rsidR="00352ABF" w:rsidRPr="00352ABF" w:rsidTr="00352ABF">
        <w:trPr>
          <w:jc w:val="center"/>
        </w:trPr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Проект.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Положення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про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спеціальну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педагогічну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бібліотеку</w:t>
            </w:r>
            <w:proofErr w:type="spellEnd"/>
            <w:r>
              <w:rPr>
                <w:rFonts w:ascii="Calibri" w:eastAsia="Times New Roman" w:hAnsi="Calibri" w:cs="Calibri"/>
                <w:color w:val="493E24"/>
                <w:lang w:val="ru-RU"/>
              </w:rPr>
              <w:t xml:space="preserve">  </w:t>
            </w:r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районного (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міського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) методичного </w:t>
            </w:r>
            <w:proofErr w:type="spellStart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>кабінету</w:t>
            </w:r>
            <w:proofErr w:type="spellEnd"/>
            <w:r w:rsidRPr="00352ABF">
              <w:rPr>
                <w:rFonts w:ascii="Calibri" w:eastAsia="Times New Roman" w:hAnsi="Calibri" w:cs="Calibri"/>
                <w:color w:val="493E24"/>
                <w:lang w:val="ru-RU"/>
              </w:rPr>
              <w:t xml:space="preserve"> (центру)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52ABF" w:rsidRPr="00352ABF" w:rsidRDefault="00352ABF" w:rsidP="00352A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93E24"/>
                <w:sz w:val="20"/>
                <w:szCs w:val="20"/>
                <w:lang w:val="ru-RU"/>
              </w:rPr>
            </w:pPr>
            <w:hyperlink r:id="rId39" w:history="1"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http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://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www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dnpb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gov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ua</w:t>
              </w:r>
              <w:proofErr w:type="spellEnd"/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</w:rPr>
                <w:t>id</w:t>
              </w:r>
              <w:r w:rsidRPr="00352ABF">
                <w:rPr>
                  <w:rFonts w:ascii="Calibri" w:eastAsia="Times New Roman" w:hAnsi="Calibri" w:cs="Calibri"/>
                  <w:color w:val="0000FF"/>
                  <w:u w:val="single"/>
                  <w:lang w:val="ru-RU"/>
                </w:rPr>
                <w:t>/389/</w:t>
              </w:r>
            </w:hyperlink>
          </w:p>
        </w:tc>
      </w:tr>
    </w:tbl>
    <w:p w:rsidR="004E09FF" w:rsidRPr="00352ABF" w:rsidRDefault="004E09FF">
      <w:pPr>
        <w:rPr>
          <w:lang w:val="ru-RU"/>
        </w:rPr>
      </w:pPr>
    </w:p>
    <w:sectPr w:rsidR="004E09FF" w:rsidRPr="00352ABF" w:rsidSect="00352ABF">
      <w:pgSz w:w="12240" w:h="15840"/>
      <w:pgMar w:top="426" w:right="3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BF"/>
    <w:rsid w:val="00352ABF"/>
    <w:rsid w:val="004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FBC5"/>
  <w15:chartTrackingRefBased/>
  <w15:docId w15:val="{F49711D2-C4E1-4442-8EB8-B57D9BA6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5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basedOn w:val="a"/>
    <w:uiPriority w:val="1"/>
    <w:qFormat/>
    <w:rsid w:val="0035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52AB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5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74/98-%D0%B2%D1%80" TargetMode="External"/><Relationship Id="rId13" Type="http://schemas.openxmlformats.org/officeDocument/2006/relationships/hyperlink" Target="http://www.dnpb.gov.ua/id/2013/" TargetMode="External"/><Relationship Id="rId18" Type="http://schemas.openxmlformats.org/officeDocument/2006/relationships/hyperlink" Target="http://zakon4.rada.gov.ua/laws/show/1073-2009-%D0%BF" TargetMode="External"/><Relationship Id="rId26" Type="http://schemas.openxmlformats.org/officeDocument/2006/relationships/hyperlink" Target="http://zakon1.rada.gov.ua/laws/show/1228-2009-%D1%80" TargetMode="External"/><Relationship Id="rId39" Type="http://schemas.openxmlformats.org/officeDocument/2006/relationships/hyperlink" Target="http://www.dnpb.gov.ua/id/38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zakon3.rada.gov.ua/laws/show/z1285-05" TargetMode="External"/><Relationship Id="rId34" Type="http://schemas.openxmlformats.org/officeDocument/2006/relationships/hyperlink" Target="http://www.dnpb.gov.ua/id/389/" TargetMode="External"/><Relationship Id="rId7" Type="http://schemas.openxmlformats.org/officeDocument/2006/relationships/hyperlink" Target="http://zakon4.rada.gov.ua/laws/show/651-14" TargetMode="External"/><Relationship Id="rId12" Type="http://schemas.openxmlformats.org/officeDocument/2006/relationships/hyperlink" Target="http://www.dnpb.gov.ua/id/2013/" TargetMode="External"/><Relationship Id="rId17" Type="http://schemas.openxmlformats.org/officeDocument/2006/relationships/hyperlink" Target="http://zakon4.rada.gov.ua/laws/show/956-2011-%D0%BF" TargetMode="External"/><Relationship Id="rId25" Type="http://schemas.openxmlformats.org/officeDocument/2006/relationships/hyperlink" Target="http://zakon1.rada.gov.ua/laws/show/1228-2009-%D1%80" TargetMode="External"/><Relationship Id="rId33" Type="http://schemas.openxmlformats.org/officeDocument/2006/relationships/hyperlink" Target="http://www.dnpb.gov.ua/id/787/?PHPSESSID=73c5f27bfa89ff278c144d7cd6ba8adc" TargetMode="External"/><Relationship Id="rId38" Type="http://schemas.openxmlformats.org/officeDocument/2006/relationships/hyperlink" Target="http://www.osvita.irpin.com/viddil/v5/d43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4.rada.gov.ua/laws/show/956-2011-%D0%BF" TargetMode="External"/><Relationship Id="rId20" Type="http://schemas.openxmlformats.org/officeDocument/2006/relationships/hyperlink" Target="http://uazakon.com/document/fpart54/idx54430.htm" TargetMode="External"/><Relationship Id="rId29" Type="http://schemas.openxmlformats.org/officeDocument/2006/relationships/hyperlink" Target="http://sasl.at.ua/publ/20-1-0-2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dnpb.gov.ua/id/2011/" TargetMode="External"/><Relationship Id="rId11" Type="http://schemas.openxmlformats.org/officeDocument/2006/relationships/hyperlink" Target="http://zakon4.rada.gov.ua/laws/show/z1695-12" TargetMode="External"/><Relationship Id="rId24" Type="http://schemas.openxmlformats.org/officeDocument/2006/relationships/hyperlink" Target="http://zakon4.rada.gov.ua/laws/show/z1023-07" TargetMode="External"/><Relationship Id="rId32" Type="http://schemas.openxmlformats.org/officeDocument/2006/relationships/hyperlink" Target="http://bibl.com.ua/kultura/9263/index.html" TargetMode="External"/><Relationship Id="rId37" Type="http://schemas.openxmlformats.org/officeDocument/2006/relationships/hyperlink" Target="http://libcenter.com/index.php/shkilna-biblioteka/normativne-regulyuvannya/56-instruktsiya/47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dnpb.gov.ua/id/2011/" TargetMode="External"/><Relationship Id="rId15" Type="http://schemas.openxmlformats.org/officeDocument/2006/relationships/hyperlink" Target="http://www.osvita.irpin.com/viddil/v5/d43.htm" TargetMode="External"/><Relationship Id="rId23" Type="http://schemas.openxmlformats.org/officeDocument/2006/relationships/hyperlink" Target="http://zakon1.rada.gov.ua/laws/show/z1023-07" TargetMode="External"/><Relationship Id="rId28" Type="http://schemas.openxmlformats.org/officeDocument/2006/relationships/hyperlink" Target="http://www.dnpb.gov.ua/id/795/" TargetMode="External"/><Relationship Id="rId36" Type="http://schemas.openxmlformats.org/officeDocument/2006/relationships/hyperlink" Target="http://www.dnpb.gov.ua/id/389/" TargetMode="External"/><Relationship Id="rId10" Type="http://schemas.openxmlformats.org/officeDocument/2006/relationships/hyperlink" Target="http://zakon4.rada.gov.ua/laws/show/1587-14" TargetMode="External"/><Relationship Id="rId19" Type="http://schemas.openxmlformats.org/officeDocument/2006/relationships/hyperlink" Target="http://uazakon.com/document/fpart54/idx54430.htm" TargetMode="External"/><Relationship Id="rId31" Type="http://schemas.openxmlformats.org/officeDocument/2006/relationships/hyperlink" Target="http://bibl.com.ua/kultura/9263/index.html" TargetMode="External"/><Relationship Id="rId4" Type="http://schemas.openxmlformats.org/officeDocument/2006/relationships/hyperlink" Target="http://zakon4.rada.gov.ua/laws/show/32/95-%D0%B2%D1%80" TargetMode="External"/><Relationship Id="rId9" Type="http://schemas.openxmlformats.org/officeDocument/2006/relationships/hyperlink" Target="http://zakon2.rada.gov.ua/laws/show/3792-12" TargetMode="External"/><Relationship Id="rId14" Type="http://schemas.openxmlformats.org/officeDocument/2006/relationships/hyperlink" Target="http://www.osvita.irpin.com/viddil/v5/d43.htm" TargetMode="External"/><Relationship Id="rId22" Type="http://schemas.openxmlformats.org/officeDocument/2006/relationships/hyperlink" Target="http://osvita.ua/legislation/Ser_osv/25571/" TargetMode="External"/><Relationship Id="rId27" Type="http://schemas.openxmlformats.org/officeDocument/2006/relationships/hyperlink" Target="http://zakon2.rada.gov.ua/rada/show/272/2009" TargetMode="External"/><Relationship Id="rId30" Type="http://schemas.openxmlformats.org/officeDocument/2006/relationships/hyperlink" Target="http://sasl.at.ua/publ/20-1-0-48" TargetMode="External"/><Relationship Id="rId35" Type="http://schemas.openxmlformats.org/officeDocument/2006/relationships/hyperlink" Target="http://www.dnpb.gov.ua/id/3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</cp:revision>
  <dcterms:created xsi:type="dcterms:W3CDTF">2022-06-28T06:44:00Z</dcterms:created>
  <dcterms:modified xsi:type="dcterms:W3CDTF">2022-06-28T06:47:00Z</dcterms:modified>
</cp:coreProperties>
</file>