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70A" w:rsidRP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70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76580" cy="759460"/>
            <wp:effectExtent l="19050" t="0" r="0" b="0"/>
            <wp:docPr id="1" name="Рисунок 1" descr="http://zakonst.rada.gov.ua/images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konst.rada.gov.ua/images/gerb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" cy="75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3170A" w:rsidRP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o1"/>
      <w:bookmarkEnd w:id="0"/>
      <w:r w:rsidRPr="0073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МІНІСТЕРСТВО ОСВІТИ І НАУКИ УКРАЇНИ </w:t>
      </w:r>
      <w:r w:rsidRPr="0073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br/>
      </w:r>
    </w:p>
    <w:p w:rsidR="0073170A" w:rsidRP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o2"/>
      <w:bookmarkEnd w:id="1"/>
      <w:r w:rsidRPr="0073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Н А К А З </w:t>
      </w:r>
      <w:r w:rsidRPr="0073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br/>
      </w:r>
    </w:p>
    <w:p w:rsidR="0073170A" w:rsidRP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o3"/>
      <w:bookmarkEnd w:id="2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20.10.2005  N 609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3170A" w:rsidRPr="0073170A" w:rsidRDefault="0073170A" w:rsidP="00685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o4"/>
      <w:bookmarkEnd w:id="3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Зар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еєстровано в Міністерстві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юстиції України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стопада 2005 р.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N 1342/11622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bookmarkStart w:id="4" w:name="o5"/>
      <w:bookmarkEnd w:id="4"/>
      <w:r w:rsidRPr="0073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Про затвердження Положення про кабінет </w:t>
      </w:r>
      <w:r w:rsidRPr="0073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br/>
        <w:t xml:space="preserve">             охорони праці та безпеки життєдіяльності </w:t>
      </w:r>
      <w:r w:rsidRPr="0073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br/>
        <w:t xml:space="preserve">            професійно-технічного навчального закладу </w:t>
      </w:r>
      <w:r w:rsidRPr="0073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br/>
        <w:t xml:space="preserve"> </w:t>
      </w:r>
      <w:r w:rsidRPr="0073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br/>
      </w:r>
    </w:p>
    <w:p w:rsidR="0073170A" w:rsidRP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o6"/>
      <w:bookmarkEnd w:id="5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виконання Законів України "Про професійно-технічну освіту"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( </w:t>
      </w:r>
      <w:hyperlink r:id="rId5" w:tgtFrame="_blank" w:history="1">
        <w:r w:rsidRPr="0073170A">
          <w:rPr>
            <w:rFonts w:ascii="Times New Roman" w:eastAsia="Times New Roman" w:hAnsi="Times New Roman" w:cs="Times New Roman"/>
            <w:color w:val="5674B9"/>
            <w:sz w:val="28"/>
            <w:szCs w:val="28"/>
            <w:u w:val="single"/>
          </w:rPr>
          <w:t>103/98-ВР</w:t>
        </w:r>
      </w:hyperlink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),  "Про  охорону  праці"  (  </w:t>
      </w:r>
      <w:hyperlink r:id="rId6" w:tgtFrame="_blank" w:history="1">
        <w:r w:rsidRPr="0073170A">
          <w:rPr>
            <w:rFonts w:ascii="Times New Roman" w:eastAsia="Times New Roman" w:hAnsi="Times New Roman" w:cs="Times New Roman"/>
            <w:color w:val="5674B9"/>
            <w:sz w:val="28"/>
            <w:szCs w:val="28"/>
            <w:u w:val="single"/>
          </w:rPr>
          <w:t>2694-12</w:t>
        </w:r>
      </w:hyperlink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)  та  рішення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Національної ради   з   безпечної  життєдіяльності  населення  від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30 березня 2004 року, протокол N 1, п. 4, </w:t>
      </w:r>
      <w:r w:rsidRPr="0073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Н А К А З У Ю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bookmarkStart w:id="6" w:name="o7"/>
      <w:bookmarkEnd w:id="6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Затвердити Положення про кабінет охорони праці та  безпеки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життєдіяльності   професійно-технічного  навчального  закладу,  що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додається.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bookmarkStart w:id="7" w:name="o8"/>
      <w:bookmarkEnd w:id="7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Надрукувати Положення про кабінет охорони праці та безпеки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життєдіяльності   професійно-технічного   навчального   закладу  в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Інформаційному збірнику Міністерства освіти і науки України.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bookmarkStart w:id="8" w:name="o9"/>
      <w:bookmarkEnd w:id="8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3. Департаменту професійно-технічної освіти  (</w:t>
      </w:r>
      <w:proofErr w:type="spellStart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Десятов</w:t>
      </w:r>
      <w:proofErr w:type="spellEnd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Т.М.),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Науково-методичному     центру     професійно-технічної     освіти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</w:t>
      </w:r>
      <w:proofErr w:type="spellStart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Паржницький</w:t>
      </w:r>
      <w:proofErr w:type="spellEnd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В.В.)  забезпечити  контроль  за  розповсюдженням  та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запровадженням  Положення  про  кабінет  охорони  праці та безпеки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життєдіяльності професійно-технічного навчального закладу.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bookmarkStart w:id="9" w:name="o10"/>
      <w:bookmarkEnd w:id="9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Контроль  за  виконанням  наказу   покласти   на   першого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заступника Міністра </w:t>
      </w:r>
      <w:proofErr w:type="spellStart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Жебровського</w:t>
      </w:r>
      <w:proofErr w:type="spellEnd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Б.М.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o11"/>
      <w:bookmarkEnd w:id="10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Міністр                                            С.М.Ніколаєнко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170A" w:rsidRP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170A" w:rsidRPr="0073170A" w:rsidRDefault="0073170A" w:rsidP="00685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o12"/>
      <w:bookmarkEnd w:id="11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ЗАТВЕРДЖЕНО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                      Наказ Міністерства освіти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                      і науки України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                      20.10.2005  N 609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3170A" w:rsidRPr="0073170A" w:rsidRDefault="0073170A" w:rsidP="00685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o13"/>
      <w:bookmarkEnd w:id="12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Зареєстровано в Міністерстві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                      юстиції України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                      4 листопада 2005 р.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                      за N 1342/11622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685D82" w:rsidRDefault="00685D82" w:rsidP="00685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bookmarkStart w:id="13" w:name="o14"/>
      <w:bookmarkEnd w:id="13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ПОЛОЖЕННЯ</w:t>
      </w:r>
    </w:p>
    <w:p w:rsidR="00685D82" w:rsidRDefault="0073170A" w:rsidP="00685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73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про кабінет охорони </w:t>
      </w:r>
      <w:r w:rsidR="0068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праці та безпеки</w:t>
      </w:r>
    </w:p>
    <w:p w:rsidR="00685D82" w:rsidRDefault="0073170A" w:rsidP="00685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73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життєдіяльності професійно-тех</w:t>
      </w:r>
      <w:r w:rsidR="00685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нічного</w:t>
      </w:r>
    </w:p>
    <w:p w:rsidR="0073170A" w:rsidRPr="0073170A" w:rsidRDefault="0073170A" w:rsidP="00685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навчального закладу </w:t>
      </w:r>
      <w:r w:rsidRPr="0073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br/>
        <w:t xml:space="preserve"> </w:t>
      </w:r>
      <w:r w:rsidRPr="0073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br/>
      </w:r>
      <w:bookmarkStart w:id="14" w:name="o15"/>
      <w:bookmarkEnd w:id="14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Загальні положення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3170A" w:rsidRP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o16"/>
      <w:bookmarkEnd w:id="15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Це  Положення  поширюється  на кабінети охорони праці та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безпеки життєдіяльності професійно-технічних  навчальних  закладів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(далі - ПТНЗ),  підпорядковані Міністерству освіти і науки України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(далі - МОН України).</w:t>
      </w:r>
    </w:p>
    <w:p w:rsid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o17"/>
      <w:bookmarkEnd w:id="16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Положення визначає  основні  завдання,  порядок  створення  й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організації   роботи   кабінетів   охорони   праці   та    безпеки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життєдіяльності,  установлює  загальні  вимоги  до їх оснащення та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змісту роботи.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bookmarkStart w:id="17" w:name="o18"/>
      <w:bookmarkEnd w:id="17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Положення розроблене з  урахуванням  Типового  положення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про     кабінет     охорони     праці,    затвердженого    наказом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Держнаглядохоронпраці</w:t>
      </w:r>
      <w:proofErr w:type="spellEnd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України від 18.07.97 N  191  (</w:t>
      </w:r>
      <w:hyperlink r:id="rId7" w:tgtFrame="_blank" w:history="1">
        <w:r w:rsidRPr="0073170A">
          <w:rPr>
            <w:rFonts w:ascii="Times New Roman" w:eastAsia="Times New Roman" w:hAnsi="Times New Roman" w:cs="Times New Roman"/>
            <w:color w:val="5674B9"/>
            <w:sz w:val="28"/>
            <w:szCs w:val="28"/>
            <w:u w:val="single"/>
          </w:rPr>
          <w:t>z0458-97</w:t>
        </w:r>
      </w:hyperlink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зареєстрованого в   Міністерстві   юстиції   України  08.10.97  за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N 458/2262.</w:t>
      </w:r>
    </w:p>
    <w:p w:rsidR="0073170A" w:rsidRP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o19"/>
      <w:bookmarkEnd w:id="18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1.3. Кабінет охорони праці та безпеки  життєдіяльності  -  це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навчальне  приміщення  (клас-лабораторія),  яке  є  навчальним  та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навчально-методичним  осередком  пропаганди  знань  серед   учнів,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слухачів  та  працівників  ПТНЗ  з  питань охорони праці,  безпеки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життєдіяльності.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bookmarkStart w:id="19" w:name="o20"/>
      <w:bookmarkEnd w:id="19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1.4. Кабінет  охорони  праці   та   безпеки   життєдіяльності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створюється в ПТНЗ за наказом його керівника.</w:t>
      </w:r>
    </w:p>
    <w:p w:rsid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0" w:name="o21"/>
      <w:bookmarkEnd w:id="20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Кабінет охорони праці та безпеки  життєдіяльності  ПТНЗ  може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використовуватися   як   приміщення  для  проведення  навчання  та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перевірки  знань  з  охорони  праці  та  безпеки   життєдіяльності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працівників навчального закладу. </w:t>
      </w:r>
    </w:p>
    <w:p w:rsid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1" w:name="o22"/>
      <w:bookmarkEnd w:id="21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1.5. Діяльність    кабінету    охорони   праці   та   безпеки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життєдіяльності як навчального приміщення здійснюється  згідно  із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Законами України  "Про  освіту"  (</w:t>
      </w:r>
      <w:hyperlink r:id="rId8" w:tgtFrame="_blank" w:history="1">
        <w:r w:rsidRPr="0073170A">
          <w:rPr>
            <w:rFonts w:ascii="Times New Roman" w:eastAsia="Times New Roman" w:hAnsi="Times New Roman" w:cs="Times New Roman"/>
            <w:color w:val="5674B9"/>
            <w:sz w:val="28"/>
            <w:szCs w:val="28"/>
            <w:u w:val="single"/>
          </w:rPr>
          <w:t>1060-12</w:t>
        </w:r>
      </w:hyperlink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 "Про охорону праці"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</w:t>
      </w:r>
      <w:hyperlink r:id="rId9" w:tgtFrame="_blank" w:history="1">
        <w:r w:rsidRPr="0073170A">
          <w:rPr>
            <w:rFonts w:ascii="Times New Roman" w:eastAsia="Times New Roman" w:hAnsi="Times New Roman" w:cs="Times New Roman"/>
            <w:color w:val="5674B9"/>
            <w:sz w:val="28"/>
            <w:szCs w:val="28"/>
            <w:u w:val="single"/>
          </w:rPr>
          <w:t>2694-12</w:t>
        </w:r>
      </w:hyperlink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 іншими чинними нормативно-правовими актами в  галузі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освіти,    охорони   праці,   рішеннями   колегії,   наказами   та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розпорядженнями Міністерства  освіти  і  науки  України  з  питань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навчання  та  пропаганди охорони праці,безпеки життєдіяльності,  а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також з урахуванням  Типового  положення  про  порядок  проведення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навчання  і перевірки знань з питань охорони праці,  затвердженого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наказом </w:t>
      </w:r>
      <w:proofErr w:type="spellStart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Держнаглядохоронпраці</w:t>
      </w:r>
      <w:proofErr w:type="spellEnd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України   від   26.01.2005   N   15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</w:t>
      </w:r>
      <w:hyperlink r:id="rId10" w:tgtFrame="_blank" w:history="1">
        <w:r w:rsidRPr="0073170A">
          <w:rPr>
            <w:rFonts w:ascii="Times New Roman" w:eastAsia="Times New Roman" w:hAnsi="Times New Roman" w:cs="Times New Roman"/>
            <w:color w:val="5674B9"/>
            <w:sz w:val="28"/>
            <w:szCs w:val="28"/>
            <w:u w:val="single"/>
          </w:rPr>
          <w:t>z0231-05</w:t>
        </w:r>
      </w:hyperlink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 і  зареєстрованого  в  Міністерстві юстиції України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15.02.2005 за N 231/10511,  Положенням про  організацію  роботи  з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охорони  праці учасників навчально-виховного процесу в установах і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закладах освіти,  затвердженого наказом МОН України від 01.08.2001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N  563  (</w:t>
      </w:r>
      <w:hyperlink r:id="rId11" w:tgtFrame="_blank" w:history="1">
        <w:r w:rsidRPr="0073170A">
          <w:rPr>
            <w:rFonts w:ascii="Times New Roman" w:eastAsia="Times New Roman" w:hAnsi="Times New Roman" w:cs="Times New Roman"/>
            <w:color w:val="5674B9"/>
            <w:sz w:val="28"/>
            <w:szCs w:val="28"/>
            <w:u w:val="single"/>
          </w:rPr>
          <w:t>z0969-01</w:t>
        </w:r>
      </w:hyperlink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 і  зареєстрованого  в Міністерстві юстиції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України 20.11.2001 за N 969/6160 (далі - Положення про організацію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роботи з охорони праці).</w:t>
      </w:r>
    </w:p>
    <w:p w:rsid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2" w:name="o23"/>
      <w:bookmarkEnd w:id="22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1.6. Відповідно до Положення про організацію роботи з охорони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праці (</w:t>
      </w:r>
      <w:hyperlink r:id="rId12" w:tgtFrame="_blank" w:history="1">
        <w:r w:rsidRPr="0073170A">
          <w:rPr>
            <w:rFonts w:ascii="Times New Roman" w:eastAsia="Times New Roman" w:hAnsi="Times New Roman" w:cs="Times New Roman"/>
            <w:color w:val="5674B9"/>
            <w:sz w:val="28"/>
            <w:szCs w:val="28"/>
            <w:u w:val="single"/>
          </w:rPr>
          <w:t>z0969-01</w:t>
        </w:r>
      </w:hyperlink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готовність кабінету охорони  праці  та  безпеки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життєдіяльності  під час приймання ПТНЗ до нового навчального року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проводить комісія, створена за наказом Міністерства освіти і науки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Автономної  Республіки  Крим,  управлінь  освіти і науки обласних,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Київської та Севастопольської міських держадміністрацій.  До  цієї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комісії   входять   представники   зазначених  органів  управління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освітою, керівник навчального закладу. </w:t>
      </w:r>
    </w:p>
    <w:p w:rsidR="00685D82" w:rsidRDefault="00685D82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170A" w:rsidRPr="0073170A" w:rsidRDefault="0073170A" w:rsidP="00685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3" w:name="o24"/>
      <w:bookmarkEnd w:id="23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2. Основні завдання та зміс</w:t>
      </w:r>
      <w:r w:rsidR="00685D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роботи кабінету </w:t>
      </w:r>
      <w:r w:rsidR="00685D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охорони праці та безпеки життєдіяльності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4" w:name="o25"/>
      <w:bookmarkEnd w:id="24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Основними  завданнями  кабінету охорони праці та безпеки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життєдіяльності ПТНЗ є навчання учнів,  слухачів та працівників  з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питань   охорони   праці,   безпеки   життєдіяльності,  пропаганда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безпечних та нешкідливих умов праці  і  позитивного  досвіду  щодо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профілактики   аварій,   виробничого  травматизму  та  професійних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захворювань. </w:t>
      </w:r>
    </w:p>
    <w:p w:rsidR="0073170A" w:rsidRP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5" w:name="o26"/>
      <w:bookmarkEnd w:id="25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Організація роботи кабінету  охорони  праці  та  безпеки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життєдіяльності повинна забезпечувати реалізацію педагогічної мети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його створення,  а саме:  сприяти вдосконаленню  й  інтенсифікації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навчально-виховного процесу в ПТНЗ, підвищенню його рівня.</w:t>
      </w:r>
    </w:p>
    <w:p w:rsid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6" w:name="o27"/>
      <w:bookmarkEnd w:id="26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Напрями використання  кабінету  охорони  праці   та   безпеки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життєдіяльності   в   навчально-виховному   процесі   визначаються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педагогічними і дидактико-методичними завданнями.</w:t>
      </w:r>
    </w:p>
    <w:p w:rsidR="0073170A" w:rsidRP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7" w:name="o28"/>
      <w:bookmarkEnd w:id="27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 Відповідно до основних  завдань,  зазначених  у  п.  2.1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цього Положення,  кабінет охорони праці та безпеки життєдіяльності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здійснює таку роботу:</w:t>
      </w:r>
    </w:p>
    <w:p w:rsidR="0073170A" w:rsidRP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8" w:name="o29"/>
      <w:bookmarkEnd w:id="28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2.3.1 навчання  учнів,  слухачів з предметів "охорона праці",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"безпека життєдіяльності" та  інших  предметів,  які  передбачають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вивчення питань безпеки праці;</w:t>
      </w:r>
    </w:p>
    <w:p w:rsidR="0073170A" w:rsidRP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9" w:name="o30"/>
      <w:bookmarkEnd w:id="29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2.3.2 інструктаж,  навчання та перевірка знань працівників  з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питань   охорони   праці,   безпеки   життєдіяльності  та  надання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відповідної  організаційної  та  методичної  допомоги   керівникам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структурних    підрозділів    професійно-технічного    навчального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закладу;</w:t>
      </w:r>
    </w:p>
    <w:p w:rsidR="0073170A" w:rsidRP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0" w:name="o31"/>
      <w:bookmarkEnd w:id="30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2.3.3 проведення  тематичних  занять,  лекцій,  семінарів  та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консультацій для учнів,  слухачів і працівників з  питань  охорони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праці;</w:t>
      </w:r>
    </w:p>
    <w:p w:rsidR="0073170A" w:rsidRP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1" w:name="o32"/>
      <w:bookmarkEnd w:id="31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2.3.4 проведення всіх видів  інструктажів  з  охорони  праці,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безпеки життєдіяльності учнів, слухачів ПТНЗ;</w:t>
      </w:r>
    </w:p>
    <w:p w:rsidR="0073170A" w:rsidRP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2" w:name="o33"/>
      <w:bookmarkEnd w:id="32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2.3.5 навчання  учнів  з  питань  охорони  праці  до  початку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виконання конкретних робіт (табори праці та відпочинку,  виробничі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учнівські бригади тощо);</w:t>
      </w:r>
    </w:p>
    <w:p w:rsidR="0073170A" w:rsidRP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3" w:name="o34"/>
      <w:bookmarkEnd w:id="33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2.3.6 організація  пропаганди  безпечних  та нешкідливих умов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праці  шляхом  розповсюдження  засобів   друкованої   та   наочної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агітації,  оформлення  інформаційних стендів тощо,  які пропагують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позитивний досвід роботи  щодо  профілактики  аварій,  виробничого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травматизму та професійних захворювань;</w:t>
      </w:r>
    </w:p>
    <w:p w:rsidR="0073170A" w:rsidRP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4" w:name="o35"/>
      <w:bookmarkEnd w:id="34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2.3.7 здійснення зв'язку з навчальними  закладами,  науковими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установами та іншими організаціями з питань навчання та пропаганди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охорони праці,  безпеки життєдіяльності;  організація впровадження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відповідних рекомендацій.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3170A" w:rsidRP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5" w:name="o36"/>
      <w:bookmarkEnd w:id="35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Обладнання    кабінету    охорони    праці    та   безпеки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життєдіяльності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3170A" w:rsidRP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6" w:name="o37"/>
      <w:bookmarkEnd w:id="36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Приміщення   кабінету   охорони   праці    та    безпеки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життєдіяльності має відповідати вимогам:</w:t>
      </w:r>
    </w:p>
    <w:p w:rsidR="0073170A" w:rsidRP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7" w:name="o38"/>
      <w:bookmarkEnd w:id="37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ДБН В.2.2-3-97  "Будинки  та  споруди  навчальних  закладів",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затверджених наказом  Держкоммістобудування  України  від 27.06.96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N 117;</w:t>
      </w:r>
    </w:p>
    <w:p w:rsidR="0073170A" w:rsidRP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8" w:name="o39"/>
      <w:bookmarkEnd w:id="38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 безпечної  експлуатації  електроустановок  споживачів,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затверджених наказом  </w:t>
      </w:r>
      <w:proofErr w:type="spellStart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Держнаглядохоронпраці</w:t>
      </w:r>
      <w:proofErr w:type="spellEnd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від  09.01.98   N   4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</w:t>
      </w:r>
      <w:hyperlink r:id="rId13" w:tgtFrame="_blank" w:history="1">
        <w:r w:rsidRPr="0073170A">
          <w:rPr>
            <w:rFonts w:ascii="Times New Roman" w:eastAsia="Times New Roman" w:hAnsi="Times New Roman" w:cs="Times New Roman"/>
            <w:color w:val="5674B9"/>
            <w:sz w:val="28"/>
            <w:szCs w:val="28"/>
            <w:u w:val="single"/>
          </w:rPr>
          <w:t>z0093-98</w:t>
        </w:r>
      </w:hyperlink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 зареєстрованих  в  Міністерстві  юстиції  України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10.02.98 за N 93/2533;</w:t>
      </w:r>
    </w:p>
    <w:p w:rsid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9" w:name="o40"/>
      <w:bookmarkEnd w:id="39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 пожежної  безпеки для закладів,  установ і організацій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системи освіти України, затверджених спільним наказом Міністерства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освіти  України та Головного Управління Державної пожежної охорони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Міністерства внутрішніх  справ  України  від  30.09.98  N   348/70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</w:t>
      </w:r>
      <w:hyperlink r:id="rId14" w:tgtFrame="_blank" w:history="1">
        <w:r w:rsidRPr="0073170A">
          <w:rPr>
            <w:rFonts w:ascii="Times New Roman" w:eastAsia="Times New Roman" w:hAnsi="Times New Roman" w:cs="Times New Roman"/>
            <w:color w:val="5674B9"/>
            <w:sz w:val="28"/>
            <w:szCs w:val="28"/>
            <w:u w:val="single"/>
          </w:rPr>
          <w:t>z0800-98</w:t>
        </w:r>
      </w:hyperlink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 зареєстрованих  в  Міністерстві  юстиції  України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17.12.98 за N 800/3240 (із змінами). </w:t>
      </w:r>
    </w:p>
    <w:p w:rsid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0" w:name="o41"/>
      <w:bookmarkEnd w:id="40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Приміщення   кабінету   охорони   праці    та    безпеки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життєдіяльності слід використовувати тільки за своїм призначенням. </w:t>
      </w:r>
    </w:p>
    <w:p w:rsid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1" w:name="o42"/>
      <w:bookmarkEnd w:id="41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Приміщення    кабінету    охорони   праці   та   безпеки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життєдіяльності  повинно  мати  природне   і   штучне   освітлення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відповідно   до   </w:t>
      </w:r>
      <w:proofErr w:type="spellStart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СНиП</w:t>
      </w:r>
      <w:proofErr w:type="spellEnd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II-4-79     "</w:t>
      </w:r>
      <w:proofErr w:type="spellStart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Естественное</w:t>
      </w:r>
      <w:proofErr w:type="spellEnd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 </w:t>
      </w:r>
      <w:proofErr w:type="spellStart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искусственное</w:t>
      </w:r>
      <w:proofErr w:type="spellEnd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освещение</w:t>
      </w:r>
      <w:proofErr w:type="spellEnd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". </w:t>
      </w:r>
    </w:p>
    <w:p w:rsid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2" w:name="o43"/>
      <w:bookmarkEnd w:id="42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3.4. Кабінет  охорони  праці   та   безпеки   життєдіяльності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забезпечується опаленням     і     вентиляцією    відповідно    до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СНиП</w:t>
      </w:r>
      <w:proofErr w:type="spellEnd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2.04.05-91 "Опалення,  вентиляція і </w:t>
      </w:r>
      <w:proofErr w:type="spellStart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кондиціонування</w:t>
      </w:r>
      <w:proofErr w:type="spellEnd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 з  таким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розрахунком,  щоб  у приміщенні підтримувалась температура у межах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17-20 </w:t>
      </w:r>
      <w:proofErr w:type="spellStart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град.С</w:t>
      </w:r>
      <w:proofErr w:type="spellEnd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відносна вологість повітря 40-60%. </w:t>
      </w:r>
    </w:p>
    <w:p w:rsidR="0073170A" w:rsidRP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3" w:name="o44"/>
      <w:bookmarkEnd w:id="43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3.5. Кабінет охорони праці  та  безпеки  життєдіяльності  має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бути оснащений:</w:t>
      </w:r>
    </w:p>
    <w:p w:rsidR="0073170A" w:rsidRP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4" w:name="o45"/>
      <w:bookmarkEnd w:id="44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3.5.1 навчальними планами  та  програмами  з  питань  охорони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праці,   безпеки  життєдіяльності,  програмним  забезпеченням  для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персональних комп'ютерів,  нормативно-правовими актами про охорону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праці,    безпеку   життєдіяльності,   методичною   і   довідковою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літературою,  директивними,  інструктивними та іншими матеріалами,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необхідними  для  проведення  навчання  та  інструктажу  з охорони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праці,  безпеки  життєдіяльності  учнів,  слухачів,   працівників,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консультацій  з  питань  трудового  законодавства,  безпеки праці,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виробничої санітарії, пожежної безпеки;</w:t>
      </w:r>
    </w:p>
    <w:p w:rsidR="0073170A" w:rsidRP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5" w:name="o46"/>
      <w:bookmarkEnd w:id="45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3.5.2 підручниками,  навчальними  та  наочними  посібниками і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навчальним приладдям  (плакати,  стенди,  схеми,  макети,  моделі,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кіно-</w:t>
      </w:r>
      <w:proofErr w:type="spellEnd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відео-</w:t>
      </w:r>
      <w:proofErr w:type="spellEnd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діафільми тощо);</w:t>
      </w:r>
    </w:p>
    <w:p w:rsid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6" w:name="o47"/>
      <w:bookmarkEnd w:id="46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3.5.3 технічними  засобами  навчання  (проекційна,  </w:t>
      </w:r>
      <w:proofErr w:type="spellStart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>аудіо-</w:t>
      </w:r>
      <w:proofErr w:type="spellEnd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відеоапаратура,     навчально-контрольні     машини,    тренажери,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комп'ютерна  техніка,  контрольно-вимірювальні  прилади  тощо)  та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навчальним  інвентарем - натурні зразки засобів індивідуального та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колективного  захисту,  приладів  та  пристроїв   безпеки,   схеми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заземлення та занулення тощо. </w:t>
      </w:r>
    </w:p>
    <w:p w:rsidR="0073170A" w:rsidRP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7" w:name="o48"/>
      <w:bookmarkEnd w:id="47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3.6. Для   зберігання   навчального  обладнання  та  приладдя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потрібно мати секційні шафи,  які розміщують у приміщенні кабінету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або вздовж однієї з бокових стінок.</w:t>
      </w:r>
    </w:p>
    <w:p w:rsid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8" w:name="o49"/>
      <w:bookmarkEnd w:id="48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кабінеті охорони праці  та  безпеки  життєдіяльності  можна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розміщувати  постійно  діючі  виставки  наочних засобів навчання з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питань охорони праці, безпеки життєдіяльності.</w:t>
      </w:r>
    </w:p>
    <w:p w:rsid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9" w:name="o50"/>
      <w:bookmarkEnd w:id="49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3.7. Під   час   експлуатації    систем    електропостачання,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електрообладнання    в   кабінеті   охорони   праці   та   безпеки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життєдіяльності    користуються    вимогами    Правил    безпечної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експлуатації  електроустановок  споживачів,  затверджених  наказом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Комітету по  нагляду  за  охороною  праці  Міністерства  праці  та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соціальної  політики  України  від  09.01.98  N  4  (</w:t>
      </w:r>
      <w:hyperlink r:id="rId15" w:tgtFrame="_blank" w:history="1">
        <w:r w:rsidRPr="0073170A">
          <w:rPr>
            <w:rFonts w:ascii="Times New Roman" w:eastAsia="Times New Roman" w:hAnsi="Times New Roman" w:cs="Times New Roman"/>
            <w:color w:val="5674B9"/>
            <w:sz w:val="28"/>
            <w:szCs w:val="28"/>
            <w:u w:val="single"/>
          </w:rPr>
          <w:t>z0093-98</w:t>
        </w:r>
      </w:hyperlink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зареєстрованих у  Міністерстві   юстиції   України   10.02.98   за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N 93/2533. </w:t>
      </w:r>
    </w:p>
    <w:p w:rsid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0" w:name="o51"/>
      <w:bookmarkEnd w:id="50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3.8. Вимоги  пожежної  безпеки  для кабінету охорони праці та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безпеки життєдіяльності визначаються  Правилами  пожежної  безпеки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для  закладів,  установ  і  організацій  системи  освіти  України,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затвердженими  спільним  наказом  Міністерства  освіти  України  і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Головного   Управління  Державної  пожежної  охорони  Міністерства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внутрішніх справ України від  30.09.98  N  348/70  (</w:t>
      </w:r>
      <w:hyperlink r:id="rId16" w:tgtFrame="_blank" w:history="1">
        <w:r w:rsidRPr="0073170A">
          <w:rPr>
            <w:rFonts w:ascii="Times New Roman" w:eastAsia="Times New Roman" w:hAnsi="Times New Roman" w:cs="Times New Roman"/>
            <w:color w:val="5674B9"/>
            <w:sz w:val="28"/>
            <w:szCs w:val="28"/>
            <w:u w:val="single"/>
          </w:rPr>
          <w:t>z0800-98</w:t>
        </w:r>
      </w:hyperlink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зареєстрованими в   Міністерстві   юстиції   України  17.12.98  за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N 800/3240 (із змінами). </w:t>
      </w:r>
    </w:p>
    <w:p w:rsidR="0073170A" w:rsidRP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170A" w:rsidRPr="0073170A" w:rsidRDefault="0073170A" w:rsidP="00685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1" w:name="o52"/>
      <w:bookmarkEnd w:id="51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 Організація роботи каб</w:t>
      </w:r>
      <w:r w:rsidR="00685D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інету охорони </w:t>
      </w:r>
      <w:r w:rsidR="00685D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праці та безпеки життєдіяльності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2" w:name="o53"/>
      <w:bookmarkEnd w:id="52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Робота кабінету охорони праці та безпеки життєдіяльності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здійснюється відповідно до навчальних планів і програм з предметів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"охорона   праці",  "безпека  життєдіяльності",  інших  навчальних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програм з предметів,  що вивчають питання охорони  праці,  безпеки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життєдіяльності. </w:t>
      </w:r>
    </w:p>
    <w:p w:rsid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3" w:name="o54"/>
      <w:bookmarkEnd w:id="53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Керівник ПТНЗ є відповідальним за створення,  обладнання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кабінету охорони  праці  та  безпеки  життєдіяльності,  проведення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контролю за його роботою.</w:t>
      </w:r>
    </w:p>
    <w:p w:rsid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4" w:name="o55"/>
      <w:bookmarkEnd w:id="54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4.3. Організація  роботи  кабінету  охорони  праці та безпеки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життєдіяльності покладається наказом керівника ПТНЗ  на  викладача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охорони   праці,   безпеки   життєдіяльності   або  на  спеціально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призначеного працівника, який має відповідну професійну підготовку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і  в  установленому  порядку пройшов навчання та перевірку знань з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питань охорони праці. </w:t>
      </w:r>
    </w:p>
    <w:p w:rsidR="0073170A" w:rsidRP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5" w:name="o56"/>
      <w:bookmarkEnd w:id="55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4.4. Особа,  відповідальна  за  організацію  роботи  кабінету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охорони праці та безпеки життєдіяльності:</w:t>
      </w:r>
    </w:p>
    <w:p w:rsidR="0073170A" w:rsidRP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6" w:name="o57"/>
      <w:bookmarkEnd w:id="56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розробляє план  роботи  кабінету  охорони  праці  та  безпеки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життєдіяльності на поточний навчальний рік;</w:t>
      </w:r>
    </w:p>
    <w:p w:rsidR="0073170A" w:rsidRP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7" w:name="o58"/>
      <w:bookmarkEnd w:id="57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сприяє забезпеченню високої ефективності навчально-методичної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діяльності  кабінету,  упровадженню  та ефективному використанню в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його   роботі   навчально-наочних   і    методичних    посібників,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довідково-інформаційних  матеріалів,  сучасних  технічних  засобів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навчання та контролю знань тощо;</w:t>
      </w:r>
    </w:p>
    <w:p w:rsidR="0073170A" w:rsidRP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8" w:name="o59"/>
      <w:bookmarkEnd w:id="58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готує проекти   наказів   (розпоряджень)  і  пропозиції  щодо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вдосконалення форм і методів роботи та оснащення кабінету  охорони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праці та безпеки життєдіяльності;</w:t>
      </w:r>
    </w:p>
    <w:p w:rsidR="0073170A" w:rsidRP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9" w:name="o60"/>
      <w:bookmarkEnd w:id="59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забезпечує справний стан обладнання кабінету охорони праці та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безпеки життєдіяльності;</w:t>
      </w:r>
    </w:p>
    <w:p w:rsidR="0073170A" w:rsidRPr="0073170A" w:rsidRDefault="0073170A" w:rsidP="007317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0" w:name="o61"/>
      <w:bookmarkEnd w:id="60"/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сприяє створенню та оснащенню куточків  (стендів)  з  охорони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праці,    безпеки    життєдіяльності   в   навчальних   кабінетах,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лабораторіях, навчальних та навчально-виробничих майстернях, інших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приміщеннях   навчального  закладу  та  забезпеченню  їх  засобами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друкованої  та  навчально-наочної  пропаганди  охорони  праці   та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безпеки життєдіяльності.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685D82" w:rsidRDefault="00685D82" w:rsidP="00685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1" w:name="o62"/>
      <w:bookmarkEnd w:id="61"/>
    </w:p>
    <w:p w:rsidR="0073170A" w:rsidRPr="0073170A" w:rsidRDefault="0073170A" w:rsidP="00685D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Заст. директора департаменту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85D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професійно-технічної освіти </w:t>
      </w:r>
      <w:r w:rsidR="00685D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Міністерства освіти і науки України           </w:t>
      </w:r>
      <w:r w:rsidR="00685D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73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В.В.Супрун</w:t>
      </w:r>
    </w:p>
    <w:p w:rsidR="00C32051" w:rsidRDefault="00C32051" w:rsidP="0073170A">
      <w:pPr>
        <w:spacing w:after="0"/>
        <w:ind w:firstLine="567"/>
      </w:pPr>
    </w:p>
    <w:sectPr w:rsidR="00C32051" w:rsidSect="007E79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3170A"/>
    <w:rsid w:val="00685D82"/>
    <w:rsid w:val="0073170A"/>
    <w:rsid w:val="007E79DF"/>
    <w:rsid w:val="00C32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317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3170A"/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73170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31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17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9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3.rada.gov.ua/laws/show/1060-12" TargetMode="External"/><Relationship Id="rId13" Type="http://schemas.openxmlformats.org/officeDocument/2006/relationships/hyperlink" Target="http://zakon3.rada.gov.ua/laws/show/z0093-98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zakon3.rada.gov.ua/laws/show/z0458-97" TargetMode="External"/><Relationship Id="rId12" Type="http://schemas.openxmlformats.org/officeDocument/2006/relationships/hyperlink" Target="http://zakon3.rada.gov.ua/laws/show/z0969-01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zakon3.rada.gov.ua/laws/show/z0800-98" TargetMode="External"/><Relationship Id="rId1" Type="http://schemas.openxmlformats.org/officeDocument/2006/relationships/styles" Target="styles.xml"/><Relationship Id="rId6" Type="http://schemas.openxmlformats.org/officeDocument/2006/relationships/hyperlink" Target="http://zakon3.rada.gov.ua/laws/show/2694-12" TargetMode="External"/><Relationship Id="rId11" Type="http://schemas.openxmlformats.org/officeDocument/2006/relationships/hyperlink" Target="http://zakon3.rada.gov.ua/laws/show/z0969-01" TargetMode="External"/><Relationship Id="rId5" Type="http://schemas.openxmlformats.org/officeDocument/2006/relationships/hyperlink" Target="http://zakon3.rada.gov.ua/laws/show/103/98-%D0%B2%D1%80" TargetMode="External"/><Relationship Id="rId15" Type="http://schemas.openxmlformats.org/officeDocument/2006/relationships/hyperlink" Target="http://zakon3.rada.gov.ua/laws/show/z0093-98" TargetMode="External"/><Relationship Id="rId10" Type="http://schemas.openxmlformats.org/officeDocument/2006/relationships/hyperlink" Target="http://zakon3.rada.gov.ua/laws/show/z0231-05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zakon3.rada.gov.ua/laws/show/2694-12" TargetMode="External"/><Relationship Id="rId14" Type="http://schemas.openxmlformats.org/officeDocument/2006/relationships/hyperlink" Target="http://zakon3.rada.gov.ua/laws/show/z0800-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9163</Words>
  <Characters>5224</Characters>
  <Application>Microsoft Office Word</Application>
  <DocSecurity>0</DocSecurity>
  <Lines>43</Lines>
  <Paragraphs>28</Paragraphs>
  <ScaleCrop>false</ScaleCrop>
  <Company/>
  <LinksUpToDate>false</LinksUpToDate>
  <CharactersWithSpaces>14359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3</cp:revision>
  <cp:lastPrinted>2017-09-18T07:36:00Z</cp:lastPrinted>
  <dcterms:created xsi:type="dcterms:W3CDTF">2017-09-18T07:32:00Z</dcterms:created>
  <dcterms:modified xsi:type="dcterms:W3CDTF">2017-10-17T12:52:00Z</dcterms:modified>
</cp:coreProperties>
</file>