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BA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71500" cy="762000"/>
            <wp:effectExtent l="19050" t="0" r="0" b="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o1"/>
      <w:bookmarkEnd w:id="0"/>
      <w:r w:rsidRPr="00892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ДЕРЖАВНИЙ КОМІТЕТ УКРАЇНИ З НАГЛЯДУ ЗА ОХОРОНОЮ ПРАЦІ </w:t>
      </w:r>
      <w:r w:rsidRPr="00892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o2"/>
      <w:bookmarkEnd w:id="1"/>
      <w:r w:rsidRPr="00892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Н А К А З </w:t>
      </w:r>
      <w:r w:rsidRPr="00892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o3"/>
      <w:bookmarkEnd w:id="2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16.03.2004  N 81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o4"/>
      <w:bookmarkEnd w:id="3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Зареєстровано в Міністерстві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              юстиції України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              17 травня 2004 р.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              за N 620/9219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o5"/>
      <w:bookmarkEnd w:id="4"/>
      <w:r w:rsidRPr="00892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Про затвердження Правил безпеки під час </w:t>
      </w:r>
      <w:r w:rsidRPr="00892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  <w:t xml:space="preserve">           навчання в кабінетах інформатики навчальних </w:t>
      </w:r>
      <w:r w:rsidRPr="00892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  <w:t xml:space="preserve">           закладів системи загальної середньої освіти </w:t>
      </w:r>
      <w:r w:rsidRPr="00892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o6"/>
      <w:bookmarkEnd w:id="5"/>
      <w:r w:rsidRPr="00892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{ Із змінами, внесеними згідно з Наказом Державного </w:t>
      </w:r>
      <w:r w:rsidRPr="00892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br/>
        <w:t xml:space="preserve">           комітету України з промислової безпеки, охорони </w:t>
      </w:r>
      <w:r w:rsidRPr="00892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br/>
        <w:t xml:space="preserve">                                праці та гірничого нагляду </w:t>
      </w:r>
      <w:r w:rsidRPr="00892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br/>
        <w:t xml:space="preserve">         N 252 ( </w:t>
      </w:r>
      <w:hyperlink r:id="rId6" w:tgtFrame="_blank" w:history="1">
        <w:r w:rsidRPr="00892BA1">
          <w:rPr>
            <w:rFonts w:ascii="Times New Roman" w:eastAsia="Times New Roman" w:hAnsi="Times New Roman" w:cs="Times New Roman"/>
            <w:i/>
            <w:iCs/>
            <w:color w:val="5674B9"/>
            <w:sz w:val="24"/>
            <w:szCs w:val="24"/>
            <w:u w:val="single"/>
          </w:rPr>
          <w:t>z1290-07</w:t>
        </w:r>
      </w:hyperlink>
      <w:r w:rsidRPr="00892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) від 06.11.2007 } </w:t>
      </w:r>
      <w:r w:rsidRPr="00892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br/>
      </w:r>
    </w:p>
    <w:p w:rsid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o7"/>
      <w:bookmarkEnd w:id="6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Відповідно до Закону України "Про охорону праці" ( </w:t>
      </w:r>
      <w:hyperlink r:id="rId7" w:tgtFrame="_blank" w:history="1">
        <w:r w:rsidRPr="00892BA1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2694-12</w:t>
        </w:r>
      </w:hyperlink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),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Н А К А З У Ю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bookmarkStart w:id="7" w:name="o8"/>
      <w:bookmarkEnd w:id="7"/>
      <w:r w:rsidRPr="00892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{  Преамбула  із  змінами,  внесеними  згідно з Наказом Державного комітету України з промислової безпеки, охорони праці та гірничого нагляду N 252 ( </w:t>
      </w:r>
      <w:hyperlink r:id="rId8" w:tgtFrame="_blank" w:history="1">
        <w:r w:rsidRPr="00892BA1">
          <w:rPr>
            <w:rFonts w:ascii="Times New Roman" w:eastAsia="Times New Roman" w:hAnsi="Times New Roman" w:cs="Times New Roman"/>
            <w:i/>
            <w:iCs/>
            <w:color w:val="5674B9"/>
            <w:sz w:val="24"/>
            <w:szCs w:val="24"/>
            <w:u w:val="single"/>
          </w:rPr>
          <w:t>z1290-07</w:t>
        </w:r>
      </w:hyperlink>
      <w:r w:rsidRPr="00892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) від 06.11.2007 }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o9"/>
      <w:bookmarkEnd w:id="8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1. Затвердити Правила безпеки під час  навчання  в  кабінетах інформатики навчальних закладів системи загальної середньої освіти (далі - Правила), що додаються.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o10"/>
      <w:bookmarkEnd w:id="9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 Начальнику управління  організації  державного  нагляду  в агропромисловому    комплексі    та   соціально-культурній   сфері Пономаренку В.І.  подати на державну  реєстрацію  до  Міністерства юстиції України ці Правила.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o11"/>
      <w:bookmarkEnd w:id="10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3. Начальникам територіальних управлінь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Держнаглядохоронпраці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України: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o12"/>
      <w:bookmarkEnd w:id="11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ужити   заходів   щодо  вивчення  вимог  Правил  державними інспекторами,  іншими  посадовими  особами  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Держнаглядохоронпраці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України;</w:t>
      </w:r>
    </w:p>
    <w:p w:rsid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o13"/>
      <w:bookmarkEnd w:id="12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забезпечити систематичний контроль за дотриманням вимог цих Правил.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o14"/>
      <w:bookmarkEnd w:id="13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4. Заступнику  начальника  управління  політики охорони праці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Нефедченку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Л.А.   включити   Правила   до   Державного   реєстру нормативно-правових актів з питань охорони праці.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" w:name="o15"/>
      <w:bookmarkEnd w:id="14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5. Директору     Головного     науково-методичного     центру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Держнаглядохоронпраці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України 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Баженову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О.К.   опублікувати   ці Правила.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o16"/>
      <w:bookmarkEnd w:id="15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6. Контроль за виконанням цього наказу покласти на заступника Голови Комітету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Семка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О.П.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o17"/>
      <w:bookmarkEnd w:id="16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Голова Комітету                                         С.Сторчак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o18"/>
      <w:bookmarkEnd w:id="17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</w:p>
    <w:p w:rsid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ЗАТВЕРДЖЕНО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              Наказ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Держнаглядохоронпраці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              України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              16.03.2004  N 81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o19"/>
      <w:bookmarkEnd w:id="18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Зареєстровано в Міністерстві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              юстиції України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              17 травня 2004 р.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              за N 620/9219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o20"/>
      <w:bookmarkEnd w:id="19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ПРАВИЛА БЕЗПЕКИ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892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під час навчання в кабін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етах інформатики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  <w:t xml:space="preserve">        </w:t>
      </w:r>
      <w:r w:rsidRPr="00892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навчальних закладів системи зага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льної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892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середньої освіти </w:t>
      </w:r>
      <w:r w:rsidRPr="00892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  <w:t xml:space="preserve"> </w:t>
      </w:r>
      <w:r w:rsidRPr="00892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:rsidR="00892BA1" w:rsidRPr="00892BA1" w:rsidRDefault="00892BA1" w:rsidP="00892BA1">
      <w:pPr>
        <w:pStyle w:val="a6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o21"/>
      <w:bookmarkEnd w:id="20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Загальні положення</w:t>
      </w:r>
    </w:p>
    <w:p w:rsidR="00892BA1" w:rsidRPr="00892BA1" w:rsidRDefault="00892BA1" w:rsidP="00892BA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o22"/>
      <w:bookmarkEnd w:id="21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1.1. Ці Правила встановлюють вимоги безпеки під час  навчання в  кабінетах  інформатики  навчальних  закладів  системи загальної середньої    освіти    і    поширюються    на     загальноосвітні, професійно-технічні,   вищі  навчальні  заклади  I  та  II  рівнів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акредитації  (далі  -  навчальні  заклади)  незалежно   від   форм власності  та  відомчого підпорядкування,  які здійснюють навчання учнів (студентів)  на  персональних  комп'ютерах  (далі  -  ПК)  у кабінетах інформатики.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o23"/>
      <w:bookmarkEnd w:id="22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Ці Правила є обов'язковими для виконання  учнями,  студентами (далі  -  учні),  викладачами,  учителями,  керівниками навчальних закладів.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o24"/>
      <w:bookmarkEnd w:id="23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1.2. Відповідно до Положення про організацію роботи з охорони праці   учасників   навчально-виховного   процесу  в  установах  і навчальних   закладах,   затвердженого  наказом  МОН  України  від 01.08.2001  N  563  (  </w:t>
      </w:r>
      <w:hyperlink r:id="rId9" w:tgtFrame="_blank" w:history="1">
        <w:r w:rsidRPr="00892BA1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z0969-01</w:t>
        </w:r>
      </w:hyperlink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і зареєстрованого в Міністерстві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юстиції  20.11.2001  за  N 969/6160 (зі змінами) (далі - Положення про  організацію  роботи з охорони праці), введення в експлуатацію кабінету інформатики навчального закладу під час його приймання до нового  навчального  року  проводить  комісія, створена за наказом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органу  виконавчої  влади  (держадміністрації),  до  якої  входять представники   обласного,  районного  (міського)  відділів  освіти (залежно   від   підпорядкування),   профспілки  галузі,  керівник навчального  закладу,  а під час уведення в дію новоутвореного або переобладнаного  кабінету також і представники відповідних органів державного    нагляду    (охорони    праці,    пожежної   безпеки, санітарно-епідеміологічної служби).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o25"/>
      <w:bookmarkEnd w:id="24"/>
      <w:r w:rsidRPr="00892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{  Пункт 1.2  із  змінами,  внесеними  згідно з Наказом Державного комітету України з промислової безпеки, охорони праці та гірничого нагляду N 252 ( </w:t>
      </w:r>
      <w:hyperlink r:id="rId10" w:tgtFrame="_blank" w:history="1">
        <w:r w:rsidRPr="00892BA1">
          <w:rPr>
            <w:rFonts w:ascii="Times New Roman" w:eastAsia="Times New Roman" w:hAnsi="Times New Roman" w:cs="Times New Roman"/>
            <w:i/>
            <w:iCs/>
            <w:color w:val="5674B9"/>
            <w:sz w:val="24"/>
            <w:szCs w:val="24"/>
            <w:u w:val="single"/>
          </w:rPr>
          <w:t>z1290-07</w:t>
        </w:r>
      </w:hyperlink>
      <w:r w:rsidRPr="00892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) від 06.11.2007 }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o26"/>
      <w:bookmarkEnd w:id="25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1.3. Кабінет інформатики  належить  навчальному  закладу  або міжшкільному   навчально-виробничому  комбінату,  який  обслуговує декілька навчальних закладів.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o27"/>
      <w:bookmarkEnd w:id="26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1.4. У кабінеті інформатики проводяться: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o28"/>
      <w:bookmarkEnd w:id="27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навчальні заняття з інформатики та інших навчальних предметів з   використанням   засобів   інформаційних   та    комунікаційних технологій;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o29"/>
      <w:bookmarkEnd w:id="28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позакласні (позаурочні) групові та  індивідуальні  заняття  з використанням засобів інформаційних та комунікаційних технологій;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o30"/>
      <w:bookmarkEnd w:id="29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розробка учнями  програмних  засобів  за  завданнями  вчителя (викладача) або керівника навчального закладу.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o31"/>
      <w:bookmarkEnd w:id="30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Усі заняття з інформатики мають  проводитися  за  навчальними програмами,  що мають гриф Міністерства освіти і науки України або затверджені  регіональними  чи   місцевими   органами   управління освітою. </w:t>
      </w:r>
    </w:p>
    <w:p w:rsid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o32"/>
      <w:bookmarkEnd w:id="31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1.5. Програмне  забезпечення навчального призначення кабінету інформатики повинно мати гриф Міністерства освіти і науки  України та сертифікат відповідності. </w:t>
      </w:r>
      <w:bookmarkStart w:id="32" w:name="o33"/>
      <w:bookmarkEnd w:id="32"/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1.6. Використання   ПК,  спеціальних  периферійних  пристроїв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дозволяється за умови сертифікації в Україні  згідно  з  державною системою  сертифікації 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УкрСЕПРО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наявності позитивного висновку державної санітарно-епідеміологічної експертизи МОЗ України.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" w:name="o34"/>
      <w:bookmarkEnd w:id="33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1.7. Монтаж, введення в експлуатацію, технічне обслуговування та  гарантійний  ремонт комплектів навчальної комп'ютерної техніки кабінету інформатики  проводять  підприємства,  що  здійснюють  її поставку, ремонт в післягарантійний термін виконують підприємства, які  проводять  сервісне   обслуговування   комп'ютерної   техніки (сервіс-центри)   і   мають   право  на  проведення  таких  робіт, відповідно до угод, що укладають навчальні заклади.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" w:name="o35"/>
      <w:bookmarkEnd w:id="34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1.8. Роботи з введення в експлуатацію та ремонту устаткування в   кабінеті   інформатики   виконуються  на  основі  гарантійного листа-заявки навчального закладу.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5" w:name="o36"/>
      <w:bookmarkEnd w:id="35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1.9. Окремі   операції    технічного    обслуговування,    за домовленістю  сторін,  допускається проводити завідувачем кабінету або вчителем  (викладачем)  за  дорученням  керівника  навчального закладу.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" w:name="o37"/>
      <w:bookmarkEnd w:id="36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1.10. Для   всіх   приміщень   кабінетів  інформатики  вимоги пожежної  безпеки  визначаються  НАПБ   В.01.050-98/920   "Правила пожежної  безпеки  для  закладів,  установ  і  організацій системи освіти України", затвердженим спільним наказом Міносвіти України і МВС  України від 30.09.98 N 348/70 ( </w:t>
      </w:r>
      <w:hyperlink r:id="rId11" w:tgtFrame="_blank" w:history="1">
        <w:r w:rsidRPr="00892BA1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z0800-98</w:t>
        </w:r>
      </w:hyperlink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),  зареєстрованим у Міністерстві юстиції України 17.12.98 за N 800/3240  (із  змінами) (далі - НАПБ В.01.050-98/920).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7" w:name="o38"/>
      <w:bookmarkEnd w:id="37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1.11. Розслідування  нещасних  випадків з учнями,  що сталися під час проведення навчання в кабінеті інформатики,  проводиться у відповідності  до  Положення  про  порядок  розслідування нещасних випадків,  що  сталися  під  час  навчально-виховного  процесу   в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навчальних   закладах,   затвердженого  наказом  МОН  України  від 31.08.2001 N 616 (</w:t>
      </w:r>
      <w:hyperlink r:id="rId12" w:tgtFrame="_blank" w:history="1">
        <w:r w:rsidRPr="00892BA1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z1093-01</w:t>
        </w:r>
      </w:hyperlink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),  зареєстрованого  в  Міністерстві юстиції  України  28.12.2001  за  N 1093/6284 (зі змінами) (далі - Положення  про порядок розслідування нещасних випадків, що сталися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під час навчально-виховного процесу в навчальних закладах).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8" w:name="o39"/>
      <w:bookmarkEnd w:id="38"/>
      <w:r w:rsidRPr="00892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{ Пункт 1.11  із  змінами,  внесеними  згідно з Наказом Державного комітету України з промислової безпеки, охорони праці та гірничого нагляду N 252 ( </w:t>
      </w:r>
      <w:hyperlink r:id="rId13" w:tgtFrame="_blank" w:history="1">
        <w:r w:rsidRPr="00892BA1">
          <w:rPr>
            <w:rFonts w:ascii="Times New Roman" w:eastAsia="Times New Roman" w:hAnsi="Times New Roman" w:cs="Times New Roman"/>
            <w:i/>
            <w:iCs/>
            <w:color w:val="5674B9"/>
            <w:sz w:val="24"/>
            <w:szCs w:val="24"/>
            <w:u w:val="single"/>
          </w:rPr>
          <w:t>z1290-07</w:t>
        </w:r>
      </w:hyperlink>
      <w:r w:rsidRPr="00892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) від 06.11.2007 }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9" w:name="o40"/>
      <w:bookmarkEnd w:id="39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1.12. Систематичний  контроль за дотриманням вимог цих Правил покладається на керівників навчальних закладів, органів управління освітою.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0" w:name="o41"/>
      <w:bookmarkEnd w:id="40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2. Вимоги до влаштування кабінетів інформатики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1" w:name="o42"/>
      <w:bookmarkEnd w:id="41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2.1. У цьому нормативно-правовому акті  термін  вживається  в такому значенні: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2" w:name="o43"/>
      <w:bookmarkEnd w:id="42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кабінет інформатики   -   це    навчально-матеріальна    база навчального закладу,  міжшкільного навчально-виробничого комбінату з    комплектом    навчальної    обчислювальної    техніки     або навчально-комп'ютерним   комплексом  (далі  -  НКК),  оргтехнікою,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навчально-наочними посібниками, навчальним обладнанням, меблями та пристосуваннями  для проведення теоретичних і практичних занять із предметів  "Інформатика",  "Основи  інформатики"  та   позакласних (позаурочних)  занять  з  використанням  засобів  інформаційних та комунікаційних технологій.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3" w:name="o44"/>
      <w:bookmarkEnd w:id="43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Кабінет інформатики   використовується   у  викладанні  інших навчальних предметів,  трудового навчання з використанням  засобів інформаційних та комунікаційних технологій.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4" w:name="o45"/>
      <w:bookmarkEnd w:id="44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2.2. Приміщення кабінету інформатики має відповідати вимогам: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5" w:name="o46"/>
      <w:bookmarkEnd w:id="45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ДСанПіН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5.5.2-008-01  "Державні  санітарні  правила  і норми влаштування,  утримання  загальноосвітніх  навчальних  закладів та організації  навчально-виховного  процесу", затверджені постановою Головного державного  санітарного  лікаря  України  від 14.08.2001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 63 (  </w:t>
      </w:r>
      <w:hyperlink r:id="rId14" w:tgtFrame="_blank" w:history="1">
        <w:r w:rsidRPr="00892BA1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v0063588-01</w:t>
        </w:r>
      </w:hyperlink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)  (далі  - 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ДСанПіН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5.5.2-008-01), 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ДСанПіН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5.5.6-009-98  "Улаштування  і  обладнання  кабінетів  комп'ютерної техніки в навчальних закладах та режим праці учнів на персональних комп'ютерах",    затверджені   постановою   Головного   державного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санітарного лікаря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  від  30.12.98  N  9  (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5" w:tgtFrame="_blank" w:history="1">
        <w:r w:rsidRPr="00892BA1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v0009588-98</w:t>
        </w:r>
      </w:hyperlink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(далі -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ДСанПіН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5.5.6-009-98).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6" w:name="o47"/>
      <w:bookmarkEnd w:id="46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2.3. Відповідно до наказу Міністерства освіти і науки України від 20.02.2002 N 128 (</w:t>
      </w:r>
      <w:hyperlink r:id="rId16" w:tgtFrame="_blank" w:history="1">
        <w:r w:rsidRPr="00892BA1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z0229-02</w:t>
        </w:r>
      </w:hyperlink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"Про  затвердження  Нормативів наповнюваності  груп  дошкільних навчальних закладів (ясел-садків)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компенсуючого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типу,  класів  спеціальних  загальноосвітніх   шкіл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(шкіл-інтернатів),   груп   подовженого   дня   і   виховних  груп загальноосвітніх навчальних закладів усіх типів та Порядку  поділу класів  на групи при вивченні окремих предметів у загальноосвітніх навчальних  закладах",  зареєстрованого  в  Міністерстві   юстиції України 06.03.2002  за  N 229/6517,  під час проведення практичних робіт з інформатики в навчальних закладах  клас  ділиться  на  дві підгрупи, але не менше 8 учнів. </w:t>
      </w:r>
    </w:p>
    <w:p w:rsid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7" w:name="o48"/>
      <w:bookmarkEnd w:id="47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2.4. Приміщення  кабінету інформатики повинно мати природне і штучне освітлення  з  урахуванням   вимог  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ДСанПіН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5.5.6-009-98 (</w:t>
      </w:r>
      <w:hyperlink r:id="rId17" w:tgtFrame="_blank" w:history="1">
        <w:r w:rsidRPr="00892BA1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v0009588-98</w:t>
        </w:r>
      </w:hyperlink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8" w:name="o49"/>
      <w:bookmarkEnd w:id="48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2.5. Захист  учнів  від  впливу  іонізуючих  та  неіонізуючих електромагнітних полів та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ипромінювання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шуму, вібрації та інших чинників,   що   виникають  у  внутрішньому  середовищі  кабінетів інформатики,  слід виконувати відповідно  до  вимог  і  нормативів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ДСанПіН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5.5.6-009-98 (</w:t>
      </w:r>
      <w:hyperlink r:id="rId18" w:tgtFrame="_blank" w:history="1">
        <w:r w:rsidRPr="00892BA1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v0009588-98</w:t>
        </w:r>
      </w:hyperlink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9" w:name="o50"/>
      <w:bookmarkEnd w:id="49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Вимоги до обладнання робочих місць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учнів та вчителів (викладачів)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0" w:name="o51"/>
      <w:bookmarkEnd w:id="50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3.1. Організація   робочого   місця   повинна   забезпечувати відповідність  усіх  елементів  робочого  місця  та  їх  взаємного розташування відповідно    до    вимог   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ДСанПіН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5.5.6-009-98 ( </w:t>
      </w:r>
      <w:hyperlink r:id="rId19" w:tgtFrame="_blank" w:history="1">
        <w:r w:rsidRPr="00892BA1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v0009588-98</w:t>
        </w:r>
      </w:hyperlink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1" w:name="o52"/>
      <w:bookmarkEnd w:id="51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3.2. Вимоги  до  конструкції  меблів  (робочий стіл,  стілець (крісло),  розташованих на робочих місцях учнів,  які навчаються у кабінеті інформатики,  визначаються  вимогами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ДСанПіН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5.5.6-009-98 ( </w:t>
      </w:r>
      <w:hyperlink r:id="rId20" w:tgtFrame="_blank" w:history="1">
        <w:r w:rsidRPr="00892BA1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v0009588-98</w:t>
        </w:r>
      </w:hyperlink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2" w:name="o53"/>
      <w:bookmarkEnd w:id="52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3.3. Конструкція робочого  столу  має  забезпечувати  можливе розташування навчального обладнання.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3" w:name="o54"/>
      <w:bookmarkEnd w:id="53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3.4. Конструкція  робочого стільця (крісла) має забезпечувати підтримання раціональної робочої пози під час  виконання  основних робочих   операцій,  створювати  умови  для  зміни  пози.  Учитель (викладач) повинен відрегулювати висоту та кут  нахилу  сидіння  і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спинки  відповідно  до  зросту  і  віку учня.  Сидіння,  спинка та підлокітники  стільця  мають  м'яке,  неслизьке,   повітропроникне покриття.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4" w:name="o55"/>
      <w:bookmarkEnd w:id="54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3.5. Відповідно до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ДСанПіН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5.5.6-009-98 ( </w:t>
      </w:r>
      <w:hyperlink r:id="rId21" w:tgtFrame="_blank" w:history="1">
        <w:r w:rsidRPr="00892BA1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v0009588-98</w:t>
        </w:r>
      </w:hyperlink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екран ПК слід розташовувати на оптимальній відстані від очей  учня,  але не ближче 0,4 м залежно від розміру екрана монітора.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5" w:name="o56"/>
      <w:bookmarkEnd w:id="55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Для зручності зорового спостереження площина  екрана  ПК  має бути  перпендикулярна  лінії зору,  при цьому має бути передбачена можливість переміщення монітора у вертикальній площині  під  кутом +- 30 град. (справа наліво).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6" w:name="o57"/>
      <w:bookmarkEnd w:id="56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Вимоги електробезпеки під час навчання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в кабінетах інформатики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7" w:name="o58"/>
      <w:bookmarkEnd w:id="57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4.1. Під   час   експлуатації    систем    електропостачання, електрообладнання  та  електричного освітлення приміщення кабінету інформатики  необхідно  дотримуватись  вимог  "Правил  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устройства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электроустановок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  затверджених  наказом 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Головдерженергонагляду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СРСР у 1984 р.,  "Правил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технической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эксплуатации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электроустановок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потребителей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 затверджених наказом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Головдерженергонагляду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СРСР у 1984  р.,  ДНАОП  0.00-1.21-98  "Правила  безпечної   експлуатації електроустановок  споживачів",  затвердженого  наказом Комітету по нагляду за охороною праці України Міністерства праці та соціальної політики України від 09.01.98 N 4 ( </w:t>
      </w:r>
      <w:hyperlink r:id="rId22" w:tgtFrame="_blank" w:history="1">
        <w:r w:rsidRPr="00892BA1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z0093-98</w:t>
        </w:r>
      </w:hyperlink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),  зареєстрованого в Міністерстві  юстиції  України  10.02.98  за   N   93/2533,   НАПБ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В.01.050-98/920     (</w:t>
      </w:r>
      <w:hyperlink r:id="rId23" w:tgtFrame="_blank" w:history="1">
        <w:r w:rsidRPr="00892BA1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z0800-98</w:t>
        </w:r>
      </w:hyperlink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   цих    Правил,    вимог нормативно-технічної     та      експлуатаційної      документації підприємства-виробника ПК. </w:t>
      </w:r>
    </w:p>
    <w:p w:rsid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8" w:name="o59"/>
      <w:bookmarkEnd w:id="58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4.2. Для підключення переносної електроапаратури застосовують гнучкі проводи в ізоляції.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9" w:name="o60"/>
      <w:bookmarkEnd w:id="59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4.3. Заземлення    повинно    відповідати    вимогам    ДНАОП 0.00-1.21-98   "Правила  безпечної  експлуатації  електроустановок споживачів", затвердженого наказом Комітету по нагляду за охороною праці   Міністерства  праці  і  соціальної  політики  України  від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09.01.98 N 4 ( </w:t>
      </w:r>
      <w:hyperlink r:id="rId24" w:tgtFrame="_blank" w:history="1">
        <w:r w:rsidRPr="00892BA1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z0093-98</w:t>
        </w:r>
      </w:hyperlink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),  зареєстрованого в Міністерстві юстиції України 10.02.98 за N3/2533.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0" w:name="o61"/>
      <w:bookmarkEnd w:id="60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4.4. Штепсельні  з'єднання та електророзетки для напруги 12 В та 36 В за своєю конструкцією мають відрізнятися  від  штепсельних з'єднань  для  напруги  127 В та 220 В і бути пофарбовані в колір, який візуально відрізняється  від  кольору  штепсельних  з'єднань,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розрахованих на напругу 127 В та 220 В.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1" w:name="o62"/>
      <w:bookmarkEnd w:id="61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4.5. Не допускається: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2" w:name="o63"/>
      <w:bookmarkEnd w:id="62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використання електрообладнання кабінету інформатики в умовах, що не відповідають вимогам інструкцій підприємств-виробників;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3" w:name="o64"/>
      <w:bookmarkEnd w:id="63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експлуатація кабелів та проводів з пошкодженою або такою,  що втратила захисні властивості за час експлуатації, ізоляцією;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4" w:name="o65"/>
      <w:bookmarkEnd w:id="64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розміщення електрообладнання поблизу джерел тепла, у місцях з недостатньою вентиляцією;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5" w:name="o66"/>
      <w:bookmarkEnd w:id="65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залишати працюючий ПК без догляду на тривалий  час  -  більше 30 хв.;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6" w:name="o67"/>
      <w:bookmarkEnd w:id="66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підключення ПК до  електромережі  та  електророзеток,  що  не мають захисного заземлення.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7" w:name="o68"/>
      <w:bookmarkEnd w:id="67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4.6. Перед   початком  навчання  вчитель  (викладач)  повинен візуально перевірити непошкодженість захисного  заземлення  в  тих кабінетах  інформатики,  у  яких  це заземлення виконано відкритим проводом.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8" w:name="o69"/>
      <w:bookmarkEnd w:id="68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4.7. Слід  вимикати  кабель  живлення   електрообладнання   з електромережі, якщо воно залишається непрацюючим на тривалий час - добу і більше.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9" w:name="o70"/>
      <w:bookmarkEnd w:id="69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4.8. У разі несправності  електрообладнання,  його  складових частин слід звернутися до працівників сервіс-центрів,  не починати повторне вмикання або ремонт самостійно.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0" w:name="o71"/>
      <w:bookmarkEnd w:id="70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5. Організація безпечної роботи в кабінеті інформатики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1" w:name="o72"/>
      <w:bookmarkEnd w:id="71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5.1. Робота  з   охорони   праці   в   кабінеті   інформатики організовується  у  відповідності  до статуту навчального закладу, Положення про організацію роботи з охорони праці ( </w:t>
      </w:r>
      <w:hyperlink r:id="rId25" w:tgtFrame="_blank" w:history="1">
        <w:r w:rsidRPr="00892BA1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z0969-01</w:t>
        </w:r>
      </w:hyperlink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2" w:name="o73"/>
      <w:bookmarkEnd w:id="72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5.2. На  початку  вивчення  предметів  з   інформатики   учні закріплюються   вчителем   (викладачем)   за  робочими  місцями  з урахуванням зросту,  стану зору та  слуху.  У  випадку  навчальної потреби допускається тимчасова зміна розташування учнів у кабінеті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інформатики.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3" w:name="o74"/>
      <w:bookmarkEnd w:id="73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5.3. Позакласні   заняття   з   інформатики   проводяться   в присутності вчителів (викладачів).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4" w:name="o75"/>
      <w:bookmarkEnd w:id="74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5.4. Учителі  (викладачі)  стежать за виконанням учнями вимог безпеки під час навчання в кабінеті інформатики.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5" w:name="o76"/>
      <w:bookmarkEnd w:id="75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5.5. Відповідно до Положення про організацію роботи з охорони праці (</w:t>
      </w:r>
      <w:hyperlink r:id="rId26" w:tgtFrame="_blank" w:history="1">
        <w:r w:rsidRPr="00892BA1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z0969-01</w:t>
        </w:r>
      </w:hyperlink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до роботи на ПК допускаються учні,  які пройшли первинний інструктаж з охорони праці (безпеки життєдіяльності).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6" w:name="o77"/>
      <w:bookmarkEnd w:id="76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5.6. Відповідно  до 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ДСанПіН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5.5.6-009-98  (</w:t>
      </w:r>
      <w:hyperlink r:id="rId27" w:tgtFrame="_blank" w:history="1">
        <w:r w:rsidRPr="00892BA1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v0009588-98</w:t>
        </w:r>
      </w:hyperlink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безперервна   робота   учнів   з   екраном 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відеомонітора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не  має перевищувати: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7" w:name="o78"/>
      <w:bookmarkEnd w:id="77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для учнів  I  класу  (6  років)  -  10 хв.  за одну навчальну годину;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8" w:name="o79"/>
      <w:bookmarkEnd w:id="78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для учнів II-V класів - 15 хв. за одну навчальну годину;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9" w:name="o80"/>
      <w:bookmarkEnd w:id="79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для учнів VI-VII класів - 20 хв. за одну навчальну годину;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0" w:name="o81"/>
      <w:bookmarkEnd w:id="80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для учнів VIII-IX класів - 25 хв. за одну навчальну годину;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1" w:name="o82"/>
      <w:bookmarkEnd w:id="81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для учнів X-XII класів та студентів вищих навчальних закладів I та II рівнів акредитації на першій годині занять -  30  хв.,  на другій годині - 20 хв.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2" w:name="o83"/>
      <w:bookmarkEnd w:id="82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Навчання з  інформатики   в   навчальних   закладах   системи загальної  середньої  освіти  передбачає  1-2  навчальні години на тиждень  залежно  від  освітнього  рівня  відповідно  до  Базового навчального    плану    загальноосвітніх    навчальних   закладів, затвердженого Кабінетом Міністрів України.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3" w:name="o84"/>
      <w:bookmarkEnd w:id="83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5.7. Навчання на ПК має проводитися з урахуванням можливостей кожного  учня  в  індивідуальному  режимі,  який визначає вчитель. Початок і закінчення занять з кожною  групою  учнів  фіксується  в журналі обліку використання ПК відповідно до віку.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4" w:name="o85"/>
      <w:bookmarkEnd w:id="84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5.8. Загальна тривалість позакласних та факультативних занять з основ інформатики не повинна перевищувати 2 годин на тиждень,  а безпосередньої роботи на ПК - не більше 1 години.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5" w:name="o86"/>
      <w:bookmarkEnd w:id="85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5.9. Загальна  тривалість  під час профільного навчання учнів на ПК не повинна перевищувати 2 годин на день. </w:t>
      </w:r>
    </w:p>
    <w:p w:rsid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6" w:name="o87"/>
      <w:bookmarkEnd w:id="86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5.10. Під  час  занять  на  ПК  для   попередження   розвитку перевтомлення   необхідно   здійснювати   комплекс  профілактичних заходів (орієнтовний комплекс вправ міститься в додатку), а саме:</w:t>
      </w:r>
      <w:bookmarkStart w:id="87" w:name="o88"/>
      <w:bookmarkEnd w:id="87"/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після безперервної   роботи   з  екраном  монітора  згідно  з п. 5.6 - протягом 1,5-2 хв. вправи для профілактики зорової втоми;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8" w:name="o89"/>
      <w:bookmarkEnd w:id="88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через 25-30 хв. роботи з використанням комп'ютерів - протягом 5  хв.  комплекс  вправ  для  профілактики  зорового  і статичного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втомлення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9" w:name="o90"/>
      <w:bookmarkEnd w:id="89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6. Обов'язки посадових осіб щодо забезпечення</w:t>
      </w:r>
    </w:p>
    <w:p w:rsid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охорони праці під час навчання в кабінеті інформатики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0" w:name="o91"/>
      <w:bookmarkEnd w:id="90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6.1. Керівництво організацією роботи з охорони праці під  час проведення  навчання  в  кабінеті  інформатики навчального закладу покладається  на  його  керівника  відповідно  до  Положення   про організацію роботи з охорони праці ( </w:t>
      </w:r>
      <w:hyperlink r:id="rId28" w:tgtFrame="_blank" w:history="1">
        <w:r w:rsidRPr="00892BA1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z0969-01</w:t>
        </w:r>
      </w:hyperlink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).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1" w:name="o92"/>
      <w:bookmarkEnd w:id="91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6.2. Керівник   навчального   закладу,  в  якому  проводиться навчання в кабінеті інформатики: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2" w:name="o93"/>
      <w:bookmarkEnd w:id="92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створює здорові  і  безпечні  умови  для  проведення занять у кабінеті інформатики;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3" w:name="o94"/>
      <w:bookmarkEnd w:id="93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наказом призначає   відповідальних   осіб,   які  зобов'язані контролювати створення безпечних умов навчання та  праці,  стежити за  виконанням  учнями  цих  Правил  та  відповідних  інструкцій з охорони праці на робочому місці в кабінеті інформатики;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4" w:name="o95"/>
      <w:bookmarkEnd w:id="94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організовує роботу  щодо розроблення та затверджує інструкції з охорони праці для учнів під час навчання в кабінеті інформатики;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5" w:name="o96"/>
      <w:bookmarkEnd w:id="95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організовує роботу    щодо   забезпечення   учнів   справними обладнанням та пристроями;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6" w:name="o97"/>
      <w:bookmarkEnd w:id="96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організовує проведення  технічного  обслуговування та ремонту обладнання кабінету інформатики;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7" w:name="o98"/>
      <w:bookmarkEnd w:id="97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організовує один   раз   на  три  роки  навчання  завідувачів кабінетів інформатики,  учителів,  викладачів інформатики з питань охорони  праці з наступною перевіркою знань відповідно до Типового положення  про  порядок  проведення  навчання  і перевірки знань з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питань  охорони праці, затвердженого наказом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Держнаглядохоронпраці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України  від  26.01.2005  N  15  ( 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z0231-05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), зареєстрованого в Міністерстві  юстиції  України  15.02.2005  за  N 231/10511 (НПАОП 0.00-4.12-05), та Положення про організацію роботи з охорони праці (  </w:t>
      </w:r>
      <w:hyperlink r:id="rId29" w:tgtFrame="_blank" w:history="1">
        <w:r w:rsidRPr="00892BA1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z0969-01</w:t>
        </w:r>
      </w:hyperlink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);  {  Абзац  сьомий пункту 6.2 із змінами, внесеними згідно   з  Наказом  Державного  комітету  України  з  промислової безпеки, охорони праці та гірничого нагляду N 252 ( </w:t>
      </w:r>
      <w:hyperlink r:id="rId30" w:tgtFrame="_blank" w:history="1">
        <w:r w:rsidRPr="00892BA1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z1290-07</w:t>
        </w:r>
      </w:hyperlink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від 06.11.2007 }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8" w:name="o99"/>
      <w:bookmarkEnd w:id="98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відповідно до Положення про  порядок  розслідування  нещасних випадків,   що  сталися  під  час  навчально-виховного  процесу  в навчальних закладах, проводить розслідування нещасних випадків, що сталися  з учнями під час навчання в кабінеті інформатики. { Абзац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восьмий   пункту  6.2  із  змінами,  внесеними  згідно  з  Наказом Державного  комітету  України з промислової безпеки, охорони праці та гірничого нагляду N 252 ( </w:t>
      </w:r>
      <w:hyperlink r:id="rId31" w:tgtFrame="_blank" w:history="1">
        <w:r w:rsidRPr="00892BA1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z1290-07</w:t>
        </w:r>
      </w:hyperlink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від 06.11.2007 }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9" w:name="o100"/>
      <w:bookmarkEnd w:id="99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6.3. Завідувач кабінету, учителі, викладачі: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0" w:name="o101"/>
      <w:bookmarkEnd w:id="100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навчають учнів  безпечного  поводження  з  наявним у кабінеті інформатики  обладнанням,  а  також  безпечних  методів  виконання робіт;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1" w:name="o102"/>
      <w:bookmarkEnd w:id="101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стежать за   дотриманням    вимог    безпечного    проведення навчально-виховного процесу;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2" w:name="o103"/>
      <w:bookmarkEnd w:id="102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є відповідальними   за   збереження    обладнання    кабінету інформатики, справність засобів пожежогасіння;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3" w:name="o104"/>
      <w:bookmarkEnd w:id="103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щодня проводять реєстрацію в журналі використання ПК кабінету інформатики  часу  початку  та  закінчення  заняття,  вмикання  та вимикання електроживлення;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4" w:name="o105"/>
      <w:bookmarkEnd w:id="104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проводять реєстрацію випадків зупинки машин та організацію їх ремонту;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5" w:name="o106"/>
      <w:bookmarkEnd w:id="105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стежать за  своєчасним  проведенням технічного обслуговування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 ремонту обладнання кабінету інформатики;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6" w:name="o107"/>
      <w:bookmarkEnd w:id="106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здійснюють навчання  та  інструктаж  учнів  з охорони праці з реєстрацією  в  журналі  обліку  навчальних  занять   та   журналі реєстрації  інструктажів  з  охорони праці згідно з Положенням про проведення навчання з питань охорони  праці,  що  розробляється  і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затверджується  керівником навчального закладу відповідно до НПАОП 0.00-4.12-05  "Типове  положення про порядок проведення навчання і перевірки  знань  з  питань  охорони  праці, затвердженого наказом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Держнаглядохоронпраці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України  від  26.01.2005 N 15 (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z0231-05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), зареєстрованого  в  Міністерстві  юстиції  України  15.02.2005  за N  231/10511.  Навчання  учнів  безпечному  поводженню проводиться відповідно до інструкцій з охорони праці, які розроблюють учителі, викладачі   навчальних   закладів   згідно  з  ДНАОП  0.00-4.15-98 "Положення  про розробку інструкцій з охорони праці", затвердженим наказом Комітету по нагляду за охороною праці України Міністерства праці   та   соціальної  політики    України   від  29.01.98  N  9 (  </w:t>
      </w:r>
      <w:hyperlink r:id="rId32" w:tgtFrame="_blank" w:history="1">
        <w:r w:rsidRPr="00892BA1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z0226-98</w:t>
        </w:r>
      </w:hyperlink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),  зареєстрованим  у  Міністерстві  юстиції  України 07.04.98  за  N  226/2666;  { Абзац восьмий пункту 6.3 із змінами,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внесеними   згідно   з   Наказом  Державного  комітету  України  з промислової  безпеки,  охорони  праці та гірничого нагляду  N  252 ( </w:t>
      </w:r>
      <w:hyperlink r:id="rId33" w:tgtFrame="_blank" w:history="1">
        <w:r w:rsidRPr="00892BA1">
          <w:rPr>
            <w:rFonts w:ascii="Times New Roman" w:eastAsia="Times New Roman" w:hAnsi="Times New Roman" w:cs="Times New Roman"/>
            <w:color w:val="5674B9"/>
            <w:sz w:val="24"/>
            <w:szCs w:val="24"/>
            <w:u w:val="single"/>
          </w:rPr>
          <w:t>z1290-07</w:t>
        </w:r>
      </w:hyperlink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від 06.11.2007 }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7" w:name="o108"/>
      <w:bookmarkEnd w:id="107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здійснюють першу  допомогу  у  разі  нещасних  випадків,   що сталися з учнями в кабінеті інформатики. </w:t>
      </w:r>
    </w:p>
    <w:p w:rsidR="00BB7779" w:rsidRDefault="00BB7779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8" w:name="o109"/>
      <w:bookmarkEnd w:id="108"/>
    </w:p>
    <w:p w:rsidR="00BB7779" w:rsidRDefault="00BB7779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7779" w:rsidRDefault="00BB7779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7779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Заступник начальника управління </w:t>
      </w:r>
    </w:p>
    <w:p w:rsidR="00BB7779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організації державного нагляду</w:t>
      </w:r>
    </w:p>
    <w:p w:rsidR="00BB7779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 агропромисловому комплексі </w:t>
      </w:r>
    </w:p>
    <w:p w:rsidR="00BB7779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 соціально-культурній сфері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Держнаглядохоронпраці</w:t>
      </w:r>
      <w:proofErr w:type="spellEnd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України                          В.С.Ткачов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92BA1" w:rsidRPr="00892BA1" w:rsidRDefault="00892BA1" w:rsidP="00BB7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9" w:name="o110"/>
      <w:bookmarkEnd w:id="109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Додаток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              до п. 5.10 розділу 5 Правил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BB7779" w:rsidRDefault="00BB7779" w:rsidP="00BB7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bookmarkStart w:id="110" w:name="o111"/>
      <w:bookmarkEnd w:id="110"/>
    </w:p>
    <w:p w:rsidR="00BB7779" w:rsidRDefault="00BB7779" w:rsidP="00BB7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7779" w:rsidRDefault="00BB7779" w:rsidP="00BB7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7779" w:rsidRDefault="00BB7779" w:rsidP="00BB7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7779" w:rsidRDefault="00BB7779" w:rsidP="00BB7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7779" w:rsidRDefault="00BB7779" w:rsidP="00BB7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7779" w:rsidRDefault="00BB7779" w:rsidP="00BB7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7779" w:rsidRDefault="00BB7779" w:rsidP="00BB7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7779" w:rsidRDefault="00BB7779" w:rsidP="00BB7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7779" w:rsidRDefault="00BB7779" w:rsidP="00BB7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7779" w:rsidRDefault="00BB7779" w:rsidP="00BB7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7779" w:rsidRDefault="00BB7779" w:rsidP="00BB7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7779" w:rsidRDefault="00BB7779" w:rsidP="00BB7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7779" w:rsidRDefault="00BB7779" w:rsidP="00BB7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7779" w:rsidRDefault="00BB7779" w:rsidP="00BB7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7779" w:rsidRDefault="00BB7779" w:rsidP="00BB7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7779" w:rsidRDefault="00BB7779" w:rsidP="00BB7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7779" w:rsidRDefault="00BB7779" w:rsidP="00BB7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7779" w:rsidRDefault="00BB7779" w:rsidP="00BB7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7779" w:rsidRDefault="00BB7779" w:rsidP="00BB7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892BA1" w:rsidRPr="00892BA1" w:rsidRDefault="00892BA1" w:rsidP="00BB7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ОРІЄНТ</w:t>
      </w:r>
      <w:r w:rsidR="00BB7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ОВНИЙ КОМПЛЕКС ВПРАВ </w:t>
      </w:r>
      <w:r w:rsidR="00BB7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  <w:t xml:space="preserve">    </w:t>
      </w:r>
      <w:r w:rsidRPr="00892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для зняття втоми під час</w:t>
      </w:r>
      <w:r w:rsidR="00BB7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навчання </w:t>
      </w:r>
      <w:r w:rsidR="00BB7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  <w:t xml:space="preserve"> </w:t>
      </w:r>
      <w:r w:rsidRPr="00892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в кабінетах інформатики </w:t>
      </w:r>
      <w:r w:rsidRPr="00892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  <w:t xml:space="preserve"> </w:t>
      </w:r>
      <w:r w:rsidRPr="00892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:rsidR="00892BA1" w:rsidRPr="00892BA1" w:rsidRDefault="00892BA1" w:rsidP="00BB7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1" w:name="o112"/>
      <w:bookmarkEnd w:id="111"/>
      <w:r w:rsidRPr="00892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Комплекс вправ для очей </w:t>
      </w:r>
      <w:r w:rsidRPr="00892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2" w:name="o113"/>
      <w:bookmarkEnd w:id="112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Вправи виконуються сидячи в зручній позі,  хребет прямий, очі відкриті, погляд - прямо, відвернувшись від комп'ютера. </w:t>
      </w:r>
    </w:p>
    <w:p w:rsidR="00BB7779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3" w:name="o114"/>
      <w:bookmarkEnd w:id="113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Варіант 1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4" w:name="o115"/>
      <w:bookmarkEnd w:id="114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1. Погляд     спрямовувати     вліво-вправо,    вправо-прямо, вверх-прямо,  додолу-прямо  без  затримки  в  кожному   положенні. Повторити 5 разів і 5 разів у зворотному напрямі.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5" w:name="o116"/>
      <w:bookmarkEnd w:id="115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 Закрити  очі  на  рахунок  "раз-два",   відкрити   очі   і подивитися на кінчик носа на рахунок "три-чотири".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6" w:name="o117"/>
      <w:bookmarkEnd w:id="116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3. Кругові рухи очей: до 5 кругів вліво і вправо. </w:t>
      </w:r>
    </w:p>
    <w:p w:rsidR="00BB7779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7" w:name="o118"/>
      <w:bookmarkEnd w:id="117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Варіант 2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8" w:name="o119"/>
      <w:bookmarkEnd w:id="118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1. Швидко кліпати очима протягом 15 с.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9" w:name="o120"/>
      <w:bookmarkEnd w:id="119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 Заплющити очі.  Не відкриваючи  очей,  начебто  подивитися ліворуч на рахунок "раз-чотири",  повернутися у вихідне положення. Так  само  подивитися  праворуч   на   рахунок   "п'ять-вісім"   і повернутися у вихідне положення. Повторити 5 разів.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0" w:name="o121"/>
      <w:bookmarkEnd w:id="120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3. Спокійно   посидіти   із  закритими  очима,  розслабившись протягом 5 с.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92BA1" w:rsidRPr="00892BA1" w:rsidRDefault="00892BA1" w:rsidP="00BB7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1" w:name="o122"/>
      <w:bookmarkEnd w:id="121"/>
      <w:r w:rsidRPr="00892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Комплекс вправ для зняття м'язового напруження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2" w:name="o123"/>
      <w:bookmarkEnd w:id="122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Варіант 1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3" w:name="o124"/>
      <w:bookmarkEnd w:id="123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Вихідне положення - сидячи на стільці.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4" w:name="o125"/>
      <w:bookmarkEnd w:id="124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1. Витягнути  і   розчепірити   пальці   так,   щоб   відчути напруження. У такому положенні затримати протягом 5 с. Розслабити, а потім зігнути пальці. Повторити вправу 5 разів.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5" w:name="o126"/>
      <w:bookmarkEnd w:id="125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 Повільно і плавно опустити підборіддя, залишатися у такому положенні 2-3 с і розслабитися.</w:t>
      </w:r>
    </w:p>
    <w:p w:rsidR="00BB7779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6" w:name="o127"/>
      <w:bookmarkEnd w:id="126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3.  Сидячи  на  стільці,  піднести  руки  якомога вище, потім плавно  опустити  їх додолу, розслабити. Вправу повторити 5 разів.</w:t>
      </w:r>
      <w:bookmarkStart w:id="127" w:name="o128"/>
      <w:bookmarkEnd w:id="127"/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4. Переплести пальці рук і  покласти  їх  за  голову.  Звести лопатки,  залишатися у такому положенні 5 с, а потім розслабитись. Повторити вправу 5 разів. </w:t>
      </w:r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8" w:name="o129"/>
      <w:bookmarkEnd w:id="128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Варіант 2 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9" w:name="o130"/>
      <w:bookmarkEnd w:id="129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Вихідне положення - сидячи на стільці.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0" w:name="o131"/>
      <w:bookmarkEnd w:id="130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1. Зробити кілька глибоких вдихів і видихів.  Потягнутися  на стільці,  зігнувши  руки  на  потилиці,  відхиляючи голову назад і випростовуючи плечі. Повторити 5 разів.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1" w:name="o132"/>
      <w:bookmarkEnd w:id="131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 Зробити нахили і повороти голови. Повторити 5 разів.</w:t>
      </w:r>
    </w:p>
    <w:p w:rsidR="00892BA1" w:rsidRPr="00892BA1" w:rsidRDefault="00BB7779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2" w:name="o133"/>
      <w:bookmarkEnd w:id="13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3.</w:t>
      </w:r>
      <w:r w:rsidR="00892BA1"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Зробити легкий самомасаж  обличчя  і  кисті  рук  протягом 3-5 с. </w:t>
      </w:r>
      <w:r w:rsidR="00892BA1"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3" w:name="o134"/>
      <w:bookmarkEnd w:id="133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Варіант 3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4" w:name="o135"/>
      <w:bookmarkEnd w:id="134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Вихідне положення - стоячи, ноги разом, руки вниз.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5" w:name="o136"/>
      <w:bookmarkEnd w:id="135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1. Прямі руки розвести в боки долонями догори, зробити вдих.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6" w:name="o137"/>
      <w:bookmarkEnd w:id="136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 Схрестити  руки  перед  грудьми,  міцно  обхопити  себе за плечі, повторити 5 разів.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7" w:name="o138"/>
      <w:bookmarkEnd w:id="137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3. Кругові рухи ліктями вперед протягом 5 с.</w:t>
      </w:r>
    </w:p>
    <w:p w:rsidR="00892BA1" w:rsidRPr="00892BA1" w:rsidRDefault="00892BA1" w:rsidP="00892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8" w:name="o139"/>
      <w:bookmarkEnd w:id="138"/>
      <w:r w:rsidRPr="0089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4. Те саме назад. Дихати рівномірно. </w:t>
      </w:r>
    </w:p>
    <w:p w:rsidR="00A92CD8" w:rsidRDefault="00A92CD8"/>
    <w:sectPr w:rsidR="00A92C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E6D71"/>
    <w:multiLevelType w:val="hybridMultilevel"/>
    <w:tmpl w:val="C412823E"/>
    <w:lvl w:ilvl="0" w:tplc="14320F1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00" w:hanging="360"/>
      </w:pPr>
    </w:lvl>
    <w:lvl w:ilvl="2" w:tplc="0422001B" w:tentative="1">
      <w:start w:val="1"/>
      <w:numFmt w:val="lowerRoman"/>
      <w:lvlText w:val="%3."/>
      <w:lvlJc w:val="right"/>
      <w:pPr>
        <w:ind w:left="3120" w:hanging="180"/>
      </w:pPr>
    </w:lvl>
    <w:lvl w:ilvl="3" w:tplc="0422000F" w:tentative="1">
      <w:start w:val="1"/>
      <w:numFmt w:val="decimal"/>
      <w:lvlText w:val="%4."/>
      <w:lvlJc w:val="left"/>
      <w:pPr>
        <w:ind w:left="3840" w:hanging="360"/>
      </w:pPr>
    </w:lvl>
    <w:lvl w:ilvl="4" w:tplc="04220019" w:tentative="1">
      <w:start w:val="1"/>
      <w:numFmt w:val="lowerLetter"/>
      <w:lvlText w:val="%5."/>
      <w:lvlJc w:val="left"/>
      <w:pPr>
        <w:ind w:left="4560" w:hanging="360"/>
      </w:pPr>
    </w:lvl>
    <w:lvl w:ilvl="5" w:tplc="0422001B" w:tentative="1">
      <w:start w:val="1"/>
      <w:numFmt w:val="lowerRoman"/>
      <w:lvlText w:val="%6."/>
      <w:lvlJc w:val="right"/>
      <w:pPr>
        <w:ind w:left="5280" w:hanging="180"/>
      </w:pPr>
    </w:lvl>
    <w:lvl w:ilvl="6" w:tplc="0422000F" w:tentative="1">
      <w:start w:val="1"/>
      <w:numFmt w:val="decimal"/>
      <w:lvlText w:val="%7."/>
      <w:lvlJc w:val="left"/>
      <w:pPr>
        <w:ind w:left="6000" w:hanging="360"/>
      </w:pPr>
    </w:lvl>
    <w:lvl w:ilvl="7" w:tplc="04220019" w:tentative="1">
      <w:start w:val="1"/>
      <w:numFmt w:val="lowerLetter"/>
      <w:lvlText w:val="%8."/>
      <w:lvlJc w:val="left"/>
      <w:pPr>
        <w:ind w:left="6720" w:hanging="360"/>
      </w:pPr>
    </w:lvl>
    <w:lvl w:ilvl="8" w:tplc="0422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92BA1"/>
    <w:rsid w:val="00892BA1"/>
    <w:rsid w:val="00A92CD8"/>
    <w:rsid w:val="00BB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9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2BA1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892B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2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B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92B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z1290-07" TargetMode="External"/><Relationship Id="rId13" Type="http://schemas.openxmlformats.org/officeDocument/2006/relationships/hyperlink" Target="http://zakon5.rada.gov.ua/laws/show/z1290-07" TargetMode="External"/><Relationship Id="rId18" Type="http://schemas.openxmlformats.org/officeDocument/2006/relationships/hyperlink" Target="http://zakon5.rada.gov.ua/laws/show/v0009588-98" TargetMode="External"/><Relationship Id="rId26" Type="http://schemas.openxmlformats.org/officeDocument/2006/relationships/hyperlink" Target="http://zakon5.rada.gov.ua/laws/show/z0969-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akon5.rada.gov.ua/laws/show/v0009588-9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zakon5.rada.gov.ua/laws/show/2694-12" TargetMode="External"/><Relationship Id="rId12" Type="http://schemas.openxmlformats.org/officeDocument/2006/relationships/hyperlink" Target="http://zakon5.rada.gov.ua/laws/show/z1093-01" TargetMode="External"/><Relationship Id="rId17" Type="http://schemas.openxmlformats.org/officeDocument/2006/relationships/hyperlink" Target="http://zakon5.rada.gov.ua/laws/show/v0009588-98" TargetMode="External"/><Relationship Id="rId25" Type="http://schemas.openxmlformats.org/officeDocument/2006/relationships/hyperlink" Target="http://zakon5.rada.gov.ua/laws/show/z0969-01" TargetMode="External"/><Relationship Id="rId33" Type="http://schemas.openxmlformats.org/officeDocument/2006/relationships/hyperlink" Target="http://zakon5.rada.gov.ua/laws/show/z1290-07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5.rada.gov.ua/laws/show/z0229-02" TargetMode="External"/><Relationship Id="rId20" Type="http://schemas.openxmlformats.org/officeDocument/2006/relationships/hyperlink" Target="http://zakon5.rada.gov.ua/laws/show/v0009588-98" TargetMode="External"/><Relationship Id="rId29" Type="http://schemas.openxmlformats.org/officeDocument/2006/relationships/hyperlink" Target="http://zakon5.rada.gov.ua/laws/show/z0969-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z1290-07" TargetMode="External"/><Relationship Id="rId11" Type="http://schemas.openxmlformats.org/officeDocument/2006/relationships/hyperlink" Target="http://zakon5.rada.gov.ua/laws/show/z0800-98" TargetMode="External"/><Relationship Id="rId24" Type="http://schemas.openxmlformats.org/officeDocument/2006/relationships/hyperlink" Target="http://zakon5.rada.gov.ua/laws/show/z0093-98" TargetMode="External"/><Relationship Id="rId32" Type="http://schemas.openxmlformats.org/officeDocument/2006/relationships/hyperlink" Target="http://zakon5.rada.gov.ua/laws/show/z0226-98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zakon5.rada.gov.ua/laws/show/v0009588-98" TargetMode="External"/><Relationship Id="rId23" Type="http://schemas.openxmlformats.org/officeDocument/2006/relationships/hyperlink" Target="http://zakon5.rada.gov.ua/laws/show/z0800-98" TargetMode="External"/><Relationship Id="rId28" Type="http://schemas.openxmlformats.org/officeDocument/2006/relationships/hyperlink" Target="http://zakon5.rada.gov.ua/laws/show/z0969-01" TargetMode="External"/><Relationship Id="rId10" Type="http://schemas.openxmlformats.org/officeDocument/2006/relationships/hyperlink" Target="http://zakon5.rada.gov.ua/laws/show/z1290-07" TargetMode="External"/><Relationship Id="rId19" Type="http://schemas.openxmlformats.org/officeDocument/2006/relationships/hyperlink" Target="http://zakon5.rada.gov.ua/laws/show/v0009588-98" TargetMode="External"/><Relationship Id="rId31" Type="http://schemas.openxmlformats.org/officeDocument/2006/relationships/hyperlink" Target="http://zakon5.rada.gov.ua/laws/show/z1290-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z0969-01" TargetMode="External"/><Relationship Id="rId14" Type="http://schemas.openxmlformats.org/officeDocument/2006/relationships/hyperlink" Target="http://zakon5.rada.gov.ua/laws/show/v0063588-01" TargetMode="External"/><Relationship Id="rId22" Type="http://schemas.openxmlformats.org/officeDocument/2006/relationships/hyperlink" Target="http://zakon5.rada.gov.ua/laws/show/z0093-98" TargetMode="External"/><Relationship Id="rId27" Type="http://schemas.openxmlformats.org/officeDocument/2006/relationships/hyperlink" Target="http://zakon5.rada.gov.ua/laws/show/v0009588-98" TargetMode="External"/><Relationship Id="rId30" Type="http://schemas.openxmlformats.org/officeDocument/2006/relationships/hyperlink" Target="http://zakon5.rada.gov.ua/laws/show/z1290-0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17325</Words>
  <Characters>9876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2017-10-18T10:50:00Z</dcterms:created>
  <dcterms:modified xsi:type="dcterms:W3CDTF">2017-10-18T11:08:00Z</dcterms:modified>
</cp:coreProperties>
</file>