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42B" w:rsidRPr="004F042B" w:rsidRDefault="00020E67" w:rsidP="00020E6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uk-UA" w:eastAsia="ru-RU"/>
        </w:rPr>
        <w:t>Ря</w:t>
      </w:r>
      <w:r w:rsidR="004F042B" w:rsidRPr="004F042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uk-UA" w:eastAsia="ru-RU"/>
        </w:rPr>
        <w:t>бокрис Віктор Миколайович</w:t>
      </w:r>
    </w:p>
    <w:p w:rsidR="004F042B" w:rsidRPr="004F042B" w:rsidRDefault="004F042B" w:rsidP="00020E6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4F04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майстер виробничого навчання</w:t>
      </w:r>
    </w:p>
    <w:p w:rsidR="004F042B" w:rsidRPr="004F042B" w:rsidRDefault="004F042B" w:rsidP="00020E6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4F04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електротехнічного напрямку</w:t>
      </w:r>
    </w:p>
    <w:p w:rsidR="004F042B" w:rsidRPr="004F042B" w:rsidRDefault="004F042B" w:rsidP="00020E6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4F04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державного професійно-технічного навчального закладу </w:t>
      </w:r>
    </w:p>
    <w:p w:rsidR="004F042B" w:rsidRPr="004F042B" w:rsidRDefault="004F042B" w:rsidP="00020E6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4F04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«Переяслав-Хмельницький центр</w:t>
      </w:r>
    </w:p>
    <w:p w:rsidR="004F042B" w:rsidRPr="004F042B" w:rsidRDefault="004F042B" w:rsidP="00020E6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4F04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професійно-технічної освіти»</w:t>
      </w:r>
    </w:p>
    <w:p w:rsidR="00930759" w:rsidRPr="004F042B" w:rsidRDefault="00930759" w:rsidP="004F042B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4F042B" w:rsidRPr="004F042B" w:rsidRDefault="004F042B" w:rsidP="00020E67">
      <w:pPr>
        <w:shd w:val="clear" w:color="auto" w:fill="FFFFFF" w:themeFill="background1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Освіта  ХХІ століття – це освіта для людини, яка вміє критично мислити, опрацьовувати та використовувати різноманітну інформацію, застосовувати набуті знання і вміння для творчого розв’язання проблеми</w:t>
      </w:r>
      <w:r w:rsidR="00F17085" w:rsidRPr="00F1708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[7, </w:t>
      </w:r>
      <w:r w:rsidR="00F1708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с.16</w:t>
      </w:r>
      <w:r w:rsidR="00F17085" w:rsidRPr="00F1708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4F042B" w:rsidRPr="004F042B" w:rsidRDefault="004F042B" w:rsidP="00020E67">
      <w:pPr>
        <w:shd w:val="clear" w:color="auto" w:fill="FFFFFF" w:themeFill="background1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Якщо новація – це потенційно можлива зміна, то інновація – це зміна реалізована, така, яка з можливості стала реальністю</w:t>
      </w:r>
      <w:r w:rsidR="00F17085" w:rsidRPr="00F17085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257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1, с.23</w:t>
      </w:r>
      <w:r w:rsidR="00F17085" w:rsidRPr="00F17085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Педагогічні інновації  це особлива форма передового досвіду, що має радикальний характер, містить нові рішення актуальної проблеми, дає якісно нові результати, що поширюються на інші компоненти освітньої системи</w:t>
      </w:r>
      <w:r w:rsidR="00F17085" w:rsidRPr="00F1708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257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3, с.18</w:t>
      </w:r>
      <w:r w:rsidR="00F17085" w:rsidRPr="00F1708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4F042B" w:rsidRPr="004F042B" w:rsidRDefault="004F042B" w:rsidP="00020E67">
      <w:pPr>
        <w:shd w:val="clear" w:color="auto" w:fill="FFFFFF" w:themeFill="background1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Процес оволодіння обраною професією розпочинається з вивчення загально технічних дисциплін, з поступовим переходом до професійної підготовки. Професійна ж підготовка конкурентоспроможного робітника електротехнічного напрямку значною мірою залежить від педагогічної майстерності викладача та майстра виробничого навчання.</w:t>
      </w:r>
    </w:p>
    <w:p w:rsidR="004F042B" w:rsidRPr="004F042B" w:rsidRDefault="004F042B" w:rsidP="00020E67">
      <w:pPr>
        <w:shd w:val="clear" w:color="auto" w:fill="FFFFFF" w:themeFill="background1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впровадженням інноваційних технологій і нововведень в організації праці відбулися значні зміни</w:t>
      </w:r>
      <w:r w:rsidR="00FB282B" w:rsidRPr="00FB28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257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5, с.</w:t>
      </w:r>
      <w:r w:rsidR="00ED01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</w:t>
      </w:r>
      <w:r w:rsidR="00FB282B" w:rsidRPr="00FB28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Це і комп’ютеризація виробництва, зменшення числа робочих місць і встановлення нового сучасного обладнання. У зв’язку з цим змінилися і вимоги до робітників. Вони мають бути здатними до швидкого освоєння професії на виробництві та адаптації до технологічних і організаційних нововведень.</w:t>
      </w:r>
    </w:p>
    <w:p w:rsidR="004F042B" w:rsidRPr="004F042B" w:rsidRDefault="004F042B" w:rsidP="00020E67">
      <w:pPr>
        <w:shd w:val="clear" w:color="auto" w:fill="FFFFFF" w:themeFill="background1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Інноваційні технології навчання – шлях до підвищення якості освіти, зацікавленості здобувачів освіти у навчанні.</w:t>
      </w:r>
      <w:r w:rsidR="00FB282B" w:rsidRPr="00FB28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257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2, с.8</w:t>
      </w:r>
      <w:r w:rsidR="00FB282B" w:rsidRPr="00FB28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Вони дають змогу диференціювати та індивідуалізувати процес навчання. Формують внутрішню мотивацію до активного сприйняття, засвоєння та передачі інформації. Сприяють формуванню комунікативних якостей здобувачів </w:t>
      </w: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освіти, активізують розумову діяльність. За інноваційними технологіями навчання, майбутнє професійної (професійно-технічної) освіти.</w:t>
      </w:r>
    </w:p>
    <w:p w:rsidR="004F042B" w:rsidRPr="004F042B" w:rsidRDefault="004F042B" w:rsidP="00020E67">
      <w:pPr>
        <w:shd w:val="clear" w:color="auto" w:fill="FFFFFF" w:themeFill="background1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Професійна підготовка кваліфікованого робітника потребує нових підходів до організації навчання, застосування сучасних і ефективних технологій менеджменту, процесу управління професійною підготовкою, головним результатом якого є здатність робітника до самовдосконалення, швидка адаптація до змін на виробництві</w:t>
      </w:r>
      <w:r w:rsidR="00FB282B" w:rsidRPr="00FB28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257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6, с.</w:t>
      </w:r>
      <w:r w:rsidR="00A434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68</w:t>
      </w:r>
      <w:bookmarkStart w:id="0" w:name="_GoBack"/>
      <w:bookmarkEnd w:id="0"/>
      <w:r w:rsidR="00FB282B" w:rsidRPr="00FB28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4F042B" w:rsidRPr="004F042B" w:rsidRDefault="004F042B" w:rsidP="00020E67">
      <w:pPr>
        <w:shd w:val="clear" w:color="auto" w:fill="FFFFFF" w:themeFill="background1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  <w:lang w:val="uk-UA"/>
        </w:rPr>
      </w:pP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нашому закладі освіти робота майстра виробничого навчання, як менеджера, </w:t>
      </w:r>
      <w:r w:rsidRPr="00020E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  <w:lang w:val="uk-UA"/>
        </w:rPr>
        <w:t>включає в себе такі процеси</w:t>
      </w:r>
      <w:r w:rsidRPr="004F04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  <w:lang w:val="uk-UA"/>
        </w:rPr>
        <w:t>:</w:t>
      </w:r>
      <w:r w:rsidRPr="00020E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  <w:lang w:val="uk-UA"/>
        </w:rPr>
        <w:t xml:space="preserve"> керівництво, планування, координацію, розпорядження</w:t>
      </w:r>
      <w:r w:rsidRPr="004F04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  <w:lang w:val="uk-UA"/>
        </w:rPr>
        <w:t xml:space="preserve"> та</w:t>
      </w:r>
      <w:r w:rsidRPr="00020E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  <w:lang w:val="uk-UA"/>
        </w:rPr>
        <w:t xml:space="preserve"> контроль</w:t>
      </w:r>
      <w:r w:rsidRPr="004F04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  <w:lang w:val="uk-UA"/>
        </w:rPr>
        <w:t xml:space="preserve"> виробничого процесу.</w:t>
      </w:r>
      <w:r w:rsidR="00020E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  <w:lang w:val="uk-UA"/>
        </w:rPr>
        <w:t xml:space="preserve"> </w:t>
      </w:r>
      <w:r w:rsidRPr="004F04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  <w:lang w:val="uk-UA"/>
        </w:rPr>
        <w:t xml:space="preserve">Далі пропоную переглянути </w:t>
      </w:r>
      <w:proofErr w:type="spellStart"/>
      <w:r w:rsidRPr="004F04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  <w:lang w:val="uk-UA"/>
        </w:rPr>
        <w:t>відео-матеріал</w:t>
      </w:r>
      <w:proofErr w:type="spellEnd"/>
      <w:r w:rsidRPr="004F04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  <w:lang w:val="uk-UA"/>
        </w:rPr>
        <w:t xml:space="preserve"> алгоритму моєї роботи як майстра виробничого навчання.</w:t>
      </w:r>
    </w:p>
    <w:p w:rsidR="004F042B" w:rsidRPr="004F042B" w:rsidRDefault="004F042B" w:rsidP="00020E67">
      <w:pPr>
        <w:shd w:val="clear" w:color="auto" w:fill="FFFFFF" w:themeFill="background1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Рівень інтенсивності сприйняття навчальної інформації, у значній мірі, залежить від мотивації та сумлінності здобувача освіти</w:t>
      </w:r>
      <w:r w:rsidR="00CD68DC" w:rsidRPr="00CD68D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257D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4, с.</w:t>
      </w:r>
      <w:r w:rsidR="00ED01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160</w:t>
      </w:r>
      <w:r w:rsidR="00CD68DC" w:rsidRPr="00CD68D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4F04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Відтак, навчання може бути ефективним лише для того, хто хоче і може навчатися. Після завершення професійного навчання людина займає певне робоче місце на певному підприємстві. З цього моменту вона починає продукувати цілком конкретні матеріальні цінності або послуги. Від надбаного професіоналізму здобувача освіти, у кінцевому рахунку, залежить його продуктивність, моральна та економічна задоволеність, професійне та соціальне зростання. Від цього також залежить ринкова сталість підприємства та соціально-економічна стабільність держави. Таким чином, професійна підготовка є стратегічним продуктом держави, а її якість – одним з визначальних чинників розвитку.</w:t>
      </w:r>
    </w:p>
    <w:p w:rsidR="004F042B" w:rsidRPr="004F042B" w:rsidRDefault="004F042B" w:rsidP="00020E67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F042B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Література</w:t>
      </w:r>
    </w:p>
    <w:p w:rsidR="004F042B" w:rsidRDefault="00257D97" w:rsidP="00020E67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Інноваційні педагогічні технології навчання професії. Монографія/Нікуліна А.С., Максименко Ю.Б., Матвєєв Г.П., Заславська С.О.,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Сілаєва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І.Є.,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Костюченко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С.П., Молчанов В.М</w:t>
      </w:r>
      <w:r w:rsidR="007251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/ За ред. </w:t>
      </w:r>
      <w:proofErr w:type="spellStart"/>
      <w:r w:rsidR="007251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Нікуліної</w:t>
      </w:r>
      <w:proofErr w:type="spellEnd"/>
      <w:r w:rsidR="007251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А.С. – Донецьк: ДІПО ІПП, 2005. - 385с.</w:t>
      </w:r>
    </w:p>
    <w:p w:rsidR="007251E4" w:rsidRDefault="007251E4" w:rsidP="00020E67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Кремень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В. Яку людину має готувати освіта // Директор школи, ліцею, гімназії. – 2006, - №5. – с. 3-16.</w:t>
      </w:r>
    </w:p>
    <w:p w:rsidR="007251E4" w:rsidRDefault="007251E4" w:rsidP="00020E67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Нікуліна А.С.,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Сілаєва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І.Є., Шевчук С.С. </w:t>
      </w:r>
      <w:r w:rsidR="00ED01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Сучасний урок в професійній школі: проектування, організація, аналіз: Методичний </w:t>
      </w:r>
      <w:proofErr w:type="spellStart"/>
      <w:r w:rsidR="00ED01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посібник.-</w:t>
      </w:r>
      <w:proofErr w:type="spellEnd"/>
      <w:r w:rsidR="00ED01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Донецьк: ДІПО ІПП. – 2008. -160с.</w:t>
      </w:r>
    </w:p>
    <w:p w:rsidR="00ED01FF" w:rsidRDefault="00ED01FF" w:rsidP="00020E67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Покутня О.Н. Сучасні технології навчання. Освіта 2005.- с. 149-166.</w:t>
      </w:r>
    </w:p>
    <w:p w:rsidR="00ED01FF" w:rsidRDefault="00ED01FF" w:rsidP="00020E67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Радкевич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В.О. Інноваційні процеси в сучасній професійній школі // Професійно технічна освіта. – 2005. - №7. – с. 9-11.</w:t>
      </w:r>
    </w:p>
    <w:p w:rsidR="00ED01FF" w:rsidRDefault="00A43412" w:rsidP="00020E67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Ромадіна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Л. Сучасні вимоги до уроку // Відкритий урок. – 2007. - №6. – с. 66-79.</w:t>
      </w:r>
    </w:p>
    <w:p w:rsidR="00A43412" w:rsidRPr="00257D97" w:rsidRDefault="00A43412" w:rsidP="00020E67">
      <w:pPr>
        <w:pStyle w:val="a4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Соломатін А. Організація уроку в умовах модернізації освіти.// Відкритий урок. – 2006. - №10. – с.3-16.</w:t>
      </w:r>
    </w:p>
    <w:sectPr w:rsidR="00A43412" w:rsidRPr="00257D97" w:rsidSect="004F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E190F"/>
    <w:multiLevelType w:val="hybridMultilevel"/>
    <w:tmpl w:val="1F7C4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A57B7"/>
    <w:multiLevelType w:val="hybridMultilevel"/>
    <w:tmpl w:val="B830B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0D03"/>
    <w:rsid w:val="00020E67"/>
    <w:rsid w:val="00257D97"/>
    <w:rsid w:val="003B0D03"/>
    <w:rsid w:val="00447E1D"/>
    <w:rsid w:val="004F042B"/>
    <w:rsid w:val="007251E4"/>
    <w:rsid w:val="00930759"/>
    <w:rsid w:val="00A43412"/>
    <w:rsid w:val="00CD68DC"/>
    <w:rsid w:val="00ED01FF"/>
    <w:rsid w:val="00F077D7"/>
    <w:rsid w:val="00F17085"/>
    <w:rsid w:val="00FB2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7D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2699</Words>
  <Characters>1539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dcterms:created xsi:type="dcterms:W3CDTF">2022-11-10T10:11:00Z</dcterms:created>
  <dcterms:modified xsi:type="dcterms:W3CDTF">2022-11-10T10:11:00Z</dcterms:modified>
</cp:coreProperties>
</file>