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093" w:rsidRDefault="007A7AAB">
      <w:pPr>
        <w:spacing w:after="600" w:line="290" w:lineRule="auto"/>
        <w:ind w:left="5670" w:right="880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Додаток 1 до Оголошення про тендер </w:t>
      </w:r>
      <w:r>
        <w:rPr>
          <w:rFonts w:ascii="Times New Roman" w:eastAsia="Times New Roman" w:hAnsi="Times New Roman" w:cs="Times New Roman"/>
          <w:b/>
        </w:rPr>
        <w:t>Затверджено Протоколом № 17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/2 щодо затвердження тендерного оголошення БО «БФ «Сміливі» від ««28» травня 2024 року</w:t>
      </w:r>
    </w:p>
    <w:p w:rsidR="006D7093" w:rsidRDefault="007A7AAB">
      <w:pPr>
        <w:spacing w:after="520" w:line="293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>КРИТЕРІЇ ОЦІНЮВАННЯ ТЕНДЕРНИХ ПРОПОЗИЦІЙ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в рамках відбору консультанту/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задля надання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послугпроведення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фасилітованої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менторської сесії зі створення та впровадження стратегічного плану та операційного плану,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фандрейзингового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плану, у рамках програми «Ініціатива секторальної підтримки громадянського суспільства», що виконується за Угодою про </w:t>
      </w:r>
      <w:r>
        <w:rPr>
          <w:rFonts w:ascii="Times New Roman" w:eastAsia="Times New Roman" w:hAnsi="Times New Roman" w:cs="Times New Roman"/>
          <w:sz w:val="22"/>
          <w:szCs w:val="22"/>
        </w:rPr>
        <w:t>співпрацю №72012119СА00003 між Агентством міжнародного розвитку США та ІСАР «Єднання»</w:t>
      </w:r>
    </w:p>
    <w:tbl>
      <w:tblPr>
        <w:tblStyle w:val="Style20"/>
        <w:tblW w:w="10418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1933"/>
        <w:gridCol w:w="2725"/>
        <w:gridCol w:w="1843"/>
        <w:gridCol w:w="1836"/>
        <w:gridCol w:w="1811"/>
      </w:tblGrid>
      <w:tr w:rsidR="006D7093">
        <w:trPr>
          <w:trHeight w:val="934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Очікуваний результат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Максимальна кількість балів для проходження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Необхідна кількість балів для проходження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Набрана кількість балів</w:t>
            </w:r>
          </w:p>
        </w:tc>
      </w:tr>
      <w:tr w:rsidR="006D7093">
        <w:trPr>
          <w:trHeight w:val="867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Наявність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попереднього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фасилітованої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сесії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6D7093" w:rsidRDefault="007A7A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Описати  теми зустрічей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фасилітованої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сесії, їх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93" w:rsidRDefault="006D7093">
            <w:pPr>
              <w:rPr>
                <w:sz w:val="10"/>
                <w:szCs w:val="10"/>
              </w:rPr>
            </w:pPr>
          </w:p>
        </w:tc>
      </w:tr>
      <w:tr w:rsidR="006D7093">
        <w:trPr>
          <w:trHeight w:val="440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Цінова пропозиція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ind w:right="2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Надати вартість послуг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93" w:rsidRDefault="006D7093">
            <w:pPr>
              <w:rPr>
                <w:sz w:val="10"/>
                <w:szCs w:val="10"/>
              </w:rPr>
            </w:pPr>
          </w:p>
        </w:tc>
      </w:tr>
      <w:tr w:rsidR="006D7093">
        <w:trPr>
          <w:trHeight w:val="1976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Підтвердження досвіду обслуговування аналогічних за обсягом проектів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tabs>
                <w:tab w:val="left" w:pos="169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Надати інформацію про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досвід та якість надання послуг</w:t>
            </w:r>
          </w:p>
          <w:p w:rsidR="006D7093" w:rsidRDefault="007A7A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фасилітованої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менторської сесії зі створення та впровадження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комунікаційної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стратегії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операційного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комунікаційного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плану (резюме, рекомендаційний лист чи відгуки)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93" w:rsidRDefault="006D7093">
            <w:pPr>
              <w:rPr>
                <w:sz w:val="10"/>
                <w:szCs w:val="10"/>
              </w:rPr>
            </w:pPr>
          </w:p>
        </w:tc>
      </w:tr>
      <w:tr w:rsidR="006D7093">
        <w:trPr>
          <w:trHeight w:val="475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Конкретність запланованих результатів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Конкретні вимірні пропозиції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93" w:rsidRDefault="006D7093">
            <w:pPr>
              <w:rPr>
                <w:sz w:val="10"/>
                <w:szCs w:val="10"/>
              </w:rPr>
            </w:pPr>
          </w:p>
        </w:tc>
      </w:tr>
      <w:tr w:rsidR="006D7093">
        <w:trPr>
          <w:trHeight w:val="475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Можливість роботи онлайн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Підтвердити можливість роботи 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93" w:rsidRDefault="006D7093">
            <w:pPr>
              <w:rPr>
                <w:sz w:val="10"/>
                <w:szCs w:val="10"/>
              </w:rPr>
            </w:pPr>
          </w:p>
        </w:tc>
      </w:tr>
      <w:tr w:rsidR="006D7093">
        <w:trPr>
          <w:trHeight w:val="1018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Реєстрація 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https://cd-platform.org/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верифікованість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93" w:rsidRDefault="006D7093">
            <w:pPr>
              <w:rPr>
                <w:sz w:val="10"/>
                <w:szCs w:val="10"/>
              </w:rPr>
            </w:pPr>
          </w:p>
        </w:tc>
      </w:tr>
      <w:tr w:rsidR="006D7093">
        <w:trPr>
          <w:trHeight w:val="1018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Відповідність </w:t>
            </w:r>
          </w:p>
          <w:p w:rsidR="006D7093" w:rsidRDefault="007A7AAB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запропонованої </w:t>
            </w:r>
          </w:p>
          <w:p w:rsidR="006D7093" w:rsidRDefault="007A7AAB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програми </w:t>
            </w:r>
          </w:p>
          <w:p w:rsidR="006D7093" w:rsidRDefault="007A7AAB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потребам </w:t>
            </w:r>
          </w:p>
          <w:p w:rsidR="006D7093" w:rsidRDefault="007A7A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складена орієнтовно до потреб організації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93" w:rsidRDefault="006D7093">
            <w:pPr>
              <w:rPr>
                <w:sz w:val="10"/>
                <w:szCs w:val="10"/>
              </w:rPr>
            </w:pPr>
          </w:p>
        </w:tc>
      </w:tr>
      <w:tr w:rsidR="006D7093">
        <w:trPr>
          <w:trHeight w:val="834"/>
          <w:jc w:val="center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093" w:rsidRDefault="007A7A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Загальна кількість балів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6D7093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093" w:rsidRDefault="007A7AA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93" w:rsidRDefault="006D7093">
            <w:pPr>
              <w:rPr>
                <w:sz w:val="10"/>
                <w:szCs w:val="10"/>
              </w:rPr>
            </w:pPr>
          </w:p>
        </w:tc>
      </w:tr>
    </w:tbl>
    <w:p w:rsidR="006D7093" w:rsidRDefault="006D7093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6D7093">
      <w:pgSz w:w="11900" w:h="16840"/>
      <w:pgMar w:top="1691" w:right="669" w:bottom="1331" w:left="823" w:header="1263" w:footer="90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mo">
    <w:altName w:val="SimSun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FA"/>
    <w:rsid w:val="00207038"/>
    <w:rsid w:val="006D7093"/>
    <w:rsid w:val="007A7AAB"/>
    <w:rsid w:val="00806FFA"/>
    <w:rsid w:val="225C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3324"/>
  <w15:docId w15:val="{F993AF78-CF14-42FB-8485-FA3C8968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mo" w:eastAsia="Arimo" w:hAnsi="Arimo" w:cs="Arimo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_"/>
    <w:basedOn w:val="a0"/>
    <w:link w:val="a6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a6">
    <w:name w:val="Основной текст"/>
    <w:basedOn w:val="a"/>
    <w:link w:val="a5"/>
    <w:qFormat/>
    <w:pPr>
      <w:spacing w:after="520" w:line="293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a8">
    <w:name w:val="Другое"/>
    <w:basedOn w:val="a"/>
    <w:link w:val="a7"/>
    <w:qFormat/>
    <w:pPr>
      <w:spacing w:line="25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Подпись к таблице_"/>
    <w:basedOn w:val="a0"/>
    <w:link w:val="aa"/>
    <w:qFormat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aa">
    <w:name w:val="Подпись к таблице"/>
    <w:basedOn w:val="a"/>
    <w:link w:val="a9"/>
    <w:rPr>
      <w:rFonts w:ascii="Times New Roman" w:eastAsia="Times New Roman" w:hAnsi="Times New Roman" w:cs="Times New Roman"/>
      <w:sz w:val="22"/>
      <w:szCs w:val="22"/>
    </w:rPr>
  </w:style>
  <w:style w:type="table" w:customStyle="1" w:styleId="Style19">
    <w:name w:val="_Style 19"/>
    <w:basedOn w:val="a1"/>
    <w:qFormat/>
    <w:tblPr>
      <w:tblCellMar>
        <w:left w:w="10" w:type="dxa"/>
        <w:right w:w="10" w:type="dxa"/>
      </w:tblCellMar>
    </w:tblPr>
  </w:style>
  <w:style w:type="table" w:customStyle="1" w:styleId="Style20">
    <w:name w:val="_Style 20"/>
    <w:basedOn w:val="a1"/>
    <w:qFormat/>
    <w:tblPr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ODKs7aeMsi/wDCw0zEvaw8D2A==">CgMxLjAyCGguZ2pkZ3hzOAByITExaWpmX250Y2VPSXlUNDJmU2FwRGhqLW1SbFBrdHhtZw==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1002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3</cp:revision>
  <dcterms:created xsi:type="dcterms:W3CDTF">2022-11-29T15:40:00Z</dcterms:created>
  <dcterms:modified xsi:type="dcterms:W3CDTF">2024-05-29T07:55:00Z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BD3C13DFE89A451A9D08FB3FDF69ECBC_12</vt:lpwstr>
  </property>
</Properties>
</file>