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4B" w:rsidRPr="00974145" w:rsidRDefault="00FE4A4B" w:rsidP="003B259E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974145">
        <w:rPr>
          <w:rFonts w:ascii="Times New Roman" w:eastAsia="Calibri" w:hAnsi="Times New Roman" w:cs="Times New Roman"/>
          <w:b/>
          <w:sz w:val="28"/>
          <w:szCs w:val="28"/>
        </w:rPr>
        <w:t>ДОГОВІР №</w:t>
      </w:r>
      <w:r w:rsidR="003B259E">
        <w:rPr>
          <w:rFonts w:ascii="Times New Roman" w:eastAsia="Calibri" w:hAnsi="Times New Roman" w:cs="Times New Roman"/>
          <w:b/>
          <w:sz w:val="28"/>
          <w:szCs w:val="28"/>
        </w:rPr>
        <w:t xml:space="preserve"> ___</w:t>
      </w:r>
    </w:p>
    <w:p w:rsidR="00FE4A4B" w:rsidRPr="00974145" w:rsidRDefault="00FE4A4B" w:rsidP="009741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4145">
        <w:rPr>
          <w:rFonts w:ascii="Times New Roman" w:eastAsia="Calibri" w:hAnsi="Times New Roman" w:cs="Times New Roman"/>
          <w:b/>
          <w:sz w:val="28"/>
          <w:szCs w:val="28"/>
        </w:rPr>
        <w:t>Про взаємодію між усіма учасниками освітнього процесу</w:t>
      </w:r>
      <w:r w:rsidR="00CA1653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974145">
        <w:rPr>
          <w:rFonts w:ascii="Times New Roman" w:eastAsia="Calibri" w:hAnsi="Times New Roman" w:cs="Times New Roman"/>
          <w:b/>
          <w:sz w:val="28"/>
          <w:szCs w:val="28"/>
        </w:rPr>
        <w:t xml:space="preserve"> спрямовану на</w:t>
      </w:r>
    </w:p>
    <w:p w:rsidR="00FE4A4B" w:rsidRPr="00974145" w:rsidRDefault="00FE4A4B" w:rsidP="009741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4145">
        <w:rPr>
          <w:rFonts w:ascii="Times New Roman" w:eastAsia="Calibri" w:hAnsi="Times New Roman" w:cs="Times New Roman"/>
          <w:b/>
          <w:sz w:val="28"/>
          <w:szCs w:val="28"/>
        </w:rPr>
        <w:t xml:space="preserve">запобігання </w:t>
      </w:r>
      <w:proofErr w:type="spellStart"/>
      <w:r w:rsidRPr="00974145">
        <w:rPr>
          <w:rFonts w:ascii="Times New Roman" w:eastAsia="Calibri" w:hAnsi="Times New Roman" w:cs="Times New Roman"/>
          <w:b/>
          <w:sz w:val="28"/>
          <w:szCs w:val="28"/>
        </w:rPr>
        <w:t>бу</w:t>
      </w:r>
      <w:r w:rsidR="003B259E">
        <w:rPr>
          <w:rFonts w:ascii="Times New Roman" w:eastAsia="Calibri" w:hAnsi="Times New Roman" w:cs="Times New Roman"/>
          <w:b/>
          <w:sz w:val="28"/>
          <w:szCs w:val="28"/>
        </w:rPr>
        <w:t>лінгу</w:t>
      </w:r>
      <w:proofErr w:type="spellEnd"/>
      <w:r w:rsidR="003B259E">
        <w:rPr>
          <w:rFonts w:ascii="Times New Roman" w:eastAsia="Calibri" w:hAnsi="Times New Roman" w:cs="Times New Roman"/>
          <w:b/>
          <w:sz w:val="28"/>
          <w:szCs w:val="28"/>
        </w:rPr>
        <w:t xml:space="preserve"> та психологічному насиллю</w:t>
      </w:r>
    </w:p>
    <w:p w:rsidR="009D3724" w:rsidRDefault="009D3724" w:rsidP="00946D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A4B" w:rsidRDefault="00FE4A4B" w:rsidP="00946D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___</w:t>
      </w:r>
      <w:r w:rsidR="00CA1653">
        <w:rPr>
          <w:rFonts w:ascii="Times New Roman" w:eastAsia="Calibri" w:hAnsi="Times New Roman" w:cs="Times New Roman"/>
          <w:sz w:val="28"/>
          <w:szCs w:val="28"/>
        </w:rPr>
        <w:t xml:space="preserve"> ___________20___</w:t>
      </w:r>
      <w:r w:rsidR="00974145" w:rsidRP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145">
        <w:rPr>
          <w:rFonts w:ascii="Times New Roman" w:eastAsia="Calibri" w:hAnsi="Times New Roman" w:cs="Times New Roman"/>
          <w:sz w:val="28"/>
          <w:szCs w:val="28"/>
        </w:rPr>
        <w:tab/>
      </w:r>
      <w:r w:rsidR="00974145">
        <w:rPr>
          <w:rFonts w:ascii="Times New Roman" w:eastAsia="Calibri" w:hAnsi="Times New Roman" w:cs="Times New Roman"/>
          <w:sz w:val="28"/>
          <w:szCs w:val="28"/>
        </w:rPr>
        <w:tab/>
      </w:r>
      <w:r w:rsidR="00974145">
        <w:rPr>
          <w:rFonts w:ascii="Times New Roman" w:eastAsia="Calibri" w:hAnsi="Times New Roman" w:cs="Times New Roman"/>
          <w:sz w:val="28"/>
          <w:szCs w:val="28"/>
        </w:rPr>
        <w:tab/>
      </w:r>
      <w:r w:rsidR="00974145">
        <w:rPr>
          <w:rFonts w:ascii="Times New Roman" w:eastAsia="Calibri" w:hAnsi="Times New Roman" w:cs="Times New Roman"/>
          <w:sz w:val="28"/>
          <w:szCs w:val="28"/>
        </w:rPr>
        <w:tab/>
      </w:r>
      <w:r w:rsidR="00974145">
        <w:rPr>
          <w:rFonts w:ascii="Times New Roman" w:eastAsia="Calibri" w:hAnsi="Times New Roman" w:cs="Times New Roman"/>
          <w:sz w:val="28"/>
          <w:szCs w:val="28"/>
        </w:rPr>
        <w:tab/>
      </w:r>
      <w:r w:rsidR="00974145">
        <w:rPr>
          <w:rFonts w:ascii="Times New Roman" w:eastAsia="Calibri" w:hAnsi="Times New Roman" w:cs="Times New Roman"/>
          <w:sz w:val="28"/>
          <w:szCs w:val="28"/>
        </w:rPr>
        <w:tab/>
      </w:r>
      <w:r w:rsidR="00974145">
        <w:rPr>
          <w:rFonts w:ascii="Times New Roman" w:eastAsia="Calibri" w:hAnsi="Times New Roman" w:cs="Times New Roman"/>
          <w:sz w:val="28"/>
          <w:szCs w:val="28"/>
        </w:rPr>
        <w:tab/>
      </w:r>
      <w:r w:rsidR="00974145">
        <w:rPr>
          <w:rFonts w:ascii="Times New Roman" w:eastAsia="Calibri" w:hAnsi="Times New Roman" w:cs="Times New Roman"/>
          <w:sz w:val="28"/>
          <w:szCs w:val="28"/>
        </w:rPr>
        <w:tab/>
      </w:r>
      <w:r w:rsidR="00974145" w:rsidRPr="00FE4A4B">
        <w:rPr>
          <w:rFonts w:ascii="Times New Roman" w:eastAsia="Calibri" w:hAnsi="Times New Roman" w:cs="Times New Roman"/>
          <w:sz w:val="28"/>
          <w:szCs w:val="28"/>
        </w:rPr>
        <w:t>м. Мукачево</w:t>
      </w:r>
    </w:p>
    <w:p w:rsidR="00CA1653" w:rsidRPr="00FE4A4B" w:rsidRDefault="00CA1653" w:rsidP="00946D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З метою забезпечення у школі якісного освітнього процесу, протидії</w:t>
      </w:r>
    </w:p>
    <w:p w:rsidR="00FE4A4B" w:rsidRPr="00FE4A4B" w:rsidRDefault="00FE4A4B" w:rsidP="00CA16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цькуванню, створенню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комфортного та безпеч</w:t>
      </w:r>
      <w:r w:rsidR="00CA1653">
        <w:rPr>
          <w:rFonts w:ascii="Times New Roman" w:eastAsia="Calibri" w:hAnsi="Times New Roman" w:cs="Times New Roman"/>
          <w:sz w:val="28"/>
          <w:szCs w:val="28"/>
        </w:rPr>
        <w:t>ного освітнього середовища, спря</w:t>
      </w:r>
      <w:r w:rsidRPr="00FE4A4B">
        <w:rPr>
          <w:rFonts w:ascii="Times New Roman" w:eastAsia="Calibri" w:hAnsi="Times New Roman" w:cs="Times New Roman"/>
          <w:sz w:val="28"/>
          <w:szCs w:val="28"/>
        </w:rPr>
        <w:t>мованого на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впровадження у навчальному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закладі недискримінаційного підходу у навчанні, Мукачівська загальноосвітня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школа І-ІІІ ступенів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№</w:t>
      </w:r>
      <w:r w:rsidR="00594131">
        <w:rPr>
          <w:rFonts w:ascii="Times New Roman" w:eastAsia="Calibri" w:hAnsi="Times New Roman" w:cs="Times New Roman"/>
          <w:sz w:val="28"/>
          <w:szCs w:val="28"/>
        </w:rPr>
        <w:t xml:space="preserve"> 2 ім. </w:t>
      </w:r>
      <w:proofErr w:type="spellStart"/>
      <w:r w:rsidR="00CA1653">
        <w:rPr>
          <w:rFonts w:ascii="Times New Roman" w:eastAsia="Calibri" w:hAnsi="Times New Roman" w:cs="Times New Roman"/>
          <w:sz w:val="28"/>
          <w:szCs w:val="28"/>
        </w:rPr>
        <w:t>Т.Г.Шевче</w:t>
      </w:r>
      <w:r w:rsidR="003B259E">
        <w:rPr>
          <w:rFonts w:ascii="Times New Roman" w:eastAsia="Calibri" w:hAnsi="Times New Roman" w:cs="Times New Roman"/>
          <w:sz w:val="28"/>
          <w:szCs w:val="28"/>
        </w:rPr>
        <w:t>нка</w:t>
      </w:r>
      <w:proofErr w:type="spellEnd"/>
      <w:r w:rsidR="003B259E">
        <w:rPr>
          <w:rFonts w:ascii="Times New Roman" w:eastAsia="Calibri" w:hAnsi="Times New Roman" w:cs="Times New Roman"/>
          <w:sz w:val="28"/>
          <w:szCs w:val="28"/>
        </w:rPr>
        <w:t xml:space="preserve"> (надалі - ш</w:t>
      </w:r>
      <w:r w:rsidR="00594131">
        <w:rPr>
          <w:rFonts w:ascii="Times New Roman" w:eastAsia="Calibri" w:hAnsi="Times New Roman" w:cs="Times New Roman"/>
          <w:sz w:val="28"/>
          <w:szCs w:val="28"/>
        </w:rPr>
        <w:t>кола), в особі директора ___________________________</w:t>
      </w:r>
      <w:r w:rsidR="00065CE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E4A4B">
        <w:rPr>
          <w:rFonts w:ascii="Times New Roman" w:eastAsia="Calibri" w:hAnsi="Times New Roman" w:cs="Times New Roman"/>
          <w:sz w:val="28"/>
          <w:szCs w:val="28"/>
        </w:rPr>
        <w:t>(надалі -</w:t>
      </w:r>
      <w:r w:rsidR="00CA16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259E">
        <w:rPr>
          <w:rFonts w:ascii="Times New Roman" w:eastAsia="Calibri" w:hAnsi="Times New Roman" w:cs="Times New Roman"/>
          <w:sz w:val="28"/>
          <w:szCs w:val="28"/>
        </w:rPr>
        <w:t>д</w:t>
      </w:r>
      <w:r w:rsidRPr="00FE4A4B">
        <w:rPr>
          <w:rFonts w:ascii="Times New Roman" w:eastAsia="Calibri" w:hAnsi="Times New Roman" w:cs="Times New Roman"/>
          <w:sz w:val="28"/>
          <w:szCs w:val="28"/>
        </w:rPr>
        <w:t>иректор), який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представляє педа</w:t>
      </w:r>
      <w:r w:rsidR="003B259E">
        <w:rPr>
          <w:rFonts w:ascii="Times New Roman" w:eastAsia="Calibri" w:hAnsi="Times New Roman" w:cs="Times New Roman"/>
          <w:sz w:val="28"/>
          <w:szCs w:val="28"/>
        </w:rPr>
        <w:t>гогічних працівників (надалі – в</w:t>
      </w:r>
      <w:r w:rsidRPr="00FE4A4B">
        <w:rPr>
          <w:rFonts w:ascii="Times New Roman" w:eastAsia="Calibri" w:hAnsi="Times New Roman" w:cs="Times New Roman"/>
          <w:sz w:val="28"/>
          <w:szCs w:val="28"/>
        </w:rPr>
        <w:t>чителі) з одного боку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та батьків ____________</w:t>
      </w:r>
      <w:r w:rsidR="003B259E">
        <w:rPr>
          <w:rFonts w:ascii="Times New Roman" w:eastAsia="Calibri" w:hAnsi="Times New Roman" w:cs="Times New Roman"/>
          <w:sz w:val="28"/>
          <w:szCs w:val="28"/>
        </w:rPr>
        <w:t>_____________________</w:t>
      </w:r>
      <w:r w:rsidR="000A7FAA">
        <w:rPr>
          <w:rFonts w:ascii="Times New Roman" w:eastAsia="Calibri" w:hAnsi="Times New Roman" w:cs="Times New Roman"/>
          <w:sz w:val="28"/>
          <w:szCs w:val="28"/>
        </w:rPr>
        <w:t>____</w:t>
      </w:r>
      <w:r w:rsidR="003B259E">
        <w:rPr>
          <w:rFonts w:ascii="Times New Roman" w:eastAsia="Calibri" w:hAnsi="Times New Roman" w:cs="Times New Roman"/>
          <w:sz w:val="28"/>
          <w:szCs w:val="28"/>
        </w:rPr>
        <w:t>(надалі - б</w:t>
      </w:r>
      <w:r w:rsidRPr="00FE4A4B">
        <w:rPr>
          <w:rFonts w:ascii="Times New Roman" w:eastAsia="Calibri" w:hAnsi="Times New Roman" w:cs="Times New Roman"/>
          <w:sz w:val="28"/>
          <w:szCs w:val="28"/>
        </w:rPr>
        <w:t>атьки)</w:t>
      </w:r>
      <w:r w:rsidR="00065C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учня (учениці) ________</w:t>
      </w:r>
      <w:r w:rsidR="003B259E">
        <w:rPr>
          <w:rFonts w:ascii="Times New Roman" w:eastAsia="Calibri" w:hAnsi="Times New Roman" w:cs="Times New Roman"/>
          <w:sz w:val="28"/>
          <w:szCs w:val="28"/>
        </w:rPr>
        <w:t>_____________________</w:t>
      </w:r>
      <w:r w:rsidR="00594131">
        <w:rPr>
          <w:rFonts w:ascii="Times New Roman" w:eastAsia="Calibri" w:hAnsi="Times New Roman" w:cs="Times New Roman"/>
          <w:sz w:val="28"/>
          <w:szCs w:val="28"/>
        </w:rPr>
        <w:t>_</w:t>
      </w:r>
      <w:r w:rsidR="003B259E">
        <w:rPr>
          <w:rFonts w:ascii="Times New Roman" w:eastAsia="Calibri" w:hAnsi="Times New Roman" w:cs="Times New Roman"/>
          <w:sz w:val="28"/>
          <w:szCs w:val="28"/>
        </w:rPr>
        <w:t>(надалі - у</w:t>
      </w:r>
      <w:r w:rsidRPr="00FE4A4B">
        <w:rPr>
          <w:rFonts w:ascii="Times New Roman" w:eastAsia="Calibri" w:hAnsi="Times New Roman" w:cs="Times New Roman"/>
          <w:sz w:val="28"/>
          <w:szCs w:val="28"/>
        </w:rPr>
        <w:t>ч</w:t>
      </w:r>
      <w:r w:rsidR="003B259E">
        <w:rPr>
          <w:rFonts w:ascii="Times New Roman" w:eastAsia="Calibri" w:hAnsi="Times New Roman" w:cs="Times New Roman"/>
          <w:sz w:val="28"/>
          <w:szCs w:val="28"/>
        </w:rPr>
        <w:t>ня</w:t>
      </w:r>
      <w:r w:rsidRPr="00FE4A4B">
        <w:rPr>
          <w:rFonts w:ascii="Times New Roman" w:eastAsia="Calibri" w:hAnsi="Times New Roman" w:cs="Times New Roman"/>
          <w:sz w:val="28"/>
          <w:szCs w:val="28"/>
        </w:rPr>
        <w:t>)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уклали даний договір про наступне:</w:t>
      </w:r>
    </w:p>
    <w:p w:rsidR="00974145" w:rsidRDefault="00974145" w:rsidP="00CA16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A4B" w:rsidRPr="00974145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4145">
        <w:rPr>
          <w:rFonts w:ascii="Times New Roman" w:eastAsia="Calibri" w:hAnsi="Times New Roman" w:cs="Times New Roman"/>
          <w:b/>
          <w:sz w:val="28"/>
          <w:szCs w:val="28"/>
        </w:rPr>
        <w:t>1. Загальні положення. Визначення понять.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1.1. «Булінг» – це агресивна поведінка, що зазвичай повторюється. Вона має за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мету завдати шкоду,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викликати страх або тривогу, або ж створити негативне середовище у школі для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іншої особи.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1.2. Булінг виникає у ситуації, в якій існує реальний чи уявний дисбаланс сил.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1.3. Наслідки булінгу виходять далеко за межі школи і шкільного двору.</w:t>
      </w:r>
    </w:p>
    <w:p w:rsidR="00FE4A4B" w:rsidRPr="00594131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Pr="00594131">
        <w:rPr>
          <w:rFonts w:ascii="Times New Roman" w:eastAsia="Calibri" w:hAnsi="Times New Roman" w:cs="Times New Roman"/>
          <w:b/>
          <w:sz w:val="28"/>
          <w:szCs w:val="28"/>
        </w:rPr>
        <w:t>Булінг може виявлятися у багатьох формах. Він може бут</w:t>
      </w:r>
      <w:bookmarkStart w:id="0" w:name="_GoBack"/>
      <w:bookmarkEnd w:id="0"/>
      <w:r w:rsidRPr="00594131">
        <w:rPr>
          <w:rFonts w:ascii="Times New Roman" w:eastAsia="Calibri" w:hAnsi="Times New Roman" w:cs="Times New Roman"/>
          <w:b/>
          <w:sz w:val="28"/>
          <w:szCs w:val="28"/>
        </w:rPr>
        <w:t>и:</w:t>
      </w:r>
    </w:p>
    <w:p w:rsidR="00FE4A4B" w:rsidRPr="00FE4A4B" w:rsidRDefault="00CA1653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1.4.1. Ф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ізичним – завдання ударів, штовхання, пошкодження або крадіжка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власності.</w:t>
      </w:r>
    </w:p>
    <w:p w:rsidR="00FE4A4B" w:rsidRPr="00FE4A4B" w:rsidRDefault="00CA1653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1.4.2. С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ловесним – обзивання, глузування або висловлювання, якими.</w:t>
      </w:r>
    </w:p>
    <w:p w:rsidR="00FE4A4B" w:rsidRPr="00FE4A4B" w:rsidRDefault="00CA1653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1.4.3. Д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искримінаційним – ображається стать, раса або сексуальна орієнтація.</w:t>
      </w:r>
    </w:p>
    <w:p w:rsidR="00FE4A4B" w:rsidRPr="00FE4A4B" w:rsidRDefault="00CA1653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1.4.4. С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оціальним – виключенням із груп або розповсюдженням пліток та чуток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в групах.</w:t>
      </w:r>
    </w:p>
    <w:p w:rsidR="00FE4A4B" w:rsidRPr="00FE4A4B" w:rsidRDefault="00CA1653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1.4.5. В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 xml:space="preserve"> письмовій формі – написання записок або знаків, що є болючими чи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образливими.</w:t>
      </w:r>
    </w:p>
    <w:p w:rsidR="00FE4A4B" w:rsidRPr="00FE4A4B" w:rsidRDefault="00CA1653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1.4.6. Е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 xml:space="preserve">лектронним (загальновідомий як </w:t>
      </w:r>
      <w:proofErr w:type="spellStart"/>
      <w:r w:rsidR="00FE4A4B" w:rsidRPr="00FE4A4B">
        <w:rPr>
          <w:rFonts w:ascii="Times New Roman" w:eastAsia="Calibri" w:hAnsi="Times New Roman" w:cs="Times New Roman"/>
          <w:sz w:val="28"/>
          <w:szCs w:val="28"/>
        </w:rPr>
        <w:t>кібербулінг</w:t>
      </w:r>
      <w:proofErr w:type="spellEnd"/>
      <w:r w:rsidR="00FE4A4B" w:rsidRPr="00FE4A4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594131">
        <w:rPr>
          <w:rFonts w:ascii="Times New Roman" w:eastAsia="Calibri" w:hAnsi="Times New Roman" w:cs="Times New Roman"/>
          <w:sz w:val="28"/>
          <w:szCs w:val="28"/>
        </w:rPr>
        <w:t>-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 xml:space="preserve"> розповсюдження чуток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>та образливих комен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тарів з використанням електронної пошти, мобільних телефонів (наприклад,</w:t>
      </w:r>
      <w:r w:rsidR="003B2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 xml:space="preserve">надсилання </w:t>
      </w:r>
      <w:proofErr w:type="spellStart"/>
      <w:r w:rsidR="003B259E">
        <w:rPr>
          <w:rFonts w:ascii="Times New Roman" w:eastAsia="Calibri" w:hAnsi="Times New Roman" w:cs="Times New Roman"/>
          <w:sz w:val="28"/>
          <w:szCs w:val="28"/>
        </w:rPr>
        <w:t>смс</w:t>
      </w:r>
      <w:proofErr w:type="spellEnd"/>
      <w:r w:rsidR="00FE4A4B" w:rsidRPr="00FE4A4B">
        <w:rPr>
          <w:rFonts w:ascii="Times New Roman" w:eastAsia="Calibri" w:hAnsi="Times New Roman" w:cs="Times New Roman"/>
          <w:sz w:val="28"/>
          <w:szCs w:val="28"/>
        </w:rPr>
        <w:t>),</w:t>
      </w:r>
      <w:r w:rsidR="003B2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сайтів соціальних мереж. Електронні повідомлення, які використовуються, щоб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вивести з рівно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ваги, залякати або збентежити іншу особу задля залякування, настирного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приставання, збентеження, соціального виключення і нанесення шкоди репутації і дружнім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стосункам.</w:t>
      </w:r>
    </w:p>
    <w:p w:rsidR="00974145" w:rsidRDefault="00974145" w:rsidP="00CA16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A4B" w:rsidRPr="00974145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4145">
        <w:rPr>
          <w:rFonts w:ascii="Times New Roman" w:eastAsia="Calibri" w:hAnsi="Times New Roman" w:cs="Times New Roman"/>
          <w:b/>
          <w:sz w:val="28"/>
          <w:szCs w:val="28"/>
        </w:rPr>
        <w:t>2. Основні завдання даного договору.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 xml:space="preserve">2.1. Формування у дітей соціальних та громадянських </w:t>
      </w:r>
      <w:proofErr w:type="spellStart"/>
      <w:r w:rsidRPr="00FE4A4B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="00CA16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lastRenderedPageBreak/>
        <w:t>2.2. Формування таких правил поведінки, які потрібні для ефективної та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конструктивної участі у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громадському житті, на роботі. Навчитись уміти працювати з іншими на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результат, попереджати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і розв’язувати конфлікти, досягати компромісів</w:t>
      </w:r>
      <w:r w:rsidR="00CA16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2.3. Навчити дітей толерантності.</w:t>
      </w:r>
    </w:p>
    <w:p w:rsidR="00974145" w:rsidRDefault="00974145" w:rsidP="00CA16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A4B" w:rsidRPr="00974145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4145">
        <w:rPr>
          <w:rFonts w:ascii="Times New Roman" w:eastAsia="Calibri" w:hAnsi="Times New Roman" w:cs="Times New Roman"/>
          <w:b/>
          <w:sz w:val="28"/>
          <w:szCs w:val="28"/>
        </w:rPr>
        <w:t>3. Обов’язки сторін.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3.1. Ба</w:t>
      </w:r>
      <w:r w:rsidR="00594131">
        <w:rPr>
          <w:rFonts w:ascii="Times New Roman" w:eastAsia="Calibri" w:hAnsi="Times New Roman" w:cs="Times New Roman"/>
          <w:sz w:val="28"/>
          <w:szCs w:val="28"/>
        </w:rPr>
        <w:t>тьки, дитина яких навчається в ш</w:t>
      </w:r>
      <w:r w:rsidRPr="00FE4A4B">
        <w:rPr>
          <w:rFonts w:ascii="Times New Roman" w:eastAsia="Calibri" w:hAnsi="Times New Roman" w:cs="Times New Roman"/>
          <w:sz w:val="28"/>
          <w:szCs w:val="28"/>
        </w:rPr>
        <w:t>колі зобов’язуються знати та довести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до свідомості своєї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дитини всі положення даного договору.</w:t>
      </w:r>
    </w:p>
    <w:p w:rsidR="00FE4A4B" w:rsidRPr="00594131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r w:rsidRPr="00594131">
        <w:rPr>
          <w:rFonts w:ascii="Times New Roman" w:eastAsia="Calibri" w:hAnsi="Times New Roman" w:cs="Times New Roman"/>
          <w:b/>
          <w:sz w:val="28"/>
          <w:szCs w:val="28"/>
        </w:rPr>
        <w:t>Учні зобов’язуються: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3.2.1. Поважати гідність, права, свободи та законні інтереси всіх учасників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освітнього процесу,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1653">
        <w:rPr>
          <w:rFonts w:ascii="Times New Roman" w:eastAsia="Calibri" w:hAnsi="Times New Roman" w:cs="Times New Roman"/>
          <w:sz w:val="28"/>
          <w:szCs w:val="28"/>
        </w:rPr>
        <w:t>дотримуватися етичних норм.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3.2.2. Відповідально та дбайливо ставитися до власного здоров’я, здоров’я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1653">
        <w:rPr>
          <w:rFonts w:ascii="Times New Roman" w:eastAsia="Calibri" w:hAnsi="Times New Roman" w:cs="Times New Roman"/>
          <w:sz w:val="28"/>
          <w:szCs w:val="28"/>
        </w:rPr>
        <w:t>оточуючих, довкілля.</w:t>
      </w:r>
    </w:p>
    <w:p w:rsidR="00FE4A4B" w:rsidRPr="00FE4A4B" w:rsidRDefault="003B259E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3.2.3. Повідомляти б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 xml:space="preserve">атькам </w:t>
      </w:r>
      <w:r>
        <w:rPr>
          <w:rFonts w:ascii="Times New Roman" w:eastAsia="Calibri" w:hAnsi="Times New Roman" w:cs="Times New Roman"/>
          <w:sz w:val="28"/>
          <w:szCs w:val="28"/>
        </w:rPr>
        <w:t>та керівництву закладу освіти (д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иректору,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 xml:space="preserve">чителям) про факти 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боулінгу 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(цькування) стосовно них, педагогічних, науково-педагогічних, наукових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працівників, інших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осіб, які залучаються до освітнього процесу, свідком яких вони були особисто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або про які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отримали достовірну інформацію від інших осіб.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 xml:space="preserve">3.3. </w:t>
      </w:r>
      <w:r w:rsidRPr="00594131">
        <w:rPr>
          <w:rFonts w:ascii="Times New Roman" w:eastAsia="Calibri" w:hAnsi="Times New Roman" w:cs="Times New Roman"/>
          <w:b/>
          <w:sz w:val="28"/>
          <w:szCs w:val="28"/>
        </w:rPr>
        <w:t>Вчителі зобов’язані: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3.3.1. Уважно ставитись до всіх випадків булінгу, повідомляти про них, уважно</w:t>
      </w:r>
      <w:r w:rsidR="00CA16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розглядати заяви,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забезпечувати вжиття заходів щодо протидії булінгу, розробляти плани,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публікувати їх на сай</w:t>
      </w:r>
      <w:r w:rsidRPr="00FE4A4B">
        <w:rPr>
          <w:rFonts w:ascii="Times New Roman" w:eastAsia="Calibri" w:hAnsi="Times New Roman" w:cs="Times New Roman"/>
          <w:sz w:val="28"/>
          <w:szCs w:val="28"/>
        </w:rPr>
        <w:t>тах і вчасно інформувати органи Національної поліції та службу у справах дітей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про випадки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булінгу.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3.4. Директор має забезпечувати створення у закладі освіти безпечного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>освітнього середовища, віль</w:t>
      </w:r>
      <w:r w:rsidRPr="00FE4A4B">
        <w:rPr>
          <w:rFonts w:ascii="Times New Roman" w:eastAsia="Calibri" w:hAnsi="Times New Roman" w:cs="Times New Roman"/>
          <w:sz w:val="28"/>
          <w:szCs w:val="28"/>
        </w:rPr>
        <w:t>ного від на</w:t>
      </w:r>
      <w:r w:rsidR="005A3985">
        <w:rPr>
          <w:rFonts w:ascii="Times New Roman" w:eastAsia="Calibri" w:hAnsi="Times New Roman" w:cs="Times New Roman"/>
          <w:sz w:val="28"/>
          <w:szCs w:val="28"/>
        </w:rPr>
        <w:t xml:space="preserve">сильства та </w:t>
      </w:r>
      <w:proofErr w:type="spellStart"/>
      <w:r w:rsidR="005A3985">
        <w:rPr>
          <w:rFonts w:ascii="Times New Roman" w:eastAsia="Calibri" w:hAnsi="Times New Roman" w:cs="Times New Roman"/>
          <w:sz w:val="28"/>
          <w:szCs w:val="28"/>
        </w:rPr>
        <w:t>булінгу</w:t>
      </w:r>
      <w:proofErr w:type="spellEnd"/>
      <w:r w:rsidR="005A3985">
        <w:rPr>
          <w:rFonts w:ascii="Times New Roman" w:eastAsia="Calibri" w:hAnsi="Times New Roman" w:cs="Times New Roman"/>
          <w:sz w:val="28"/>
          <w:szCs w:val="28"/>
        </w:rPr>
        <w:t xml:space="preserve"> (цькування).</w:t>
      </w:r>
    </w:p>
    <w:p w:rsidR="00FE4A4B" w:rsidRPr="00594131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94131">
        <w:rPr>
          <w:rFonts w:ascii="Times New Roman" w:eastAsia="Calibri" w:hAnsi="Times New Roman" w:cs="Times New Roman"/>
          <w:b/>
          <w:sz w:val="28"/>
          <w:szCs w:val="28"/>
        </w:rPr>
        <w:t>Директор також: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3.4.1. Розглядатиме заяви пр</w:t>
      </w:r>
      <w:r w:rsidR="003B259E">
        <w:rPr>
          <w:rFonts w:ascii="Times New Roman" w:eastAsia="Calibri" w:hAnsi="Times New Roman" w:cs="Times New Roman"/>
          <w:sz w:val="28"/>
          <w:szCs w:val="28"/>
        </w:rPr>
        <w:t xml:space="preserve">о випадки </w:t>
      </w:r>
      <w:proofErr w:type="spellStart"/>
      <w:r w:rsidR="003B259E">
        <w:rPr>
          <w:rFonts w:ascii="Times New Roman" w:eastAsia="Calibri" w:hAnsi="Times New Roman" w:cs="Times New Roman"/>
          <w:sz w:val="28"/>
          <w:szCs w:val="28"/>
        </w:rPr>
        <w:t>булінгу</w:t>
      </w:r>
      <w:proofErr w:type="spellEnd"/>
      <w:r w:rsidR="003B259E">
        <w:rPr>
          <w:rFonts w:ascii="Times New Roman" w:eastAsia="Calibri" w:hAnsi="Times New Roman" w:cs="Times New Roman"/>
          <w:sz w:val="28"/>
          <w:szCs w:val="28"/>
        </w:rPr>
        <w:t xml:space="preserve"> (цькування): у</w:t>
      </w:r>
      <w:r w:rsidRPr="00FE4A4B">
        <w:rPr>
          <w:rFonts w:ascii="Times New Roman" w:eastAsia="Calibri" w:hAnsi="Times New Roman" w:cs="Times New Roman"/>
          <w:sz w:val="28"/>
          <w:szCs w:val="28"/>
        </w:rPr>
        <w:t xml:space="preserve">чнів, </w:t>
      </w:r>
      <w:r w:rsidR="003B259E">
        <w:rPr>
          <w:rFonts w:ascii="Times New Roman" w:eastAsia="Calibri" w:hAnsi="Times New Roman" w:cs="Times New Roman"/>
          <w:sz w:val="28"/>
          <w:szCs w:val="28"/>
        </w:rPr>
        <w:t>б</w:t>
      </w:r>
      <w:r w:rsidRPr="00FE4A4B">
        <w:rPr>
          <w:rFonts w:ascii="Times New Roman" w:eastAsia="Calibri" w:hAnsi="Times New Roman" w:cs="Times New Roman"/>
          <w:sz w:val="28"/>
          <w:szCs w:val="28"/>
        </w:rPr>
        <w:t>атьків,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законних представників,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інших осіб та видає рішення про проведення розслідування</w:t>
      </w:r>
      <w:r w:rsidR="00CA16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3.4.2. Скликатиме засідання комісії з розгляду випадків булінгу (цькування) для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прийняття рішення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за результатами проведеного розслідування та вживатиме відповідних заходів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реагування</w:t>
      </w:r>
      <w:r w:rsidR="00CA16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3.4.3. Забезпечує виконання заходів для надання соціальних та психолого-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>педагогічних послуг здо</w:t>
      </w:r>
      <w:r w:rsidRPr="00FE4A4B">
        <w:rPr>
          <w:rFonts w:ascii="Times New Roman" w:eastAsia="Calibri" w:hAnsi="Times New Roman" w:cs="Times New Roman"/>
          <w:sz w:val="28"/>
          <w:szCs w:val="28"/>
        </w:rPr>
        <w:t>бувачам освіти, які вчинили булінг, стали його свідками або постраждали від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булінгу (цькуван</w:t>
      </w:r>
      <w:r w:rsidRPr="00FE4A4B">
        <w:rPr>
          <w:rFonts w:ascii="Times New Roman" w:eastAsia="Calibri" w:hAnsi="Times New Roman" w:cs="Times New Roman"/>
          <w:sz w:val="28"/>
          <w:szCs w:val="28"/>
        </w:rPr>
        <w:t>ня).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 xml:space="preserve">3.5. </w:t>
      </w:r>
      <w:r w:rsidR="00594131">
        <w:rPr>
          <w:rFonts w:ascii="Times New Roman" w:eastAsia="Calibri" w:hAnsi="Times New Roman" w:cs="Times New Roman"/>
          <w:b/>
          <w:sz w:val="28"/>
          <w:szCs w:val="28"/>
        </w:rPr>
        <w:t>У ш</w:t>
      </w:r>
      <w:r w:rsidRPr="00594131">
        <w:rPr>
          <w:rFonts w:ascii="Times New Roman" w:eastAsia="Calibri" w:hAnsi="Times New Roman" w:cs="Times New Roman"/>
          <w:b/>
          <w:sz w:val="28"/>
          <w:szCs w:val="28"/>
        </w:rPr>
        <w:t>колі мають бути розроблені: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3.5.1. Правила поведінки здобувача освіти в закладі освіти</w:t>
      </w:r>
      <w:r w:rsidR="00CA16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3.5.2. План заходів, спрямованих на запобігання та протидію булінгу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(цькуванню) в за</w:t>
      </w:r>
      <w:r w:rsidR="00CA1653">
        <w:rPr>
          <w:rFonts w:ascii="Times New Roman" w:eastAsia="Calibri" w:hAnsi="Times New Roman" w:cs="Times New Roman"/>
          <w:sz w:val="28"/>
          <w:szCs w:val="28"/>
        </w:rPr>
        <w:t>кладі освіти.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 xml:space="preserve">3.5.3. Порядок подання та розгляду (з дотриманням конфіденційності) заяв провипадки 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боулінгу </w:t>
      </w:r>
      <w:r w:rsidRPr="00FE4A4B">
        <w:rPr>
          <w:rFonts w:ascii="Times New Roman" w:eastAsia="Calibri" w:hAnsi="Times New Roman" w:cs="Times New Roman"/>
          <w:sz w:val="28"/>
          <w:szCs w:val="28"/>
        </w:rPr>
        <w:t>(цькування) в закладі освіти</w:t>
      </w:r>
      <w:r w:rsidR="00CA16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3.5.4. Порядок реагування на доведені випадки булінгу (цькування) в закладі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>освіти та відповідаль</w:t>
      </w:r>
      <w:r w:rsidRPr="00FE4A4B">
        <w:rPr>
          <w:rFonts w:ascii="Times New Roman" w:eastAsia="Calibri" w:hAnsi="Times New Roman" w:cs="Times New Roman"/>
          <w:sz w:val="28"/>
          <w:szCs w:val="28"/>
        </w:rPr>
        <w:t>ність осіб, причетних до булінгу (цькування).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3.5.5. Необхідність дотримання у школі антибулінгового договору.</w:t>
      </w:r>
    </w:p>
    <w:p w:rsidR="00974145" w:rsidRDefault="00974145" w:rsidP="00CA16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A4B" w:rsidRPr="00974145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4145">
        <w:rPr>
          <w:rFonts w:ascii="Times New Roman" w:eastAsia="Calibri" w:hAnsi="Times New Roman" w:cs="Times New Roman"/>
          <w:b/>
          <w:sz w:val="28"/>
          <w:szCs w:val="28"/>
        </w:rPr>
        <w:t>4. Термін дії договору.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4.1. Договір заключається між адміністрацією, учнем та його батьками на весь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пері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>од навчання дити</w:t>
      </w:r>
      <w:r w:rsidRPr="00FE4A4B">
        <w:rPr>
          <w:rFonts w:ascii="Times New Roman" w:eastAsia="Calibri" w:hAnsi="Times New Roman" w:cs="Times New Roman"/>
          <w:sz w:val="28"/>
          <w:szCs w:val="28"/>
        </w:rPr>
        <w:t>ни у Мукачівській загальноосвітній школі І-ІІІ ступенів №</w:t>
      </w:r>
      <w:r w:rsidR="00CA16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2 ім. Т.Г.Шевченка.</w:t>
      </w:r>
    </w:p>
    <w:p w:rsidR="00974145" w:rsidRDefault="00974145" w:rsidP="00CA16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A4B" w:rsidRPr="00974145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4145">
        <w:rPr>
          <w:rFonts w:ascii="Times New Roman" w:eastAsia="Calibri" w:hAnsi="Times New Roman" w:cs="Times New Roman"/>
          <w:b/>
          <w:sz w:val="28"/>
          <w:szCs w:val="28"/>
        </w:rPr>
        <w:t>5. Відповідальність сторін.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r w:rsidRPr="00594131">
        <w:rPr>
          <w:rFonts w:ascii="Times New Roman" w:eastAsia="Calibri" w:hAnsi="Times New Roman" w:cs="Times New Roman"/>
          <w:b/>
          <w:sz w:val="28"/>
          <w:szCs w:val="28"/>
        </w:rPr>
        <w:t xml:space="preserve">Адміністративна відповідальність за </w:t>
      </w:r>
      <w:proofErr w:type="spellStart"/>
      <w:r w:rsidRPr="00594131">
        <w:rPr>
          <w:rFonts w:ascii="Times New Roman" w:eastAsia="Calibri" w:hAnsi="Times New Roman" w:cs="Times New Roman"/>
          <w:b/>
          <w:sz w:val="28"/>
          <w:szCs w:val="28"/>
        </w:rPr>
        <w:t>булінг</w:t>
      </w:r>
      <w:proofErr w:type="spellEnd"/>
      <w:r w:rsidR="00CA1653" w:rsidRPr="0059413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5.1.1. Булінг вважаються правопорушенням і тягне за собою адміністративну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відповідаль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>ність у ви</w:t>
      </w:r>
      <w:r w:rsidRPr="00FE4A4B">
        <w:rPr>
          <w:rFonts w:ascii="Times New Roman" w:eastAsia="Calibri" w:hAnsi="Times New Roman" w:cs="Times New Roman"/>
          <w:sz w:val="28"/>
          <w:szCs w:val="28"/>
        </w:rPr>
        <w:t>гляді штрафу від п’ятдесяти до ста неоподатковуваних мінімумів доходів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громадян або громад</w:t>
      </w:r>
      <w:r w:rsidRPr="00FE4A4B">
        <w:rPr>
          <w:rFonts w:ascii="Times New Roman" w:eastAsia="Calibri" w:hAnsi="Times New Roman" w:cs="Times New Roman"/>
          <w:sz w:val="28"/>
          <w:szCs w:val="28"/>
        </w:rPr>
        <w:t>ські роботи на строк від двадцяти до сорока годин.</w:t>
      </w:r>
    </w:p>
    <w:p w:rsidR="00FE4A4B" w:rsidRPr="00FE4A4B" w:rsidRDefault="003B259E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5.1.2. Якщо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улінг</w:t>
      </w:r>
      <w:proofErr w:type="spellEnd"/>
      <w:r w:rsidR="00FE4A4B" w:rsidRPr="00FE4A4B">
        <w:rPr>
          <w:rFonts w:ascii="Times New Roman" w:eastAsia="Calibri" w:hAnsi="Times New Roman" w:cs="Times New Roman"/>
          <w:sz w:val="28"/>
          <w:szCs w:val="28"/>
        </w:rPr>
        <w:t xml:space="preserve"> вчинено групою осіб або повторно протягом року після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накладення адміністратив 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ного стягнення, штраф від ста до двохсот неоподатковуваних мінімумів доходів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громадян або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громадські роботи на строк від сорока до шістдесяти годин.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5.1.3. За адміністративні правопорушення дітей до 16 років несуть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відповідальність їхні батьки.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5.1.4. За дії громадяни від 16 років несуть відповідальність особисто.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5.1.5. За приховування випадків булінгу, штраф від п’ятдесяти до ста</w:t>
      </w:r>
    </w:p>
    <w:p w:rsidR="00FE4A4B" w:rsidRPr="00FE4A4B" w:rsidRDefault="004C71B4" w:rsidP="00CA16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D5D">
        <w:rPr>
          <w:rFonts w:ascii="Times New Roman" w:eastAsia="Calibri" w:hAnsi="Times New Roman" w:cs="Times New Roman"/>
          <w:sz w:val="28"/>
          <w:szCs w:val="28"/>
        </w:rPr>
        <w:t xml:space="preserve">неоподатковуваних мінімумів 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доходів громадян, або виправні роботи до 1 місяця з відрахуванням 20%</w:t>
      </w:r>
      <w:r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заробітку.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5.2. Викрадення чужого майна (крадіжки, шахрайство)— штраф, виправні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роботи до 1 міс., адмін. </w:t>
      </w:r>
      <w:r w:rsidRPr="00FE4A4B">
        <w:rPr>
          <w:rFonts w:ascii="Times New Roman" w:eastAsia="Calibri" w:hAnsi="Times New Roman" w:cs="Times New Roman"/>
          <w:sz w:val="28"/>
          <w:szCs w:val="28"/>
        </w:rPr>
        <w:t>арешт — 5-10 діб, повторно — збільшений штраф, виправні роботи — 1-2 міс.,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адмін. </w:t>
      </w:r>
      <w:r w:rsidRPr="00FE4A4B">
        <w:rPr>
          <w:rFonts w:ascii="Times New Roman" w:eastAsia="Calibri" w:hAnsi="Times New Roman" w:cs="Times New Roman"/>
          <w:sz w:val="28"/>
          <w:szCs w:val="28"/>
        </w:rPr>
        <w:t>арешт -10-15 діб (ст. 51 КУпАП).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5.3. Дрібне хуліганство (нецензурна лайка в громадських місцях, образливе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чіпляння до громадян та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інші подібні дії) - штраф, громадські роботи, виправні роботи,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адміністративний арешт до 15 діб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(ст. 173 КУпАП).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5.4. Ухиляння батьків від виконання обов’язків стосовно виховання дітей теж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>тягне за собою адміні</w:t>
      </w:r>
      <w:r w:rsidRPr="00FE4A4B">
        <w:rPr>
          <w:rFonts w:ascii="Times New Roman" w:eastAsia="Calibri" w:hAnsi="Times New Roman" w:cs="Times New Roman"/>
          <w:sz w:val="28"/>
          <w:szCs w:val="28"/>
        </w:rPr>
        <w:t>стративну відповідальність, адже відповідно до ст.50 Сімейного кодексу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України, батьки зобов’язані виховувати дитину в дусі поваги до прав та свобод інших людей.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 xml:space="preserve">5.5. </w:t>
      </w:r>
      <w:r w:rsidRPr="00065CE9">
        <w:rPr>
          <w:rFonts w:ascii="Times New Roman" w:eastAsia="Calibri" w:hAnsi="Times New Roman" w:cs="Times New Roman"/>
          <w:sz w:val="28"/>
          <w:szCs w:val="28"/>
        </w:rPr>
        <w:t xml:space="preserve">Нормами цього закону не передбачається </w:t>
      </w:r>
      <w:r w:rsidRPr="00FE4A4B">
        <w:rPr>
          <w:rFonts w:ascii="Times New Roman" w:eastAsia="Calibri" w:hAnsi="Times New Roman" w:cs="Times New Roman"/>
          <w:sz w:val="28"/>
          <w:szCs w:val="28"/>
        </w:rPr>
        <w:t>внесення змін до Кримінального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кодексу України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стосовно запровадження кримінальної відповідальності за скоєння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правопорушень, пов’язаних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з булінгом (цькуванням), оскільки скоєння правопорушником при вчиненні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булінгу (цькування)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інших дій, кваліфікуються відповідними статтями Кримінального кодексу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України, - зокрема</w:t>
      </w:r>
      <w:r w:rsidR="003B259E">
        <w:rPr>
          <w:rFonts w:ascii="Times New Roman" w:eastAsia="Calibri" w:hAnsi="Times New Roman" w:cs="Times New Roman"/>
          <w:sz w:val="28"/>
          <w:szCs w:val="28"/>
        </w:rPr>
        <w:t>,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– заподіяння тілесних ушкоджень різних видів тяжкості тощо. За такі дії з 16</w:t>
      </w:r>
      <w:r w:rsidR="003B2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років, а в окремих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випадках з 14 років настає кримінальна відповідальність</w:t>
      </w:r>
      <w:r w:rsidR="00CA16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5.5.1. Побої і мордування - умисне завдання удару, побоїв або вчинення інших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насильницьких дій,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які завдали фізичного болю і не спричинили тілесних ушкоджень, - штраф,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громадські роботи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на строк до 200</w:t>
      </w:r>
      <w:r w:rsidR="003B2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годин, виправні роботи - до 1 року, групове –обмежен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>н</w:t>
      </w:r>
      <w:r w:rsidRPr="00FE4A4B">
        <w:rPr>
          <w:rFonts w:ascii="Times New Roman" w:eastAsia="Calibri" w:hAnsi="Times New Roman" w:cs="Times New Roman"/>
          <w:sz w:val="28"/>
          <w:szCs w:val="28"/>
        </w:rPr>
        <w:t>я/позбавлення волі -до 5 років (ст. 126 Кримінального кодексу України).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lastRenderedPageBreak/>
        <w:t>5.5.2. Погроза вбивством, якщо були реальні підстави побоюватися здійснення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цієї погрози – арештна строк до 6 місяців або обмеженням волі на строк до 2 років (ст. 129 ККУ).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5.5.3. Хуліганство, тобто грубе порушення громадського порядку з мотивів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явної неповаги до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суспільства, що супроводжується особливою зухвалістю чи винятковим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цинізмом, - штраф,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арешт на строк до шести місяців, або обмеженням волі на строк до 5 років.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Групове хуліганство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обмеження волі на строк до 5 років або позбавленням волі на строк до 4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років</w:t>
      </w:r>
      <w:r w:rsidR="003B2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(стаття 296</w:t>
      </w:r>
      <w:r w:rsidR="003B2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ККУ).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5.5.4. Умисне тяжке тілесне ушкодження — позбавлення волі на строк від 5 до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8 років (ст.121 ККУ).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5.5.5. Умисне легке тілесне ушкодження - штраф, громадські роботи на строк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до 200 годин, виправні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роботи на строк до одного року (ст. 125 ККУ).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5.5.6. У разі вчинення учнем правопорушень, які носять систематичний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>характер, педагогічною ра</w:t>
      </w:r>
      <w:r w:rsidRPr="00FE4A4B">
        <w:rPr>
          <w:rFonts w:ascii="Times New Roman" w:eastAsia="Calibri" w:hAnsi="Times New Roman" w:cs="Times New Roman"/>
          <w:sz w:val="28"/>
          <w:szCs w:val="28"/>
        </w:rPr>
        <w:t>дою освітньої установи може вирішуватися питання про зміну форми здобуття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освіти (ст.9 За</w:t>
      </w:r>
      <w:r w:rsidRPr="00FE4A4B">
        <w:rPr>
          <w:rFonts w:ascii="Times New Roman" w:eastAsia="Calibri" w:hAnsi="Times New Roman" w:cs="Times New Roman"/>
          <w:sz w:val="28"/>
          <w:szCs w:val="28"/>
        </w:rPr>
        <w:t>кону України «Про освіту») або переведення до іншого навчального закладу.</w:t>
      </w:r>
    </w:p>
    <w:p w:rsidR="00974145" w:rsidRDefault="00974145" w:rsidP="00CA16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A4B" w:rsidRPr="00974145" w:rsidRDefault="003B259E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6. Фіксація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булінгу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. Права сторін та докази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</w:t>
      </w:r>
      <w:r w:rsidR="00FE4A4B" w:rsidRPr="00974145">
        <w:rPr>
          <w:rFonts w:ascii="Times New Roman" w:eastAsia="Calibri" w:hAnsi="Times New Roman" w:cs="Times New Roman"/>
          <w:b/>
          <w:sz w:val="28"/>
          <w:szCs w:val="28"/>
        </w:rPr>
        <w:t>улінгу</w:t>
      </w:r>
      <w:proofErr w:type="spellEnd"/>
      <w:r w:rsidR="00FE4A4B" w:rsidRPr="0097414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6.1. При вчиненні дій стосовно вашої дитини, описаних в пункті 5 даного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>договору, варто обов’язко</w:t>
      </w:r>
      <w:r w:rsidRPr="00FE4A4B">
        <w:rPr>
          <w:rFonts w:ascii="Times New Roman" w:eastAsia="Calibri" w:hAnsi="Times New Roman" w:cs="Times New Roman"/>
          <w:sz w:val="28"/>
          <w:szCs w:val="28"/>
        </w:rPr>
        <w:t>во фіксувати побої (якщо вони є) в закладах охорони здоров’я (звертатись на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103) і звертатись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до поліції 102. Після внесення поліцією заяви до Єдиного реєстру досудових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розслідувань і то</w:t>
      </w:r>
      <w:r w:rsidRPr="00FE4A4B">
        <w:rPr>
          <w:rFonts w:ascii="Times New Roman" w:eastAsia="Calibri" w:hAnsi="Times New Roman" w:cs="Times New Roman"/>
          <w:sz w:val="28"/>
          <w:szCs w:val="28"/>
        </w:rPr>
        <w:t>го, що дитину визнають потерпілою, звертайтесь за призначенням адвоката,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гарантованого дер</w:t>
      </w:r>
      <w:r w:rsidRPr="00FE4A4B">
        <w:rPr>
          <w:rFonts w:ascii="Times New Roman" w:eastAsia="Calibri" w:hAnsi="Times New Roman" w:cs="Times New Roman"/>
          <w:sz w:val="28"/>
          <w:szCs w:val="28"/>
        </w:rPr>
        <w:t>жавою, до центрів/бюро безоплатної правової допомоги для представництва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інтересів дитини в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суді.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 xml:space="preserve">6.2. </w:t>
      </w:r>
      <w:r w:rsidRPr="00594131">
        <w:rPr>
          <w:rFonts w:ascii="Times New Roman" w:eastAsia="Calibri" w:hAnsi="Times New Roman" w:cs="Times New Roman"/>
          <w:b/>
          <w:sz w:val="28"/>
          <w:szCs w:val="28"/>
        </w:rPr>
        <w:t>Доказами у справах про факти цькування можуть бути:</w:t>
      </w:r>
    </w:p>
    <w:p w:rsidR="00FE4A4B" w:rsidRPr="00FE4A4B" w:rsidRDefault="00CA1653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6.2.1. П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ояснення особи, яку притягують до відповідальності.</w:t>
      </w:r>
    </w:p>
    <w:p w:rsidR="00FE4A4B" w:rsidRPr="00FE4A4B" w:rsidRDefault="00CA1653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6.2.2. П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ояснення потерпілого та свідків.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 xml:space="preserve">6.2.3. </w:t>
      </w:r>
      <w:r w:rsidR="00CA1653">
        <w:rPr>
          <w:rFonts w:ascii="Times New Roman" w:eastAsia="Calibri" w:hAnsi="Times New Roman" w:cs="Times New Roman"/>
          <w:sz w:val="28"/>
          <w:szCs w:val="28"/>
        </w:rPr>
        <w:t>В</w:t>
      </w:r>
      <w:r w:rsidRPr="00FE4A4B">
        <w:rPr>
          <w:rFonts w:ascii="Times New Roman" w:eastAsia="Calibri" w:hAnsi="Times New Roman" w:cs="Times New Roman"/>
          <w:sz w:val="28"/>
          <w:szCs w:val="28"/>
        </w:rPr>
        <w:t>исновок експерта (якщо в результаті вчинення правопорушення була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завдана фізична чи психологічна шкода).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 xml:space="preserve">6.2.4. </w:t>
      </w:r>
      <w:r w:rsidR="00CA1653">
        <w:rPr>
          <w:rFonts w:ascii="Times New Roman" w:eastAsia="Calibri" w:hAnsi="Times New Roman" w:cs="Times New Roman"/>
          <w:sz w:val="28"/>
          <w:szCs w:val="28"/>
        </w:rPr>
        <w:t>Р</w:t>
      </w:r>
      <w:r w:rsidRPr="00FE4A4B">
        <w:rPr>
          <w:rFonts w:ascii="Times New Roman" w:eastAsia="Calibri" w:hAnsi="Times New Roman" w:cs="Times New Roman"/>
          <w:sz w:val="28"/>
          <w:szCs w:val="28"/>
        </w:rPr>
        <w:t>ечові докази у вигляді зіпсованих особистих речей постраждалого.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 xml:space="preserve">6.2.5. </w:t>
      </w:r>
      <w:r w:rsidR="00CA1653">
        <w:rPr>
          <w:rFonts w:ascii="Times New Roman" w:eastAsia="Calibri" w:hAnsi="Times New Roman" w:cs="Times New Roman"/>
          <w:sz w:val="28"/>
          <w:szCs w:val="28"/>
        </w:rPr>
        <w:t>П</w:t>
      </w:r>
      <w:r w:rsidRPr="00FE4A4B">
        <w:rPr>
          <w:rFonts w:ascii="Times New Roman" w:eastAsia="Calibri" w:hAnsi="Times New Roman" w:cs="Times New Roman"/>
          <w:sz w:val="28"/>
          <w:szCs w:val="28"/>
        </w:rPr>
        <w:t>исьмові документи.</w:t>
      </w:r>
    </w:p>
    <w:p w:rsidR="00FE4A4B" w:rsidRPr="00FE4A4B" w:rsidRDefault="00CA1653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6.2.6. М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атеріали листування, в тому числі – переписки в соціальних мережах,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відео-матеріали, на яких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A4B" w:rsidRPr="00FE4A4B">
        <w:rPr>
          <w:rFonts w:ascii="Times New Roman" w:eastAsia="Calibri" w:hAnsi="Times New Roman" w:cs="Times New Roman"/>
          <w:sz w:val="28"/>
          <w:szCs w:val="28"/>
        </w:rPr>
        <w:t>зафіксовано процес цькування.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6.3. Притягнення до адміністративної відповідальності за вчинення булінгу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(цькування) без рішення</w:t>
      </w:r>
      <w:r w:rsidR="004C71B4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суду неможливе.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6.4. Кожна дитина або її законний представник мають право звернутись і</w:t>
      </w:r>
      <w:r w:rsidR="00946D5D" w:rsidRPr="00946D5D">
        <w:rPr>
          <w:rFonts w:ascii="Times New Roman" w:eastAsia="Calibri" w:hAnsi="Times New Roman" w:cs="Times New Roman"/>
          <w:sz w:val="28"/>
          <w:szCs w:val="28"/>
        </w:rPr>
        <w:t xml:space="preserve"> отримати безоплатну кон</w:t>
      </w:r>
      <w:r w:rsidRPr="00FE4A4B">
        <w:rPr>
          <w:rFonts w:ascii="Times New Roman" w:eastAsia="Calibri" w:hAnsi="Times New Roman" w:cs="Times New Roman"/>
          <w:sz w:val="28"/>
          <w:szCs w:val="28"/>
        </w:rPr>
        <w:t>сультацію юриста, а в разі потреби представляти інтереси в суді - усі без</w:t>
      </w:r>
      <w:r w:rsidR="00946D5D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виключення діти мають</w:t>
      </w:r>
      <w:r w:rsidR="00946D5D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право на призначення адвоката (юриста) за рахунок держави. Це стосується як</w:t>
      </w:r>
      <w:r w:rsidR="00946D5D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дитини, визнаної</w:t>
      </w:r>
      <w:r w:rsidR="00946D5D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потерпілою, так і стосовно кривдника.</w:t>
      </w:r>
    </w:p>
    <w:p w:rsidR="00FE4A4B" w:rsidRPr="00594131" w:rsidRDefault="003B259E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6.5. </w:t>
      </w:r>
      <w:r w:rsidRPr="00594131">
        <w:rPr>
          <w:rFonts w:ascii="Times New Roman" w:eastAsia="Calibri" w:hAnsi="Times New Roman" w:cs="Times New Roman"/>
          <w:b/>
          <w:sz w:val="28"/>
          <w:szCs w:val="28"/>
        </w:rPr>
        <w:t>Права у</w:t>
      </w:r>
      <w:r w:rsidR="00FE4A4B" w:rsidRPr="00594131">
        <w:rPr>
          <w:rFonts w:ascii="Times New Roman" w:eastAsia="Calibri" w:hAnsi="Times New Roman" w:cs="Times New Roman"/>
          <w:b/>
          <w:sz w:val="28"/>
          <w:szCs w:val="28"/>
        </w:rPr>
        <w:t>чнів: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lastRenderedPageBreak/>
        <w:t>6.5.1. У закладах освіти мають захищати дітей під час освітнього процесу від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D5D" w:rsidRPr="00946D5D">
        <w:rPr>
          <w:rFonts w:ascii="Times New Roman" w:eastAsia="Calibri" w:hAnsi="Times New Roman" w:cs="Times New Roman"/>
          <w:sz w:val="28"/>
          <w:szCs w:val="28"/>
        </w:rPr>
        <w:t>будь-яких форм фізич</w:t>
      </w:r>
      <w:r w:rsidRPr="00FE4A4B">
        <w:rPr>
          <w:rFonts w:ascii="Times New Roman" w:eastAsia="Calibri" w:hAnsi="Times New Roman" w:cs="Times New Roman"/>
          <w:sz w:val="28"/>
          <w:szCs w:val="28"/>
        </w:rPr>
        <w:t>ного та психічного насильства, булінгу (цькування), приниження честі та</w:t>
      </w:r>
      <w:r w:rsidR="00946D5D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гідності, дискримінації</w:t>
      </w:r>
      <w:r w:rsidR="00946D5D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за будь-якою ознакою, пропаганди та агітації, що завдають шкоди здоров’ю,</w:t>
      </w:r>
      <w:r w:rsidR="00946D5D" w:rsidRPr="00946D5D">
        <w:rPr>
          <w:rFonts w:ascii="Times New Roman" w:eastAsia="Calibri" w:hAnsi="Times New Roman" w:cs="Times New Roman"/>
          <w:sz w:val="28"/>
          <w:szCs w:val="28"/>
        </w:rPr>
        <w:t xml:space="preserve"> запобігати вживан</w:t>
      </w:r>
      <w:r w:rsidRPr="00FE4A4B">
        <w:rPr>
          <w:rFonts w:ascii="Times New Roman" w:eastAsia="Calibri" w:hAnsi="Times New Roman" w:cs="Times New Roman"/>
          <w:sz w:val="28"/>
          <w:szCs w:val="28"/>
        </w:rPr>
        <w:t>ню ними та іншими особами на території закладів освіти алкогольних напоїв,</w:t>
      </w:r>
      <w:r w:rsidR="00946D5D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наркотичних</w:t>
      </w:r>
      <w:r w:rsidR="00946D5D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засобів, іншим шкідливим звичкам.</w:t>
      </w:r>
    </w:p>
    <w:p w:rsidR="00FE4A4B" w:rsidRPr="00594131" w:rsidRDefault="00CA1653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6.5.2. </w:t>
      </w:r>
      <w:r w:rsidRPr="00594131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FE4A4B" w:rsidRPr="00594131">
        <w:rPr>
          <w:rFonts w:ascii="Times New Roman" w:eastAsia="Calibri" w:hAnsi="Times New Roman" w:cs="Times New Roman"/>
          <w:b/>
          <w:sz w:val="28"/>
          <w:szCs w:val="28"/>
        </w:rPr>
        <w:t>а отримання соціальних та психолого-педагогічних послуг матимуть</w:t>
      </w:r>
      <w:r w:rsidR="00974145" w:rsidRPr="0059413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E4A4B" w:rsidRPr="00594131">
        <w:rPr>
          <w:rFonts w:ascii="Times New Roman" w:eastAsia="Calibri" w:hAnsi="Times New Roman" w:cs="Times New Roman"/>
          <w:b/>
          <w:sz w:val="28"/>
          <w:szCs w:val="28"/>
        </w:rPr>
        <w:t>право: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 xml:space="preserve">6.5.2.1. Особи, які постраждала від </w:t>
      </w:r>
      <w:proofErr w:type="spellStart"/>
      <w:r w:rsidRPr="00FE4A4B">
        <w:rPr>
          <w:rFonts w:ascii="Times New Roman" w:eastAsia="Calibri" w:hAnsi="Times New Roman" w:cs="Times New Roman"/>
          <w:sz w:val="28"/>
          <w:szCs w:val="28"/>
        </w:rPr>
        <w:t>булінгу</w:t>
      </w:r>
      <w:proofErr w:type="spellEnd"/>
      <w:r w:rsidRPr="00FE4A4B">
        <w:rPr>
          <w:rFonts w:ascii="Times New Roman" w:eastAsia="Calibri" w:hAnsi="Times New Roman" w:cs="Times New Roman"/>
          <w:sz w:val="28"/>
          <w:szCs w:val="28"/>
        </w:rPr>
        <w:t xml:space="preserve"> (цькування)</w:t>
      </w:r>
      <w:r w:rsidR="00CA16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 xml:space="preserve">6.5.2.2. Особи, які стали свідком </w:t>
      </w:r>
      <w:proofErr w:type="spellStart"/>
      <w:r w:rsidRPr="00FE4A4B">
        <w:rPr>
          <w:rFonts w:ascii="Times New Roman" w:eastAsia="Calibri" w:hAnsi="Times New Roman" w:cs="Times New Roman"/>
          <w:sz w:val="28"/>
          <w:szCs w:val="28"/>
        </w:rPr>
        <w:t>булінгу</w:t>
      </w:r>
      <w:proofErr w:type="spellEnd"/>
      <w:r w:rsidR="00CA16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6.5.2.3. Які вчинили булінг (цькування).</w:t>
      </w:r>
    </w:p>
    <w:p w:rsidR="00974145" w:rsidRDefault="00974145" w:rsidP="00CA16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A4B" w:rsidRPr="00974145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4145">
        <w:rPr>
          <w:rFonts w:ascii="Times New Roman" w:eastAsia="Calibri" w:hAnsi="Times New Roman" w:cs="Times New Roman"/>
          <w:b/>
          <w:sz w:val="28"/>
          <w:szCs w:val="28"/>
        </w:rPr>
        <w:t>7. Прикінцеві положення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7.1. Даний договір складений в одному примірнику. Для кожної із сторін</w:t>
      </w:r>
      <w:r w:rsidR="00946D5D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формується електронний</w:t>
      </w:r>
      <w:r w:rsidR="00946D5D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екземпляр договору.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7.2. Зміни та доповнення до цього договору вносяться у порядку,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передбаченому чинним</w:t>
      </w:r>
      <w:r w:rsidR="00946D5D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законодавством України, шляхом укладення додаткових угод, які є невід’ємною</w:t>
      </w:r>
      <w:r w:rsidR="00946D5D" w:rsidRPr="00946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259E">
        <w:rPr>
          <w:rFonts w:ascii="Times New Roman" w:eastAsia="Calibri" w:hAnsi="Times New Roman" w:cs="Times New Roman"/>
          <w:sz w:val="28"/>
          <w:szCs w:val="28"/>
        </w:rPr>
        <w:t>частиною д</w:t>
      </w:r>
      <w:r w:rsidRPr="00FE4A4B">
        <w:rPr>
          <w:rFonts w:ascii="Times New Roman" w:eastAsia="Calibri" w:hAnsi="Times New Roman" w:cs="Times New Roman"/>
          <w:sz w:val="28"/>
          <w:szCs w:val="28"/>
        </w:rPr>
        <w:t>оговору</w:t>
      </w:r>
      <w:r w:rsidR="009741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4A4B" w:rsidRPr="00FE4A4B" w:rsidRDefault="00FE4A4B" w:rsidP="00CA1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 xml:space="preserve">7.3. У </w:t>
      </w:r>
      <w:r w:rsidR="003B259E">
        <w:rPr>
          <w:rFonts w:ascii="Times New Roman" w:eastAsia="Calibri" w:hAnsi="Times New Roman" w:cs="Times New Roman"/>
          <w:sz w:val="28"/>
          <w:szCs w:val="28"/>
        </w:rPr>
        <w:t>випадках не передбачених даним д</w:t>
      </w:r>
      <w:r w:rsidRPr="00FE4A4B">
        <w:rPr>
          <w:rFonts w:ascii="Times New Roman" w:eastAsia="Calibri" w:hAnsi="Times New Roman" w:cs="Times New Roman"/>
          <w:sz w:val="28"/>
          <w:szCs w:val="28"/>
        </w:rPr>
        <w:t>оговором сторони керуються чинним</w:t>
      </w:r>
      <w:r w:rsidR="00CA16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законодавством</w:t>
      </w:r>
      <w:r w:rsidR="003B25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4145" w:rsidRDefault="00974145" w:rsidP="00CA16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A4B" w:rsidRDefault="00FE4A4B" w:rsidP="005A39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Підписи Сторін договору:</w:t>
      </w:r>
    </w:p>
    <w:p w:rsidR="005A3985" w:rsidRPr="00FE4A4B" w:rsidRDefault="005A3985" w:rsidP="00CA16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A4B" w:rsidRDefault="00FE4A4B" w:rsidP="005A39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Дир</w:t>
      </w:r>
      <w:r w:rsidR="00CA1653">
        <w:rPr>
          <w:rFonts w:ascii="Times New Roman" w:eastAsia="Calibri" w:hAnsi="Times New Roman" w:cs="Times New Roman"/>
          <w:sz w:val="28"/>
          <w:szCs w:val="28"/>
        </w:rPr>
        <w:t>ектор: ___________________Михайло ЛАБОШ</w:t>
      </w:r>
    </w:p>
    <w:p w:rsidR="005A3985" w:rsidRPr="00FE4A4B" w:rsidRDefault="005A3985" w:rsidP="00CA16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4A4B" w:rsidRPr="00FE4A4B" w:rsidRDefault="00FE4A4B" w:rsidP="005A39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A4B">
        <w:rPr>
          <w:rFonts w:ascii="Times New Roman" w:eastAsia="Calibri" w:hAnsi="Times New Roman" w:cs="Times New Roman"/>
          <w:sz w:val="28"/>
          <w:szCs w:val="28"/>
        </w:rPr>
        <w:t>Підписи батьків класного колективу, що нижче підписалися є невід’ємним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додатком до даного</w:t>
      </w:r>
      <w:r w:rsidR="009741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4B">
        <w:rPr>
          <w:rFonts w:ascii="Times New Roman" w:eastAsia="Calibri" w:hAnsi="Times New Roman" w:cs="Times New Roman"/>
          <w:sz w:val="28"/>
          <w:szCs w:val="28"/>
        </w:rPr>
        <w:t>договору:</w:t>
      </w:r>
    </w:p>
    <w:p w:rsidR="00974145" w:rsidRDefault="00974145" w:rsidP="00946D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4252"/>
        <w:gridCol w:w="2214"/>
        <w:gridCol w:w="2464"/>
      </w:tblGrid>
      <w:tr w:rsidR="00974145" w:rsidTr="00974145">
        <w:tc>
          <w:tcPr>
            <w:tcW w:w="959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41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41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41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Прізвище, ім</w:t>
            </w:r>
            <w:r w:rsidRPr="0097414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’</w:t>
            </w:r>
            <w:r w:rsidRPr="009741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 по батькові</w:t>
            </w: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41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41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Підпис</w:t>
            </w: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  <w:tr w:rsidR="00974145" w:rsidTr="00974145">
        <w:tc>
          <w:tcPr>
            <w:tcW w:w="959" w:type="dxa"/>
            <w:vAlign w:val="center"/>
          </w:tcPr>
          <w:p w:rsidR="00974145" w:rsidRPr="009D3724" w:rsidRDefault="00974145" w:rsidP="009D37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52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1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64" w:type="dxa"/>
            <w:vAlign w:val="center"/>
          </w:tcPr>
          <w:p w:rsidR="00974145" w:rsidRPr="00974145" w:rsidRDefault="00974145" w:rsidP="00974145">
            <w:pPr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</w:p>
        </w:tc>
      </w:tr>
    </w:tbl>
    <w:p w:rsidR="00974145" w:rsidRDefault="00974145" w:rsidP="00946D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74145" w:rsidSect="008A464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24595"/>
    <w:multiLevelType w:val="hybridMultilevel"/>
    <w:tmpl w:val="5A504332"/>
    <w:lvl w:ilvl="0" w:tplc="7550F64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000000" w:themeColor="text1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74"/>
    <w:rsid w:val="00065CE9"/>
    <w:rsid w:val="000A7FAA"/>
    <w:rsid w:val="003741C2"/>
    <w:rsid w:val="003B259E"/>
    <w:rsid w:val="00453574"/>
    <w:rsid w:val="004C71B4"/>
    <w:rsid w:val="00594131"/>
    <w:rsid w:val="005A3985"/>
    <w:rsid w:val="008A0053"/>
    <w:rsid w:val="00946D5D"/>
    <w:rsid w:val="00974145"/>
    <w:rsid w:val="009D3724"/>
    <w:rsid w:val="00B5000C"/>
    <w:rsid w:val="00CA1653"/>
    <w:rsid w:val="00FE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5D06"/>
  <w15:docId w15:val="{5C205363-FA21-43A5-AF62-BC4C69C0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7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5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7223</Words>
  <Characters>4118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10</cp:revision>
  <cp:lastPrinted>2023-01-11T11:05:00Z</cp:lastPrinted>
  <dcterms:created xsi:type="dcterms:W3CDTF">2023-01-10T10:51:00Z</dcterms:created>
  <dcterms:modified xsi:type="dcterms:W3CDTF">2023-01-11T11:06:00Z</dcterms:modified>
</cp:coreProperties>
</file>