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DA" w:rsidRPr="00B412B9" w:rsidRDefault="00EB1FDA" w:rsidP="00EB1F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Мукачівська загальноосвітня школа І-ІІІ ступенів № 2 ім. Т.Г. Шевченка</w:t>
      </w:r>
    </w:p>
    <w:p w:rsidR="00EB1FDA" w:rsidRPr="00B412B9" w:rsidRDefault="00EB1FDA" w:rsidP="00EB1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Мукачівської міської ради</w:t>
      </w:r>
    </w:p>
    <w:p w:rsidR="00EB1FDA" w:rsidRPr="00B412B9" w:rsidRDefault="00EB1FDA" w:rsidP="00EB1F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EB1FDA" w:rsidRPr="00B412B9" w:rsidRDefault="00EB1FDA" w:rsidP="00EB1F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 А К А З</w:t>
      </w:r>
    </w:p>
    <w:p w:rsidR="00EB1FDA" w:rsidRPr="00B47BB4" w:rsidRDefault="00EB1FDA" w:rsidP="00EB1F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BB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F036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грудня</w:t>
      </w:r>
      <w:r w:rsidRPr="00B41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B412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2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2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2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2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2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2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2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2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B47BB4">
        <w:rPr>
          <w:rFonts w:ascii="Times New Roman" w:eastAsia="Times New Roman" w:hAnsi="Times New Roman" w:cs="Times New Roman"/>
          <w:sz w:val="28"/>
          <w:szCs w:val="28"/>
          <w:lang w:eastAsia="ru-RU"/>
        </w:rPr>
        <w:t>232</w:t>
      </w:r>
    </w:p>
    <w:p w:rsidR="00EB1FDA" w:rsidRPr="00F036B4" w:rsidRDefault="00EB1FDA" w:rsidP="00EB1FD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B1FDA" w:rsidRDefault="00EB1FDA" w:rsidP="00EB1F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0537B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організацію роботи щодо запобігання </w:t>
      </w:r>
    </w:p>
    <w:p w:rsidR="00EB1FDA" w:rsidRDefault="00EB1FDA" w:rsidP="00EB1F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насильству та унеможливлення жорстокого </w:t>
      </w:r>
    </w:p>
    <w:p w:rsidR="00EB1FDA" w:rsidRDefault="00EB1FDA" w:rsidP="00EB1F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поводження з дітьми у закладі освіти</w:t>
      </w:r>
      <w:r w:rsidRPr="00E0537B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EB1FDA" w:rsidRPr="00F036B4" w:rsidRDefault="00EB1FDA" w:rsidP="00EB1F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56989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в 20</w:t>
      </w:r>
      <w:r w:rsidRPr="00E0537B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5</w:t>
      </w:r>
      <w:r w:rsidRPr="00E56989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-2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026</w:t>
      </w:r>
      <w:r w:rsidRPr="00E56989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 w:rsidRPr="00E0537B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н.</w:t>
      </w:r>
      <w:r w:rsidRPr="00E56989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р</w:t>
      </w:r>
      <w:r w:rsidRPr="00E0537B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.</w:t>
      </w:r>
      <w:r w:rsidRPr="00E0537B"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  <w:t> </w:t>
      </w:r>
    </w:p>
    <w:p w:rsidR="00EB1FDA" w:rsidRPr="00F036B4" w:rsidRDefault="00EB1FDA" w:rsidP="00EB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FDA" w:rsidRDefault="00EB1FDA" w:rsidP="00EB1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Відповідно до частини шостої статті 10 Закону України «Про охорону дитинства», Постанов Кабінету Міністрів України від 04.06.2025 №658 «Про затвердження Типової програми унеможливлення насильства та жорстокого поводження з дітьми», від 19.11.2025 №1513 «Про затвердження Порядку реаг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вання на випадки насильства та жорстокого поводження з дітьми», рішення 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дагогічної ради від </w:t>
      </w:r>
      <w:r w:rsidRPr="00C60BFD">
        <w:rPr>
          <w:rFonts w:ascii="Times New Roman" w:hAnsi="Times New Roman" w:cs="Times New Roman"/>
          <w:sz w:val="28"/>
          <w:szCs w:val="28"/>
        </w:rPr>
        <w:t xml:space="preserve">17.12.2025, протокол №4, </w:t>
      </w:r>
      <w:r>
        <w:rPr>
          <w:rFonts w:ascii="Times New Roman" w:hAnsi="Times New Roman" w:cs="Times New Roman"/>
          <w:sz w:val="28"/>
          <w:szCs w:val="28"/>
        </w:rPr>
        <w:t>із метою визначення механізмів запобігання, виявлення та реагування на випадки насильства та жорстокого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водження зі здобувачами освіти, формування безпечної, ненасильницької та в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дповідальної поведінки здобувачів освіти, підвищення обізнаності педагогічних працівників, батьків або законних представників дітей щодо захисту дітей від різних форм насильства та жорстокого поводження, </w:t>
      </w:r>
    </w:p>
    <w:p w:rsidR="00EB1FDA" w:rsidRPr="00F036B4" w:rsidRDefault="00EB1FDA" w:rsidP="00EB1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FDA" w:rsidRPr="00484BFD" w:rsidRDefault="00EB1FDA" w:rsidP="00EB1FDA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84BFD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Н А К А З У Ю:</w:t>
      </w:r>
    </w:p>
    <w:p w:rsidR="00EB1FDA" w:rsidRPr="00B412B9" w:rsidRDefault="00EB1FDA" w:rsidP="00EB1FD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EB1FDA" w:rsidRDefault="00EB1FDA" w:rsidP="00EB1F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зв</w:t>
      </w:r>
      <w:r w:rsidRPr="005879D7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язку зі змінами чинного законодавства внести зміни до діючого Положення про запобігання та протидію насильству та жорстокому пов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дженню з дітьми в Мукачівській ЗОШ І-ІІІ ступенів №2 ім. Т.Г. Шевче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ка, затвердити його у новій редакції та ввести в дію з 30.12.2025 р. (дод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ток 1).</w:t>
      </w:r>
    </w:p>
    <w:p w:rsidR="00EB1FDA" w:rsidRDefault="00EB1FDA" w:rsidP="00EB1F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 та ввести у дію Порядок реагування на випадки насильства та жорстокого поводження з дітьми в Мукачівській ЗОШ І-ІІІ ступенів №2 ім. Т.Г. Шевченка (додаток 2).</w:t>
      </w:r>
    </w:p>
    <w:p w:rsidR="00EB1FDA" w:rsidRPr="002A771D" w:rsidRDefault="00EB1FDA" w:rsidP="00EB1F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71D">
        <w:rPr>
          <w:rFonts w:ascii="Times New Roman" w:hAnsi="Times New Roman" w:cs="Times New Roman"/>
          <w:sz w:val="28"/>
          <w:szCs w:val="28"/>
        </w:rPr>
        <w:t>Затвердити План заходів, спрямованих на запобігання насильству та жо</w:t>
      </w:r>
      <w:r w:rsidRPr="002A771D">
        <w:rPr>
          <w:rFonts w:ascii="Times New Roman" w:hAnsi="Times New Roman" w:cs="Times New Roman"/>
          <w:sz w:val="28"/>
          <w:szCs w:val="28"/>
        </w:rPr>
        <w:t>р</w:t>
      </w:r>
      <w:r w:rsidRPr="002A771D">
        <w:rPr>
          <w:rFonts w:ascii="Times New Roman" w:hAnsi="Times New Roman" w:cs="Times New Roman"/>
          <w:sz w:val="28"/>
          <w:szCs w:val="28"/>
        </w:rPr>
        <w:t>стокому поводженню з дітьми в Мукачівській ЗОШ І-ІІІ ступенів</w:t>
      </w:r>
      <w:r>
        <w:rPr>
          <w:rFonts w:ascii="Times New Roman" w:hAnsi="Times New Roman" w:cs="Times New Roman"/>
          <w:sz w:val="28"/>
          <w:szCs w:val="28"/>
        </w:rPr>
        <w:t xml:space="preserve"> №2 ім. Т.Г. Шевченка (додаток 3</w:t>
      </w:r>
      <w:r w:rsidRPr="002A771D">
        <w:rPr>
          <w:rFonts w:ascii="Times New Roman" w:hAnsi="Times New Roman" w:cs="Times New Roman"/>
          <w:sz w:val="28"/>
          <w:szCs w:val="28"/>
        </w:rPr>
        <w:t>).</w:t>
      </w:r>
    </w:p>
    <w:p w:rsidR="00EB1FDA" w:rsidRDefault="00EB1FDA" w:rsidP="00EB1F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Призначити засткпника директора школи з ВР Едіту ТРУШ відповідал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ною особою для здійснення заходів щодо унеможливлення насильства та жорстокого поводження з дітьми. Зобов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>язати відповідальну особу здій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нювати свої повноваження відповідно пункту 5.2. Положення.</w:t>
      </w:r>
    </w:p>
    <w:p w:rsidR="00EB1FDA" w:rsidRDefault="00EB1FDA" w:rsidP="00EB1F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Працівникам закладу:</w:t>
      </w:r>
    </w:p>
    <w:p w:rsidR="00EB1FDA" w:rsidRPr="002A771D" w:rsidRDefault="00EB1FDA" w:rsidP="00EB1FDA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71D">
        <w:rPr>
          <w:rFonts w:ascii="Times New Roman" w:hAnsi="Times New Roman" w:cs="Times New Roman"/>
          <w:sz w:val="28"/>
          <w:szCs w:val="28"/>
        </w:rPr>
        <w:t>Неухильно дотримуватися Положення про запобігання та протидію насильству та жорстокому поводженню з дітьми в Мукачівській ЗОШ І-ІІІ ступенів №2 ім. Т.Г. Шевченка.</w:t>
      </w:r>
    </w:p>
    <w:p w:rsidR="00EB1FDA" w:rsidRDefault="00EB1FDA" w:rsidP="00EB1FD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4DC">
        <w:rPr>
          <w:rFonts w:ascii="Times New Roman" w:hAnsi="Times New Roman" w:cs="Times New Roman"/>
          <w:sz w:val="28"/>
          <w:szCs w:val="28"/>
        </w:rPr>
        <w:lastRenderedPageBreak/>
        <w:t>Дотримуватися Порядку реагування на випадки насильства та жо</w:t>
      </w:r>
      <w:r w:rsidRPr="001844DC">
        <w:rPr>
          <w:rFonts w:ascii="Times New Roman" w:hAnsi="Times New Roman" w:cs="Times New Roman"/>
          <w:sz w:val="28"/>
          <w:szCs w:val="28"/>
        </w:rPr>
        <w:t>р</w:t>
      </w:r>
      <w:r w:rsidRPr="001844DC">
        <w:rPr>
          <w:rFonts w:ascii="Times New Roman" w:hAnsi="Times New Roman" w:cs="Times New Roman"/>
          <w:sz w:val="28"/>
          <w:szCs w:val="28"/>
        </w:rPr>
        <w:t>стокого поводження з дітьми в Мукачівській ЗОШ І-ІІ</w:t>
      </w:r>
      <w:r>
        <w:rPr>
          <w:rFonts w:ascii="Times New Roman" w:hAnsi="Times New Roman" w:cs="Times New Roman"/>
          <w:sz w:val="28"/>
          <w:szCs w:val="28"/>
        </w:rPr>
        <w:t>І ступенів №2 ім. Т.Г. Шевченка, які сталися у при міщенні, на території закладу освіти або під час заходів поза його межами, організатором (співо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ганізатором) яких є заклад. У разі виявлення ознак насильства або жорстокого поводження з дитиною:</w:t>
      </w:r>
    </w:p>
    <w:p w:rsidR="00EB1FDA" w:rsidRDefault="00EB1FDA" w:rsidP="00EB1FD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вжити невідкладних заходів для припинення насильства або ж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рстокого поводження з дитиною:</w:t>
      </w:r>
    </w:p>
    <w:p w:rsidR="00EB1FDA" w:rsidRDefault="00EB1FDA" w:rsidP="00EB1FD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надати в разі потреби домедичну допомогу, викликати бригаду екстренної (швидкої) медичної допомоги;</w:t>
      </w:r>
    </w:p>
    <w:p w:rsidR="00EB1FDA" w:rsidRDefault="00EB1FDA" w:rsidP="00EB1FD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невідкладно звернутися до органу Національної поліції;</w:t>
      </w:r>
    </w:p>
    <w:p w:rsidR="00EB1FDA" w:rsidRDefault="00EB1FDA" w:rsidP="00EB1FD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повідомити адміністрацію закладу освіти та одного з батьків або інших законних представників дитини, яка постраждала від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сильства або жорстокого поводження з дитиною (в письмовій формі, зокрема за допомогою електронної комунікації);</w:t>
      </w:r>
    </w:p>
    <w:p w:rsidR="00EB1FDA" w:rsidRPr="001844DC" w:rsidRDefault="00EB1FDA" w:rsidP="00EB1FD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сприяти в проведенні розслідування щодо випадків насильства та жорстокого поводження зі здобувачами освіти.</w:t>
      </w:r>
    </w:p>
    <w:p w:rsidR="00EB1FDA" w:rsidRDefault="00EB1FDA" w:rsidP="00EB1FD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Здійснювати оцінювання ризиків, пов</w:t>
      </w:r>
      <w:r w:rsidRPr="001844DC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язаних з насильством та жо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стоким поводженням з дітьми. В разі виявлення ознак чи факторів, що можуть вказувати на домашнє насильство, складні життєві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ставини, жорстоке поводження з дитиною або ризики щодо їх 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никнення стосовно дитини, необхідно проінформувати адміністр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цію закладу освіти з метою планування подальших дій щодо захи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ту прав дитини, надання дитині медичної, психологічної або іншої допомоги. </w:t>
      </w:r>
    </w:p>
    <w:p w:rsidR="00EB1FDA" w:rsidRDefault="00EB1FDA" w:rsidP="00EB1FDA">
      <w:pPr>
        <w:pStyle w:val="a3"/>
        <w:spacing w:after="0" w:line="240" w:lineRule="auto"/>
        <w:ind w:left="7104"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Постійно</w:t>
      </w:r>
    </w:p>
    <w:p w:rsidR="00EB1FDA" w:rsidRPr="00435C11" w:rsidRDefault="00EB1FDA" w:rsidP="00EB1F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11">
        <w:rPr>
          <w:rFonts w:ascii="Times New Roman" w:hAnsi="Times New Roman" w:cs="Times New Roman"/>
          <w:sz w:val="28"/>
          <w:szCs w:val="28"/>
        </w:rPr>
        <w:t>Класним керівникам 1 – 11 класів:</w:t>
      </w:r>
    </w:p>
    <w:p w:rsidR="00EB1FDA" w:rsidRDefault="00EB1FDA" w:rsidP="00EB1FD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Проводити роз</w:t>
      </w:r>
      <w:r w:rsidRPr="00435C1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яснювальну з батьківською громадськістю роботу щодо запобігання та попердження насильства та жорстокого пов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дження з дітьми.</w:t>
      </w:r>
    </w:p>
    <w:p w:rsidR="00EB1FDA" w:rsidRDefault="00EB1FDA" w:rsidP="00EB1FDA">
      <w:pPr>
        <w:pStyle w:val="a3"/>
        <w:spacing w:after="0" w:line="240" w:lineRule="auto"/>
        <w:ind w:left="7104"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Постійно</w:t>
      </w:r>
    </w:p>
    <w:p w:rsidR="00EB1FDA" w:rsidRDefault="00EB1FDA" w:rsidP="00EB1FD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Проводити зі здобувачами освіти інформаційно-просвітницькі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ходи з питань запобігання та протидії насильству та жорстокому поводженню, у тому числі стосовно дітей та за участю дітей.</w:t>
      </w:r>
    </w:p>
    <w:p w:rsidR="00EB1FDA" w:rsidRDefault="00EB1FDA" w:rsidP="00EB1FDA">
      <w:pPr>
        <w:pStyle w:val="a3"/>
        <w:spacing w:after="0" w:line="240" w:lineRule="auto"/>
        <w:ind w:left="7104"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Постійно</w:t>
      </w:r>
    </w:p>
    <w:p w:rsidR="00EB1FDA" w:rsidRDefault="00EB1FDA" w:rsidP="00EB1F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Практичному психологу Марії МУРАВЙОВІЙ:</w:t>
      </w:r>
    </w:p>
    <w:p w:rsidR="00EB1FDA" w:rsidRDefault="00EB1FDA" w:rsidP="00EB1FD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Сприяти попередженню конфліктних ситуацій, що виникають під час освітнього процесу.</w:t>
      </w:r>
    </w:p>
    <w:p w:rsidR="00EB1FDA" w:rsidRPr="004765F5" w:rsidRDefault="00EB1FDA" w:rsidP="00EB1FDA">
      <w:pPr>
        <w:spacing w:after="0" w:line="240" w:lineRule="auto"/>
        <w:ind w:left="7092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765F5">
        <w:rPr>
          <w:rFonts w:ascii="Times New Roman" w:hAnsi="Times New Roman" w:cs="Times New Roman"/>
          <w:sz w:val="28"/>
          <w:szCs w:val="28"/>
        </w:rPr>
        <w:t>Постійно</w:t>
      </w:r>
    </w:p>
    <w:p w:rsidR="00EB1FDA" w:rsidRDefault="00EB1FDA" w:rsidP="00EB1FD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Здійснювати розробку та проведення профілактичних, інформаці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но-освітніх заходів із метою захисту прав і свобод, формування у здобувачів освіти ціннісних життєвих навичок та моделей поведі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ки.</w:t>
      </w:r>
    </w:p>
    <w:p w:rsidR="00EB1FDA" w:rsidRDefault="00EB1FDA" w:rsidP="00EB1FDA">
      <w:pPr>
        <w:pStyle w:val="a3"/>
        <w:spacing w:after="0" w:line="240" w:lineRule="auto"/>
        <w:ind w:left="7104"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Постійно</w:t>
      </w:r>
    </w:p>
    <w:p w:rsidR="00EB1FDA" w:rsidRDefault="00EB1FDA" w:rsidP="00EB1FD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Поновлювати на інформаційних стендах та офіційному сайті закл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ду освіти контактну інформацію про службу підтримки </w:t>
      </w:r>
      <w:r>
        <w:rPr>
          <w:rFonts w:ascii="Times New Roman" w:hAnsi="Times New Roman" w:cs="Times New Roman"/>
          <w:sz w:val="28"/>
          <w:szCs w:val="28"/>
        </w:rPr>
        <w:lastRenderedPageBreak/>
        <w:t>постражд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лих осіб, до яких слід звернутися у випадку насильства та жорст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кого поводження.</w:t>
      </w:r>
    </w:p>
    <w:p w:rsidR="00EB1FDA" w:rsidRDefault="00EB1FDA" w:rsidP="00EB1FDA">
      <w:pPr>
        <w:pStyle w:val="a3"/>
        <w:spacing w:after="0" w:line="240" w:lineRule="auto"/>
        <w:ind w:left="7104"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Постійно</w:t>
      </w:r>
    </w:p>
    <w:p w:rsidR="00EB1FDA" w:rsidRDefault="00EB1FDA" w:rsidP="00EB1FD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Організувати роботу з постраждалими дітьми (у разі виявлення 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ких у межах своєї компетентності).</w:t>
      </w:r>
    </w:p>
    <w:p w:rsidR="00EB1FDA" w:rsidRDefault="00EB1FDA" w:rsidP="00EB1FDA">
      <w:pPr>
        <w:pStyle w:val="a3"/>
        <w:spacing w:after="0" w:line="240" w:lineRule="auto"/>
        <w:ind w:left="7104"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потреби</w:t>
      </w:r>
    </w:p>
    <w:p w:rsidR="00EB1FDA" w:rsidRDefault="00EB1FDA" w:rsidP="00EB1F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Всім працівникам закладу освіти протидіяти фактам насильства та жор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токого поводження з дітьми, створювати позитивний соціально-психологічний клімат у колективі, а в разі виявлення факту насильства та жорстокого поводження невідкладно повідомляти керівництво закладу освіти про факти насильства та жорстокого поводження стосовно здоб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вачів освіти, педагогічних працівників, інших осіб, які залучаються до освітнього процесу, свідком яких вони були особисто або про які отрим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ли достовірну інформацію від інших осіб.</w:t>
      </w:r>
    </w:p>
    <w:p w:rsidR="00EB1FDA" w:rsidRPr="004957F3" w:rsidRDefault="00EB1FDA" w:rsidP="00EB1F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BFD">
        <w:rPr>
          <w:rFonts w:ascii="Times New Roman" w:hAnsi="Times New Roman" w:cs="Times New Roman"/>
          <w:sz w:val="28"/>
          <w:szCs w:val="28"/>
        </w:rPr>
        <w:t>Вчителю інформат</w:t>
      </w:r>
      <w:r>
        <w:rPr>
          <w:rFonts w:ascii="Times New Roman" w:hAnsi="Times New Roman" w:cs="Times New Roman"/>
          <w:sz w:val="28"/>
          <w:szCs w:val="28"/>
        </w:rPr>
        <w:t>ики Василю ПОНЗЕЛЮ</w:t>
      </w:r>
      <w:r w:rsidRPr="00C60BFD">
        <w:rPr>
          <w:rFonts w:ascii="Times New Roman" w:hAnsi="Times New Roman" w:cs="Times New Roman"/>
          <w:sz w:val="28"/>
          <w:szCs w:val="28"/>
        </w:rPr>
        <w:t xml:space="preserve"> </w:t>
      </w:r>
      <w:r w:rsidRPr="004957F3">
        <w:rPr>
          <w:rFonts w:ascii="Times New Roman" w:hAnsi="Times New Roman" w:cs="Times New Roman"/>
          <w:sz w:val="28"/>
          <w:szCs w:val="28"/>
        </w:rPr>
        <w:t>розмістити цей наказ, Пол</w:t>
      </w:r>
      <w:r w:rsidRPr="004957F3">
        <w:rPr>
          <w:rFonts w:ascii="Times New Roman" w:hAnsi="Times New Roman" w:cs="Times New Roman"/>
          <w:sz w:val="28"/>
          <w:szCs w:val="28"/>
        </w:rPr>
        <w:t>о</w:t>
      </w:r>
      <w:r w:rsidRPr="004957F3">
        <w:rPr>
          <w:rFonts w:ascii="Times New Roman" w:hAnsi="Times New Roman" w:cs="Times New Roman"/>
          <w:sz w:val="28"/>
          <w:szCs w:val="28"/>
        </w:rPr>
        <w:t>ження про запобігання та протидію насильству та жорстокому поводже</w:t>
      </w:r>
      <w:r w:rsidRPr="004957F3">
        <w:rPr>
          <w:rFonts w:ascii="Times New Roman" w:hAnsi="Times New Roman" w:cs="Times New Roman"/>
          <w:sz w:val="28"/>
          <w:szCs w:val="28"/>
        </w:rPr>
        <w:t>н</w:t>
      </w:r>
      <w:r w:rsidRPr="004957F3">
        <w:rPr>
          <w:rFonts w:ascii="Times New Roman" w:hAnsi="Times New Roman" w:cs="Times New Roman"/>
          <w:sz w:val="28"/>
          <w:szCs w:val="28"/>
        </w:rPr>
        <w:t>ню з дітьми в Мукачівській ЗОШ І-ІІІ ступенів №2 ім. Т.Г. Шевченка, Порядок реагування на випадки насильства та жорстокого поводження з дітьми в Мукачівській ЗОШ І-ІІІ ступенів №2 ім. Т.Г. Шевченка та План заходів, спрямованих на запобігання насильству та ж</w:t>
      </w:r>
      <w:r>
        <w:rPr>
          <w:rFonts w:ascii="Times New Roman" w:hAnsi="Times New Roman" w:cs="Times New Roman"/>
          <w:sz w:val="28"/>
          <w:szCs w:val="28"/>
        </w:rPr>
        <w:t>орстокому пов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дженню з дітьми в</w:t>
      </w:r>
      <w:r w:rsidRPr="004957F3">
        <w:rPr>
          <w:rFonts w:ascii="Times New Roman" w:hAnsi="Times New Roman" w:cs="Times New Roman"/>
          <w:sz w:val="28"/>
          <w:szCs w:val="28"/>
        </w:rPr>
        <w:t xml:space="preserve"> Мукачівській ЗОШ І-ІІІ ступенів </w:t>
      </w:r>
      <w:r>
        <w:rPr>
          <w:rFonts w:ascii="Times New Roman" w:hAnsi="Times New Roman" w:cs="Times New Roman"/>
          <w:sz w:val="28"/>
          <w:szCs w:val="28"/>
        </w:rPr>
        <w:t>№2 ім. Т.Г. Шевче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ка на 2025 – 2026 н.р</w:t>
      </w:r>
      <w:r w:rsidRPr="004957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офіційному сайті закладу освіти.</w:t>
      </w:r>
    </w:p>
    <w:p w:rsidR="00EB1FDA" w:rsidRPr="004957F3" w:rsidRDefault="00EB1FDA" w:rsidP="00EB1FDA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  <w:r w:rsidRPr="004957F3">
        <w:rPr>
          <w:rFonts w:ascii="Times New Roman" w:hAnsi="Times New Roman" w:cs="Times New Roman"/>
          <w:sz w:val="28"/>
          <w:szCs w:val="28"/>
        </w:rPr>
        <w:t>До 01.01.2026 р.</w:t>
      </w:r>
    </w:p>
    <w:p w:rsidR="00EB1FDA" w:rsidRDefault="00EB1FDA" w:rsidP="00EB1F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Контроль за виконанням даного наказу залишаю за собою.</w:t>
      </w:r>
    </w:p>
    <w:p w:rsidR="00EB1FDA" w:rsidRDefault="00EB1FDA" w:rsidP="00EB1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B1FDA" w:rsidRDefault="00EB1FDA" w:rsidP="00EB1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В.о. директора школи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МИГОВИЧ</w:t>
      </w:r>
    </w:p>
    <w:p w:rsidR="00EB1FDA" w:rsidRDefault="00EB1FDA" w:rsidP="00EB1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наказом ознайомлені: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>ЧОПИК Ружена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ТРУШ Едіта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БІЛЕЙ Катерина </w:t>
      </w:r>
    </w:p>
    <w:p w:rsidR="00EB1FDA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БРЯНИК Діана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ВАРГА Марія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ВАЩИНЕЦЬ Марина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>ВОЛОШЕНЮК Аліса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ГАФИНЕЦЬ Валентина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ГОМОНАЙ Магдалина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ГРУБІНКА Тетяна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ДАНАШЕВСЬКА Карина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ДАНАШЕВСЬКИЙ Мирослав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ДЕМЕШ Наталія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ДЕШКО Мар’яна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ДЗЯМКА Андрея </w:t>
      </w:r>
    </w:p>
    <w:p w:rsidR="00EB1FDA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ДИЧКА Наталія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ДОВЖЕНКО Світлана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ДОРЧІ Олена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lastRenderedPageBreak/>
        <w:t xml:space="preserve">ДУДАШ Алла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ІВАНЧО Наталія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ІЩЕНЕКО Поліна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>ЙОВБАК Оксана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>КАМПОВ Крістіна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КАМПОВ Марія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КАПАЦ Наталія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КАРПОВИЧ Тетяна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КОЗУБ Кароліна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КОМАРНИЦЬКА Світлана </w:t>
      </w:r>
    </w:p>
    <w:p w:rsidR="00EB1FDA" w:rsidRPr="00F21356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356">
        <w:rPr>
          <w:rFonts w:ascii="Times New Roman" w:hAnsi="Times New Roman" w:cs="Times New Roman"/>
          <w:sz w:val="28"/>
          <w:szCs w:val="28"/>
        </w:rPr>
        <w:t>КУЗНЄЦОВА Лариса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КУРТА Мар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>яна</w:t>
      </w:r>
    </w:p>
    <w:p w:rsidR="00EB1FDA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>КУХТА Олександр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ЛАЗАРЕНКО Олена</w:t>
      </w:r>
      <w:r w:rsidRPr="00882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ЛАШКАЙ Віта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ЛЕНДЄЛ Алла </w:t>
      </w:r>
    </w:p>
    <w:p w:rsidR="00EB1FDA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ЛОВГА Євгенія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ЛУКАСЕВИЧ Христина </w:t>
      </w:r>
    </w:p>
    <w:p w:rsidR="00EB1FDA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МАРУСЕВА Людмила </w:t>
      </w:r>
    </w:p>
    <w:p w:rsidR="00EB1FDA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МАТОЛА Мар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>яна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МЕГЕЛА Анастасія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>МЕДВІДЬ Аліна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МУРАВЙОВА Марія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НІБАК Людмила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НОВАКОВСЬКА Світлана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ПАВЛИШИНЕЦЬ Марія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ПЕТРИНА Лілія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ПИЛИПЧУК Ольга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>ПІДГІРСЬКА Марія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ПІНЯШКО Діана </w:t>
      </w:r>
    </w:p>
    <w:p w:rsidR="00EB1FDA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ПОНЗЕЛЬ Василь </w:t>
      </w:r>
    </w:p>
    <w:p w:rsidR="00EB1FDA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ПОПОВИЧ  Каріна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РАЙЧИНЕЦЬ Магдалина </w:t>
      </w:r>
    </w:p>
    <w:p w:rsidR="00EB1FDA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РУСИН Євген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СЕНЬКО Лілія</w:t>
      </w:r>
    </w:p>
    <w:p w:rsidR="00EB1FDA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>СИМОДЕЙКО Світлана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ТАРАСІЧ Оксана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ТРОЯН Ангеліна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ТУРЕЦКОВА Маріана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ФУРДЬ Віта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ХЛИЦКО Наталія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ЦІЛЬО Вікторія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>ЧІЗМАР Руслана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ШКОБА Ліана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ШКРІБА Сабіна </w:t>
      </w:r>
    </w:p>
    <w:p w:rsidR="00EB1FDA" w:rsidRPr="00882539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ШОЗДА Вікторія </w:t>
      </w:r>
    </w:p>
    <w:p w:rsidR="00513E47" w:rsidRPr="00EB1FDA" w:rsidRDefault="00EB1FDA" w:rsidP="00EB1F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539">
        <w:rPr>
          <w:rFonts w:ascii="Times New Roman" w:hAnsi="Times New Roman" w:cs="Times New Roman"/>
          <w:sz w:val="28"/>
          <w:szCs w:val="28"/>
        </w:rPr>
        <w:t xml:space="preserve">ЮСКО Галина </w:t>
      </w:r>
      <w:bookmarkStart w:id="0" w:name="_GoBack"/>
      <w:bookmarkEnd w:id="0"/>
    </w:p>
    <w:sectPr w:rsidR="00513E47" w:rsidRPr="00EB1FDA" w:rsidSect="00EB1FDA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274D"/>
    <w:multiLevelType w:val="multilevel"/>
    <w:tmpl w:val="5CD25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417727A9"/>
    <w:multiLevelType w:val="hybridMultilevel"/>
    <w:tmpl w:val="63C88502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 w:themeColor="text1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02967"/>
    <w:multiLevelType w:val="hybridMultilevel"/>
    <w:tmpl w:val="4B1AA850"/>
    <w:lvl w:ilvl="0" w:tplc="FC806CBE">
      <w:start w:val="5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8A"/>
    <w:rsid w:val="00513E47"/>
    <w:rsid w:val="008D258A"/>
    <w:rsid w:val="00EB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F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4345</Words>
  <Characters>2478</Characters>
  <Application>Microsoft Office Word</Application>
  <DocSecurity>0</DocSecurity>
  <Lines>20</Lines>
  <Paragraphs>13</Paragraphs>
  <ScaleCrop>false</ScaleCrop>
  <Company/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2026-04-27T15:27:00Z</dcterms:created>
  <dcterms:modified xsi:type="dcterms:W3CDTF">2026-04-27T15:28:00Z</dcterms:modified>
</cp:coreProperties>
</file>