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2FF9D">
      <w:pPr>
        <w:keepNext/>
        <w:tabs>
          <w:tab w:val="left" w:pos="7242"/>
          <w:tab w:val="left" w:pos="7810"/>
          <w:tab w:val="left" w:pos="8662"/>
          <w:tab w:val="left" w:pos="8946"/>
          <w:tab w:val="left" w:pos="9372"/>
        </w:tabs>
        <w:autoSpaceDE w:val="0"/>
        <w:spacing w:before="240" w:after="120"/>
        <w:ind w:left="-567" w:right="64"/>
        <w:jc w:val="center"/>
        <w:rPr>
          <w:rFonts w:ascii="Times New Roman CYR" w:hAnsi="Times New Roman CYR" w:cs="Times New Roman CYR"/>
          <w:b/>
          <w:bCs/>
          <w:sz w:val="22"/>
          <w:lang w:val="uk-UA"/>
        </w:rPr>
      </w:pPr>
    </w:p>
    <w:p w14:paraId="46058975">
      <w:pPr>
        <w:pStyle w:val="2"/>
        <w:keepNext w:val="0"/>
        <w:keepLines w:val="0"/>
        <w:widowControl/>
        <w:suppressLineNumbers w:val="0"/>
        <w:jc w:val="center"/>
        <w:rPr>
          <w:rFonts w:hint="default" w:ascii="TeamViewer15" w:hAnsi="TeamViewer15" w:cs="TeamViewer15"/>
          <w:sz w:val="22"/>
          <w:szCs w:val="22"/>
        </w:rPr>
      </w:pPr>
      <w:r>
        <w:rPr>
          <w:rStyle w:val="9"/>
          <w:rFonts w:hint="default" w:ascii="TeamViewer15" w:hAnsi="TeamViewer15" w:cs="TeamViewer15"/>
          <w:b/>
          <w:bCs/>
          <w:sz w:val="22"/>
          <w:szCs w:val="22"/>
        </w:rPr>
        <w:t>СУПРОВІДНИЙ ЛИСТ</w:t>
      </w:r>
    </w:p>
    <w:p w14:paraId="7ADCE2DA">
      <w:pPr>
        <w:pStyle w:val="3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Fonts w:hint="default" w:ascii="TeamViewer15" w:hAnsi="TeamViewer15" w:cs="TeamViewer15"/>
          <w:sz w:val="22"/>
          <w:szCs w:val="22"/>
        </w:rPr>
        <w:t>1. Інформація про Відправника</w:t>
      </w:r>
    </w:p>
    <w:p w14:paraId="0C55051A">
      <w:pPr>
        <w:pStyle w:val="8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Style w:val="9"/>
          <w:rFonts w:hint="default" w:ascii="TeamViewer15" w:hAnsi="TeamViewer15" w:cs="TeamViewer15"/>
          <w:sz w:val="22"/>
          <w:szCs w:val="22"/>
        </w:rPr>
        <w:t>Найменування підприємства:</w:t>
      </w:r>
    </w:p>
    <w:p w14:paraId="532CD879">
      <w:pPr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Fonts w:hint="default" w:ascii="TeamViewer15" w:hAnsi="TeamViewer15" w:cs="TeamViewer15"/>
          <w:sz w:val="22"/>
          <w:szCs w:val="22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7C72CF">
      <w:pPr>
        <w:pStyle w:val="8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Style w:val="9"/>
          <w:rFonts w:hint="default" w:ascii="TeamViewer15" w:hAnsi="TeamViewer15" w:cs="TeamViewer15"/>
          <w:sz w:val="22"/>
          <w:szCs w:val="22"/>
        </w:rPr>
        <w:t>ПІБ відповідальної особи:</w:t>
      </w:r>
    </w:p>
    <w:p w14:paraId="06079DCA">
      <w:pPr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Fonts w:hint="default" w:ascii="TeamViewer15" w:hAnsi="TeamViewer15" w:cs="TeamViewer15"/>
          <w:sz w:val="22"/>
          <w:szCs w:val="22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4ADD36">
      <w:pPr>
        <w:pStyle w:val="8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Style w:val="9"/>
          <w:rFonts w:hint="default" w:ascii="TeamViewer15" w:hAnsi="TeamViewer15" w:cs="TeamViewer15"/>
          <w:sz w:val="22"/>
          <w:szCs w:val="22"/>
        </w:rPr>
        <w:t>Контактний телефон відповідальної особи:</w:t>
      </w:r>
    </w:p>
    <w:p w14:paraId="7E239A87">
      <w:pPr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Fonts w:hint="default" w:ascii="TeamViewer15" w:hAnsi="TeamViewer15" w:cs="TeamViewer15"/>
          <w:sz w:val="22"/>
          <w:szCs w:val="22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268ED5">
      <w:pPr>
        <w:pStyle w:val="8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Style w:val="9"/>
          <w:rFonts w:hint="default" w:ascii="TeamViewer15" w:hAnsi="TeamViewer15" w:cs="TeamViewer15"/>
          <w:sz w:val="22"/>
          <w:szCs w:val="22"/>
        </w:rPr>
        <w:t>ПІБ та № телефону користувача приладом</w:t>
      </w:r>
      <w:r>
        <w:rPr>
          <w:rFonts w:hint="default" w:ascii="TeamViewer15" w:hAnsi="TeamViewer15" w:cs="TeamViewer15"/>
          <w:sz w:val="22"/>
          <w:szCs w:val="22"/>
        </w:rPr>
        <w:br w:type="textWrapping"/>
      </w:r>
      <w:r>
        <w:rPr>
          <w:rFonts w:hint="default" w:ascii="TeamViewer15" w:hAnsi="TeamViewer15" w:cs="TeamViewer15"/>
          <w:sz w:val="22"/>
          <w:szCs w:val="22"/>
        </w:rPr>
        <w:t>(для уточнення технічних питань):</w:t>
      </w:r>
    </w:p>
    <w:p w14:paraId="22625914">
      <w:pPr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Fonts w:hint="default" w:ascii="TeamViewer15" w:hAnsi="TeamViewer15" w:cs="TeamViewer15"/>
          <w:sz w:val="22"/>
          <w:szCs w:val="22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5D1894">
      <w:pPr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Fonts w:hint="default" w:ascii="TeamViewer15" w:hAnsi="TeamViewer15" w:cs="TeamViewer15"/>
          <w:sz w:val="22"/>
          <w:szCs w:val="22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A62B46">
      <w:pPr>
        <w:pStyle w:val="3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Fonts w:hint="default" w:ascii="TeamViewer15" w:hAnsi="TeamViewer15" w:cs="TeamViewer15"/>
          <w:sz w:val="22"/>
          <w:szCs w:val="22"/>
        </w:rPr>
        <w:t>2. Інформація про виріб</w:t>
      </w:r>
    </w:p>
    <w:p w14:paraId="60B87D61">
      <w:pPr>
        <w:pStyle w:val="8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Style w:val="9"/>
          <w:rFonts w:hint="default" w:ascii="TeamViewer15" w:hAnsi="TeamViewer15" w:cs="TeamViewer15"/>
          <w:sz w:val="22"/>
          <w:szCs w:val="22"/>
        </w:rPr>
        <w:t>Найменування товару / приладу:</w:t>
      </w:r>
    </w:p>
    <w:p w14:paraId="5CA740DA">
      <w:pPr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Fonts w:hint="default" w:ascii="TeamViewer15" w:hAnsi="TeamViewer15" w:cs="TeamViewer15"/>
          <w:sz w:val="22"/>
          <w:szCs w:val="22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1071C9">
      <w:pPr>
        <w:pStyle w:val="8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Style w:val="9"/>
          <w:rFonts w:hint="default" w:ascii="TeamViewer15" w:hAnsi="TeamViewer15" w:cs="TeamViewer15"/>
          <w:sz w:val="22"/>
          <w:szCs w:val="22"/>
        </w:rPr>
        <w:t>Модель:</w:t>
      </w:r>
    </w:p>
    <w:p w14:paraId="72E67BF4">
      <w:pPr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Fonts w:hint="default" w:ascii="TeamViewer15" w:hAnsi="TeamViewer15" w:cs="TeamViewer15"/>
          <w:sz w:val="22"/>
          <w:szCs w:val="22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73051B">
      <w:pPr>
        <w:pStyle w:val="8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Style w:val="9"/>
          <w:rFonts w:hint="default" w:ascii="TeamViewer15" w:hAnsi="TeamViewer15" w:cs="TeamViewer15"/>
          <w:sz w:val="22"/>
          <w:szCs w:val="22"/>
        </w:rPr>
        <w:t>Серійний номер:</w:t>
      </w:r>
    </w:p>
    <w:p w14:paraId="29848913">
      <w:pPr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Fonts w:hint="default" w:ascii="TeamViewer15" w:hAnsi="TeamViewer15" w:cs="TeamViewer15"/>
          <w:sz w:val="22"/>
          <w:szCs w:val="22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502847">
      <w:pPr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Fonts w:hint="default" w:ascii="TeamViewer15" w:hAnsi="TeamViewer15" w:cs="TeamViewer15"/>
          <w:sz w:val="22"/>
          <w:szCs w:val="22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5CEA72">
      <w:pPr>
        <w:pStyle w:val="3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Fonts w:hint="default" w:ascii="TeamViewer15" w:hAnsi="TeamViewer15" w:cs="TeamViewer15"/>
          <w:sz w:val="22"/>
          <w:szCs w:val="22"/>
        </w:rPr>
        <w:t>3. Інформація для зворотної доставки</w:t>
      </w:r>
    </w:p>
    <w:p w14:paraId="4BA8CEC0">
      <w:pPr>
        <w:pStyle w:val="8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Style w:val="9"/>
          <w:rFonts w:hint="default" w:ascii="TeamViewer15" w:hAnsi="TeamViewer15" w:cs="TeamViewer15"/>
          <w:sz w:val="22"/>
          <w:szCs w:val="22"/>
        </w:rPr>
        <w:t>Перевізник:</w:t>
      </w:r>
    </w:p>
    <w:p w14:paraId="3F3DCC1B">
      <w:pPr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Fonts w:hint="default" w:ascii="TeamViewer15" w:hAnsi="TeamViewer15" w:cs="TeamViewer15"/>
          <w:sz w:val="22"/>
          <w:szCs w:val="22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220550">
      <w:pPr>
        <w:pStyle w:val="8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Style w:val="9"/>
          <w:rFonts w:hint="default" w:ascii="TeamViewer15" w:hAnsi="TeamViewer15" w:cs="TeamViewer15"/>
          <w:sz w:val="22"/>
          <w:szCs w:val="22"/>
        </w:rPr>
        <w:t>Відділення / адреса для зворотної доставки:</w:t>
      </w:r>
    </w:p>
    <w:p w14:paraId="31454F1B">
      <w:pPr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Fonts w:hint="default" w:ascii="TeamViewer15" w:hAnsi="TeamViewer15" w:cs="TeamViewer15"/>
          <w:sz w:val="22"/>
          <w:szCs w:val="22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753223">
      <w:pPr>
        <w:pStyle w:val="8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Style w:val="9"/>
          <w:rFonts w:hint="default" w:ascii="TeamViewer15" w:hAnsi="TeamViewer15" w:cs="TeamViewer15"/>
          <w:sz w:val="22"/>
          <w:szCs w:val="22"/>
        </w:rPr>
        <w:t>Отримувач:</w:t>
      </w:r>
    </w:p>
    <w:p w14:paraId="174E9362">
      <w:pPr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Fonts w:hint="default" w:ascii="TeamViewer15" w:hAnsi="TeamViewer15" w:cs="TeamViewer15"/>
          <w:sz w:val="22"/>
          <w:szCs w:val="22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F3C4C5">
      <w:pPr>
        <w:pStyle w:val="8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Style w:val="9"/>
          <w:rFonts w:hint="default" w:ascii="TeamViewer15" w:hAnsi="TeamViewer15" w:cs="TeamViewer15"/>
          <w:sz w:val="22"/>
          <w:szCs w:val="22"/>
        </w:rPr>
        <w:t>Контактний телефон отримувача:</w:t>
      </w:r>
    </w:p>
    <w:p w14:paraId="4174D4C9">
      <w:pPr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Fonts w:hint="default" w:ascii="TeamViewer15" w:hAnsi="TeamViewer15" w:cs="TeamViewer15"/>
          <w:sz w:val="22"/>
          <w:szCs w:val="22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05DC5A">
      <w:pPr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r>
        <w:rPr>
          <w:rFonts w:hint="default" w:ascii="TeamViewer15" w:hAnsi="TeamViewer15" w:cs="TeamViewer15"/>
          <w:sz w:val="22"/>
          <w:szCs w:val="22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F64950">
      <w:pPr>
        <w:pStyle w:val="3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</w:p>
    <w:p w14:paraId="28AB3A5F">
      <w:pPr>
        <w:pStyle w:val="3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</w:p>
    <w:p w14:paraId="31309E04">
      <w:pPr>
        <w:pStyle w:val="3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</w:p>
    <w:p w14:paraId="13734B9C">
      <w:pPr>
        <w:pStyle w:val="3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</w:p>
    <w:p w14:paraId="636A5961">
      <w:pPr>
        <w:pStyle w:val="3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2"/>
          <w:szCs w:val="22"/>
        </w:rPr>
      </w:pPr>
      <w:bookmarkStart w:id="0" w:name="_GoBack"/>
      <w:bookmarkEnd w:id="0"/>
      <w:r>
        <w:rPr>
          <w:rFonts w:hint="default" w:ascii="TeamViewer15" w:hAnsi="TeamViewer15" w:cs="TeamViewer15"/>
          <w:sz w:val="22"/>
          <w:szCs w:val="22"/>
        </w:rPr>
        <w:t>4. Необхідні роботи (потрібне відмітити ✓)</w:t>
      </w:r>
    </w:p>
    <w:p w14:paraId="4EC0EF5A">
      <w:pPr>
        <w:pStyle w:val="8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4"/>
          <w:szCs w:val="24"/>
        </w:rPr>
      </w:pPr>
      <w:r>
        <w:rPr>
          <w:rFonts w:hint="default" w:ascii="TeamViewer15" w:hAnsi="TeamViewer15" w:cs="TeamViewer15"/>
          <w:sz w:val="22"/>
          <w:szCs w:val="22"/>
        </w:rPr>
        <w:t>☐ Технічне обслуговування</w:t>
      </w:r>
      <w:r>
        <w:rPr>
          <w:rFonts w:hint="default" w:ascii="TeamViewer15" w:hAnsi="TeamViewer15" w:cs="TeamViewer15"/>
          <w:sz w:val="22"/>
          <w:szCs w:val="22"/>
        </w:rPr>
        <w:br w:type="textWrapping"/>
      </w:r>
      <w:r>
        <w:rPr>
          <w:rFonts w:hint="default" w:ascii="TeamViewer15" w:hAnsi="TeamViewer15" w:cs="TeamViewer15"/>
          <w:sz w:val="22"/>
          <w:szCs w:val="22"/>
        </w:rPr>
        <w:t>☐ Чергова повірка</w:t>
      </w:r>
      <w:r>
        <w:rPr>
          <w:rFonts w:hint="default" w:ascii="TeamViewer15" w:hAnsi="TeamViewer15" w:cs="TeamViewer15"/>
          <w:sz w:val="22"/>
          <w:szCs w:val="22"/>
        </w:rPr>
        <w:br w:type="textWrapping"/>
      </w:r>
      <w:r>
        <w:rPr>
          <w:rFonts w:hint="default" w:ascii="TeamViewer15" w:hAnsi="TeamViewer15" w:cs="TeamViewer15"/>
          <w:sz w:val="22"/>
          <w:szCs w:val="22"/>
        </w:rPr>
        <w:t>☐ Калібрування з оформленням Сертифіката</w:t>
      </w:r>
      <w:r>
        <w:rPr>
          <w:rFonts w:hint="default" w:ascii="TeamViewer15" w:hAnsi="TeamViewer15" w:cs="TeamViewer15"/>
          <w:sz w:val="22"/>
          <w:szCs w:val="22"/>
        </w:rPr>
        <w:br w:type="textWrapping"/>
      </w:r>
      <w:r>
        <w:rPr>
          <w:rFonts w:hint="default" w:ascii="TeamViewer15" w:hAnsi="TeamViewer15" w:cs="TeamViewer15"/>
          <w:sz w:val="24"/>
          <w:szCs w:val="24"/>
        </w:rPr>
        <w:t>☐ Ремонт</w:t>
      </w:r>
    </w:p>
    <w:p w14:paraId="376472A7">
      <w:pPr>
        <w:pStyle w:val="8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4"/>
          <w:szCs w:val="24"/>
        </w:rPr>
      </w:pPr>
      <w:r>
        <w:rPr>
          <w:rStyle w:val="9"/>
          <w:rFonts w:hint="default" w:ascii="TeamViewer15" w:hAnsi="TeamViewer15" w:cs="TeamViewer15"/>
          <w:sz w:val="24"/>
          <w:szCs w:val="24"/>
        </w:rPr>
        <w:t>Опис несправності (у разі ремонту):</w:t>
      </w:r>
    </w:p>
    <w:p w14:paraId="3C1EE667">
      <w:pPr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4"/>
          <w:szCs w:val="24"/>
        </w:rPr>
      </w:pPr>
      <w:r>
        <w:rPr>
          <w:rFonts w:hint="default" w:ascii="TeamViewer15" w:hAnsi="TeamViewer15" w:cs="TeamViewer15"/>
          <w:sz w:val="24"/>
          <w:szCs w:val="24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577901">
      <w:pPr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4"/>
          <w:szCs w:val="24"/>
        </w:rPr>
      </w:pPr>
      <w:r>
        <w:rPr>
          <w:rFonts w:hint="default" w:ascii="TeamViewer15" w:hAnsi="TeamViewer15" w:cs="TeamViewer15"/>
          <w:sz w:val="24"/>
          <w:szCs w:val="2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5EF347">
      <w:pPr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4"/>
          <w:szCs w:val="24"/>
        </w:rPr>
      </w:pPr>
      <w:r>
        <w:rPr>
          <w:rFonts w:hint="default" w:ascii="TeamViewer15" w:hAnsi="TeamViewer15" w:cs="TeamViewer15"/>
          <w:sz w:val="24"/>
          <w:szCs w:val="2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D0E849">
      <w:pPr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4"/>
          <w:szCs w:val="24"/>
        </w:rPr>
      </w:pPr>
      <w:r>
        <w:rPr>
          <w:rFonts w:hint="default" w:ascii="TeamViewer15" w:hAnsi="TeamViewer15" w:cs="TeamViewer15"/>
          <w:sz w:val="24"/>
          <w:szCs w:val="2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3D2655">
      <w:pPr>
        <w:pStyle w:val="2"/>
        <w:keepNext w:val="0"/>
        <w:keepLines w:val="0"/>
        <w:widowControl/>
        <w:suppressLineNumbers w:val="0"/>
        <w:rPr>
          <w:rFonts w:hint="default" w:ascii="TeamViewer15" w:hAnsi="TeamViewer15" w:cs="TeamViewer15"/>
          <w:sz w:val="24"/>
          <w:szCs w:val="24"/>
        </w:rPr>
      </w:pPr>
      <w:r>
        <w:rPr>
          <w:rFonts w:hint="default" w:ascii="TeamViewer15" w:hAnsi="TeamViewer15" w:cs="TeamViewer15"/>
          <w:sz w:val="24"/>
          <w:szCs w:val="24"/>
        </w:rPr>
        <w:t>Важлива інформація для Замовника</w:t>
      </w:r>
    </w:p>
    <w:p w14:paraId="013578E8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  <w:rPr>
          <w:rFonts w:hint="default" w:ascii="TeamViewer15" w:hAnsi="TeamViewer15" w:cs="TeamViewer15"/>
          <w:sz w:val="24"/>
          <w:szCs w:val="24"/>
        </w:rPr>
      </w:pPr>
    </w:p>
    <w:p w14:paraId="5FEE3135">
      <w:pPr>
        <w:pStyle w:val="8"/>
        <w:keepNext w:val="0"/>
        <w:keepLines w:val="0"/>
        <w:widowControl/>
        <w:suppressLineNumbers w:val="0"/>
        <w:ind w:left="720"/>
        <w:rPr>
          <w:rFonts w:hint="default" w:ascii="TeamViewer15" w:hAnsi="TeamViewer15" w:cs="TeamViewer15"/>
          <w:sz w:val="24"/>
          <w:szCs w:val="24"/>
        </w:rPr>
      </w:pPr>
      <w:r>
        <w:rPr>
          <w:rFonts w:hint="default" w:ascii="TeamViewer15" w:hAnsi="TeamViewer15" w:cs="TeamViewer15"/>
          <w:sz w:val="24"/>
          <w:szCs w:val="24"/>
        </w:rPr>
        <w:t>Вироби, що використовувались у медичних закладах, повинні пройти спеціальну очистку.</w:t>
      </w:r>
    </w:p>
    <w:p w14:paraId="2B21F751">
      <w:pPr>
        <w:pStyle w:val="8"/>
        <w:keepNext w:val="0"/>
        <w:keepLines w:val="0"/>
        <w:widowControl/>
        <w:suppressLineNumbers w:val="0"/>
        <w:ind w:left="720"/>
        <w:rPr>
          <w:rFonts w:hint="default" w:ascii="TeamViewer15" w:hAnsi="TeamViewer15" w:cs="TeamViewer15"/>
          <w:sz w:val="24"/>
          <w:szCs w:val="24"/>
        </w:rPr>
      </w:pPr>
      <w:r>
        <w:rPr>
          <w:rFonts w:hint="default" w:ascii="TeamViewer15" w:hAnsi="TeamViewer15" w:cs="TeamViewer15"/>
          <w:sz w:val="24"/>
          <w:szCs w:val="24"/>
        </w:rPr>
        <w:t>Документ-підтвердження необхідно вкласти у коробку з виробом.</w:t>
      </w:r>
    </w:p>
    <w:p w14:paraId="0D16B6B6">
      <w:pPr>
        <w:pStyle w:val="8"/>
        <w:keepNext w:val="0"/>
        <w:keepLines w:val="0"/>
        <w:widowControl/>
        <w:suppressLineNumbers w:val="0"/>
        <w:ind w:left="720"/>
        <w:rPr>
          <w:rFonts w:hint="default" w:ascii="TeamViewer15" w:hAnsi="TeamViewer15" w:cs="TeamViewer15"/>
          <w:sz w:val="24"/>
          <w:szCs w:val="24"/>
        </w:rPr>
      </w:pPr>
      <w:r>
        <w:rPr>
          <w:rFonts w:hint="default" w:ascii="TeamViewer15" w:hAnsi="TeamViewer15" w:cs="TeamViewer15"/>
          <w:sz w:val="24"/>
          <w:szCs w:val="24"/>
        </w:rPr>
        <w:t>Товар слід надсилати в оригінальній упаковці разом з інструкцією користувача.</w:t>
      </w:r>
    </w:p>
    <w:p w14:paraId="2A394C6B">
      <w:pPr>
        <w:pStyle w:val="8"/>
        <w:keepNext w:val="0"/>
        <w:keepLines w:val="0"/>
        <w:widowControl/>
        <w:suppressLineNumbers w:val="0"/>
        <w:ind w:left="720"/>
        <w:rPr>
          <w:rFonts w:hint="default" w:ascii="TeamViewer15" w:hAnsi="TeamViewer15" w:cs="TeamViewer15"/>
          <w:sz w:val="24"/>
          <w:szCs w:val="24"/>
        </w:rPr>
      </w:pPr>
      <w:r>
        <w:rPr>
          <w:rFonts w:hint="default" w:ascii="TeamViewer15" w:hAnsi="TeamViewer15" w:cs="TeamViewer15"/>
          <w:sz w:val="24"/>
          <w:szCs w:val="24"/>
        </w:rPr>
        <w:t>У разі відправки в іншій упаковці — вона повинна забезпечувати цілісність товару під час транспортування.</w:t>
      </w:r>
    </w:p>
    <w:p w14:paraId="568C8969">
      <w:pPr>
        <w:pStyle w:val="8"/>
        <w:keepNext w:val="0"/>
        <w:keepLines w:val="0"/>
        <w:widowControl/>
        <w:suppressLineNumbers w:val="0"/>
        <w:ind w:left="720"/>
        <w:rPr>
          <w:rFonts w:hint="default" w:ascii="TeamViewer15" w:hAnsi="TeamViewer15" w:cs="TeamViewer15"/>
          <w:sz w:val="24"/>
          <w:szCs w:val="24"/>
        </w:rPr>
      </w:pPr>
      <w:r>
        <w:rPr>
          <w:rFonts w:hint="default" w:ascii="TeamViewer15" w:hAnsi="TeamViewer15" w:cs="TeamViewer15"/>
          <w:sz w:val="24"/>
          <w:szCs w:val="24"/>
        </w:rPr>
        <w:t>Надсилання можливе будь-яким зручним перевізником.</w:t>
      </w:r>
    </w:p>
    <w:p w14:paraId="4FC19E33">
      <w:pPr>
        <w:pStyle w:val="8"/>
        <w:keepNext w:val="0"/>
        <w:keepLines w:val="0"/>
        <w:widowControl/>
        <w:suppressLineNumbers w:val="0"/>
        <w:ind w:left="720"/>
        <w:rPr>
          <w:rFonts w:hint="default" w:ascii="TeamViewer15" w:hAnsi="TeamViewer15" w:cs="TeamViewer15"/>
          <w:sz w:val="24"/>
          <w:szCs w:val="24"/>
        </w:rPr>
      </w:pPr>
      <w:r>
        <w:rPr>
          <w:rStyle w:val="9"/>
          <w:rFonts w:hint="default" w:ascii="TeamViewer15" w:hAnsi="TeamViewer15" w:cs="TeamViewer15"/>
          <w:sz w:val="24"/>
          <w:szCs w:val="24"/>
        </w:rPr>
        <w:t>Вартість доставки оплачує Замовник.</w:t>
      </w:r>
    </w:p>
    <w:p w14:paraId="2DAE53F1">
      <w:pPr>
        <w:rPr>
          <w:rFonts w:hint="default" w:ascii="TeamViewer15" w:hAnsi="TeamViewer15" w:cs="TeamViewer15"/>
          <w:sz w:val="24"/>
          <w:szCs w:val="24"/>
        </w:rPr>
      </w:pPr>
    </w:p>
    <w:sectPr>
      <w:pgSz w:w="11906" w:h="16838"/>
      <w:pgMar w:top="567" w:right="851" w:bottom="567" w:left="1559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TeamViewer15">
    <w:panose1 w:val="050B0102010101010101"/>
    <w:charset w:val="00"/>
    <w:family w:val="auto"/>
    <w:pitch w:val="default"/>
    <w:sig w:usb0="00000000" w:usb1="00000000" w:usb2="00000000" w:usb3="80000000" w:csb0="00000000" w:csb1="00008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ED"/>
    <w:rsid w:val="000168A8"/>
    <w:rsid w:val="00034901"/>
    <w:rsid w:val="00034BE6"/>
    <w:rsid w:val="000371A9"/>
    <w:rsid w:val="00041DE8"/>
    <w:rsid w:val="000606CC"/>
    <w:rsid w:val="00067432"/>
    <w:rsid w:val="000826BC"/>
    <w:rsid w:val="00096981"/>
    <w:rsid w:val="000A4DB0"/>
    <w:rsid w:val="00100FC5"/>
    <w:rsid w:val="00125074"/>
    <w:rsid w:val="0012532C"/>
    <w:rsid w:val="00127D58"/>
    <w:rsid w:val="00134054"/>
    <w:rsid w:val="00150B87"/>
    <w:rsid w:val="0017138F"/>
    <w:rsid w:val="00176587"/>
    <w:rsid w:val="001901CE"/>
    <w:rsid w:val="00197EED"/>
    <w:rsid w:val="001D7F4D"/>
    <w:rsid w:val="001E2F23"/>
    <w:rsid w:val="001E6B31"/>
    <w:rsid w:val="001F439C"/>
    <w:rsid w:val="00221FCC"/>
    <w:rsid w:val="00224A8B"/>
    <w:rsid w:val="00230EEC"/>
    <w:rsid w:val="00266CB0"/>
    <w:rsid w:val="00271216"/>
    <w:rsid w:val="002728EC"/>
    <w:rsid w:val="00286CEB"/>
    <w:rsid w:val="002B3BA8"/>
    <w:rsid w:val="002B5C52"/>
    <w:rsid w:val="002E1CD1"/>
    <w:rsid w:val="003041C0"/>
    <w:rsid w:val="003049CB"/>
    <w:rsid w:val="00310D7A"/>
    <w:rsid w:val="00321C2F"/>
    <w:rsid w:val="00326341"/>
    <w:rsid w:val="003367FB"/>
    <w:rsid w:val="003422AC"/>
    <w:rsid w:val="0035456E"/>
    <w:rsid w:val="003752BD"/>
    <w:rsid w:val="00375ECD"/>
    <w:rsid w:val="00380F00"/>
    <w:rsid w:val="003825BB"/>
    <w:rsid w:val="00386B1A"/>
    <w:rsid w:val="003B11E4"/>
    <w:rsid w:val="0040300B"/>
    <w:rsid w:val="00424E9F"/>
    <w:rsid w:val="00446FDD"/>
    <w:rsid w:val="004541E8"/>
    <w:rsid w:val="00456EAF"/>
    <w:rsid w:val="0047693E"/>
    <w:rsid w:val="00487FA7"/>
    <w:rsid w:val="0049734C"/>
    <w:rsid w:val="004B380D"/>
    <w:rsid w:val="004D0FC3"/>
    <w:rsid w:val="004D5967"/>
    <w:rsid w:val="004E538F"/>
    <w:rsid w:val="004F180F"/>
    <w:rsid w:val="004F2DB8"/>
    <w:rsid w:val="0050649A"/>
    <w:rsid w:val="00531125"/>
    <w:rsid w:val="00532396"/>
    <w:rsid w:val="00552A07"/>
    <w:rsid w:val="0055518E"/>
    <w:rsid w:val="0056286C"/>
    <w:rsid w:val="005873EF"/>
    <w:rsid w:val="00592002"/>
    <w:rsid w:val="005943CA"/>
    <w:rsid w:val="005E6B1E"/>
    <w:rsid w:val="005F0990"/>
    <w:rsid w:val="005F180E"/>
    <w:rsid w:val="00602991"/>
    <w:rsid w:val="00637418"/>
    <w:rsid w:val="00645756"/>
    <w:rsid w:val="00650000"/>
    <w:rsid w:val="00656063"/>
    <w:rsid w:val="0069214C"/>
    <w:rsid w:val="0069603B"/>
    <w:rsid w:val="006E06A6"/>
    <w:rsid w:val="0070484C"/>
    <w:rsid w:val="007156F7"/>
    <w:rsid w:val="0072038E"/>
    <w:rsid w:val="00727E8B"/>
    <w:rsid w:val="00754D4B"/>
    <w:rsid w:val="007655E1"/>
    <w:rsid w:val="007C442F"/>
    <w:rsid w:val="007E7B16"/>
    <w:rsid w:val="007F15E2"/>
    <w:rsid w:val="0080627D"/>
    <w:rsid w:val="008137AA"/>
    <w:rsid w:val="0083358C"/>
    <w:rsid w:val="008434AE"/>
    <w:rsid w:val="00856E29"/>
    <w:rsid w:val="008732FE"/>
    <w:rsid w:val="008A5C22"/>
    <w:rsid w:val="008A7559"/>
    <w:rsid w:val="008B65A8"/>
    <w:rsid w:val="008B710D"/>
    <w:rsid w:val="008C2FC6"/>
    <w:rsid w:val="008E0830"/>
    <w:rsid w:val="008E39A7"/>
    <w:rsid w:val="008F7F7D"/>
    <w:rsid w:val="00904CA5"/>
    <w:rsid w:val="009163D3"/>
    <w:rsid w:val="0093354F"/>
    <w:rsid w:val="009361E0"/>
    <w:rsid w:val="00946FAC"/>
    <w:rsid w:val="00977587"/>
    <w:rsid w:val="00977D40"/>
    <w:rsid w:val="009821AB"/>
    <w:rsid w:val="00984267"/>
    <w:rsid w:val="00994805"/>
    <w:rsid w:val="009974D1"/>
    <w:rsid w:val="009E015B"/>
    <w:rsid w:val="009E08E4"/>
    <w:rsid w:val="009F01B7"/>
    <w:rsid w:val="009F07E2"/>
    <w:rsid w:val="00A03BF3"/>
    <w:rsid w:val="00A34F10"/>
    <w:rsid w:val="00A4666A"/>
    <w:rsid w:val="00A5095B"/>
    <w:rsid w:val="00A50C95"/>
    <w:rsid w:val="00A53DF0"/>
    <w:rsid w:val="00A666A3"/>
    <w:rsid w:val="00A71581"/>
    <w:rsid w:val="00A73547"/>
    <w:rsid w:val="00A84CBC"/>
    <w:rsid w:val="00A91F9C"/>
    <w:rsid w:val="00AA1B6F"/>
    <w:rsid w:val="00AA4313"/>
    <w:rsid w:val="00AB0621"/>
    <w:rsid w:val="00AC4796"/>
    <w:rsid w:val="00AF00C7"/>
    <w:rsid w:val="00AF038A"/>
    <w:rsid w:val="00AF0851"/>
    <w:rsid w:val="00AF1F6C"/>
    <w:rsid w:val="00B1190D"/>
    <w:rsid w:val="00B3092D"/>
    <w:rsid w:val="00B44461"/>
    <w:rsid w:val="00BA1AF9"/>
    <w:rsid w:val="00BD7154"/>
    <w:rsid w:val="00BE4AF2"/>
    <w:rsid w:val="00C2594C"/>
    <w:rsid w:val="00C336DC"/>
    <w:rsid w:val="00C57A13"/>
    <w:rsid w:val="00C70275"/>
    <w:rsid w:val="00C72863"/>
    <w:rsid w:val="00C879CC"/>
    <w:rsid w:val="00C95323"/>
    <w:rsid w:val="00CD0CDC"/>
    <w:rsid w:val="00CE267A"/>
    <w:rsid w:val="00CE34F8"/>
    <w:rsid w:val="00CF4397"/>
    <w:rsid w:val="00CF4C39"/>
    <w:rsid w:val="00D04585"/>
    <w:rsid w:val="00D07FA0"/>
    <w:rsid w:val="00D16439"/>
    <w:rsid w:val="00D315E1"/>
    <w:rsid w:val="00D551FE"/>
    <w:rsid w:val="00DA0922"/>
    <w:rsid w:val="00DA20B9"/>
    <w:rsid w:val="00DD24C8"/>
    <w:rsid w:val="00DE6413"/>
    <w:rsid w:val="00DF378E"/>
    <w:rsid w:val="00E019E5"/>
    <w:rsid w:val="00E23135"/>
    <w:rsid w:val="00E30897"/>
    <w:rsid w:val="00E309D9"/>
    <w:rsid w:val="00E35EBF"/>
    <w:rsid w:val="00E5440E"/>
    <w:rsid w:val="00E76329"/>
    <w:rsid w:val="00E85D20"/>
    <w:rsid w:val="00EE1195"/>
    <w:rsid w:val="00EE1C98"/>
    <w:rsid w:val="00EE25C5"/>
    <w:rsid w:val="00EF2BD4"/>
    <w:rsid w:val="00EF2C07"/>
    <w:rsid w:val="00F07FD5"/>
    <w:rsid w:val="00F4404B"/>
    <w:rsid w:val="00F82AEC"/>
    <w:rsid w:val="00F86FB6"/>
    <w:rsid w:val="00FA22F7"/>
    <w:rsid w:val="00FA5980"/>
    <w:rsid w:val="00FB296E"/>
    <w:rsid w:val="00FB299B"/>
    <w:rsid w:val="00FC23FE"/>
    <w:rsid w:val="00FC6DB6"/>
    <w:rsid w:val="4ADD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  <w:jc w:val="both"/>
    </w:pPr>
    <w:rPr>
      <w:rFonts w:ascii="Verdana" w:hAnsi="Verdana" w:eastAsia="Calibri" w:cs="Verdana"/>
      <w:sz w:val="16"/>
      <w:szCs w:val="22"/>
      <w:lang w:val="ru-RU" w:eastAsia="zh-CN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link w:val="13"/>
    <w:qFormat/>
    <w:uiPriority w:val="0"/>
    <w:pPr>
      <w:keepNext/>
      <w:numPr>
        <w:ilvl w:val="2"/>
        <w:numId w:val="1"/>
      </w:numPr>
      <w:jc w:val="left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uk-UA" w:eastAsia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7">
    <w:name w:val="Hyperlink"/>
    <w:uiPriority w:val="0"/>
    <w:rPr>
      <w:color w:val="0066CC"/>
      <w:u w:val="single"/>
    </w:rPr>
  </w:style>
  <w:style w:type="paragraph" w:styleId="8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9">
    <w:name w:val="Strong"/>
    <w:basedOn w:val="4"/>
    <w:qFormat/>
    <w:uiPriority w:val="22"/>
    <w:rPr>
      <w:b/>
      <w:bCs/>
    </w:rPr>
  </w:style>
  <w:style w:type="paragraph" w:customStyle="1" w:styleId="10">
    <w:name w:val="Содержимое таблицы"/>
    <w:basedOn w:val="1"/>
    <w:uiPriority w:val="0"/>
    <w:pPr>
      <w:suppressLineNumbers/>
    </w:pPr>
  </w:style>
  <w:style w:type="paragraph" w:customStyle="1" w:styleId="11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2">
    <w:name w:val="Текст выноски Знак"/>
    <w:basedOn w:val="4"/>
    <w:link w:val="6"/>
    <w:semiHidden/>
    <w:uiPriority w:val="99"/>
    <w:rPr>
      <w:rFonts w:ascii="Segoe UI" w:hAnsi="Segoe UI" w:eastAsia="Calibri" w:cs="Segoe UI"/>
      <w:sz w:val="18"/>
      <w:szCs w:val="18"/>
      <w:lang w:eastAsia="zh-CN"/>
    </w:rPr>
  </w:style>
  <w:style w:type="character" w:customStyle="1" w:styleId="13">
    <w:name w:val="Заголовок 3 Знак"/>
    <w:basedOn w:val="4"/>
    <w:link w:val="3"/>
    <w:uiPriority w:val="0"/>
    <w:rPr>
      <w:rFonts w:ascii="Times New Roman" w:hAnsi="Times New Roman" w:eastAsia="Times New Roman" w:cs="Times New Roman"/>
      <w:b/>
      <w:bCs/>
      <w:sz w:val="24"/>
      <w:szCs w:val="24"/>
      <w:lang w:val="uk-UA" w:eastAsia="ar-SA"/>
    </w:rPr>
  </w:style>
  <w:style w:type="character" w:customStyle="1" w:styleId="14">
    <w:name w:val="3784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2123</Words>
  <Characters>12105</Characters>
  <Lines>100</Lines>
  <Paragraphs>28</Paragraphs>
  <TotalTime>1132</TotalTime>
  <ScaleCrop>false</ScaleCrop>
  <LinksUpToDate>false</LinksUpToDate>
  <CharactersWithSpaces>14200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2023-03-22T07:41:00Z</dcterms:created>
  <dc:creator>20-xxxxx</dc:creator>
  <cp:lastModifiedBy>Kateryna Uvarova</cp:lastModifiedBy>
  <cp:lastPrinted>2024-07-31T08:14:00Z</cp:lastPrinted>
  <dcterms:modified xsi:type="dcterms:W3CDTF">2026-02-24T05:55:08Z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80DDA763DF6A4E4EA652CB20DDF316AD_13</vt:lpwstr>
  </property>
</Properties>
</file>