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27EA" w14:textId="77777777" w:rsidR="002710C8" w:rsidRDefault="002710C8" w:rsidP="002710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1FCF8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154196DC" wp14:editId="10453CE2">
            <wp:simplePos x="0" y="0"/>
            <wp:positionH relativeFrom="page">
              <wp:posOffset>3766185</wp:posOffset>
            </wp:positionH>
            <wp:positionV relativeFrom="paragraph">
              <wp:posOffset>-362585</wp:posOffset>
            </wp:positionV>
            <wp:extent cx="495300" cy="666750"/>
            <wp:effectExtent l="0" t="0" r="0" b="0"/>
            <wp:wrapNone/>
            <wp:docPr id="36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2A270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E958E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80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ОСВІТИ І НАУКИ </w:t>
      </w:r>
    </w:p>
    <w:p w14:paraId="3EFC2D85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6B6B2559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84C5F7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68AB474E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DDB6C7B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5DD68CD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0A0A4A35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CD7C8A" w14:textId="77777777" w:rsidR="002710C8" w:rsidRPr="00180907" w:rsidRDefault="002710C8" w:rsidP="00271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2F9732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42</w:t>
      </w:r>
    </w:p>
    <w:p w14:paraId="09C82392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959AD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2202F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організацію набору </w:t>
      </w:r>
    </w:p>
    <w:p w14:paraId="5D5978D9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 для занять в гуртках</w:t>
      </w:r>
    </w:p>
    <w:p w14:paraId="4C7E0B80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C1235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33387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зв’язку з початком нового 202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навчального року педагогічним працівникам до 15.09.2023 року провести набір дітей для занять в гуртках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студіях 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секціях Малої академії наук.</w:t>
      </w:r>
    </w:p>
    <w:p w14:paraId="31FC8554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зв’язку з цим:</w:t>
      </w:r>
    </w:p>
    <w:p w14:paraId="3F93C5B3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44A3B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5C7089FB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Період з 1 по 14 вересня 202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вважати робочим часом керівника гуртка, який має бути використаний для набору дітей до нових груп або поповнення існуючих.</w:t>
      </w:r>
    </w:p>
    <w:p w14:paraId="646A4623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Згідно Закону України «Про освіту» ст. 16 встановити такий кількісний склад учасників освітнього процесу в навчальних групах:</w:t>
      </w:r>
    </w:p>
    <w:p w14:paraId="5C119264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гуртки, секції «МАН» - 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осіб;</w:t>
      </w:r>
    </w:p>
    <w:p w14:paraId="2929F2D3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еколого-натуралістичного напрямку – 15 осіб;</w:t>
      </w:r>
    </w:p>
    <w:p w14:paraId="49556317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художньо-естетичного напряму – 20 осіб.</w:t>
      </w:r>
    </w:p>
    <w:p w14:paraId="6BC74C69" w14:textId="77777777" w:rsidR="002710C8" w:rsidRPr="00180907" w:rsidRDefault="002710C8" w:rsidP="00271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Бухгалтерії оплату проводити відповідно до чинного законодавства.</w:t>
      </w:r>
    </w:p>
    <w:p w14:paraId="57CB36ED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719C3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40463" w14:textId="77777777" w:rsidR="002710C8" w:rsidRPr="00180907" w:rsidRDefault="002710C8" w:rsidP="00271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85811" w14:textId="33CCBF38" w:rsidR="002710C8" w:rsidRPr="00EF18D1" w:rsidRDefault="002710C8" w:rsidP="002710C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Hlk48721007"/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</w:t>
      </w:r>
      <w:bookmarkEnd w:id="0"/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ДАВИДЕНКО</w:t>
      </w:r>
    </w:p>
    <w:p w14:paraId="0377425F" w14:textId="77777777" w:rsidR="002710C8" w:rsidRPr="00EF18D1" w:rsidRDefault="002710C8" w:rsidP="002710C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139E0D9" w14:textId="77777777" w:rsidR="002710C8" w:rsidRPr="00EF18D1" w:rsidRDefault="002710C8" w:rsidP="002710C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473B05B" w14:textId="77777777" w:rsidR="002710C8" w:rsidRPr="00EF18D1" w:rsidRDefault="002710C8" w:rsidP="002710C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03CA101" w14:textId="77777777" w:rsidR="00847016" w:rsidRDefault="00847016"/>
    <w:sectPr w:rsidR="0084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C8"/>
    <w:rsid w:val="002710C8"/>
    <w:rsid w:val="0084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BAE"/>
  <w15:chartTrackingRefBased/>
  <w15:docId w15:val="{C16A1FB6-19B8-455B-9276-7D796FE1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2023-11-21T11:54:00Z</dcterms:created>
  <dcterms:modified xsi:type="dcterms:W3CDTF">2023-11-21T11:55:00Z</dcterms:modified>
</cp:coreProperties>
</file>