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61" w:rsidRPr="005A7DF5" w:rsidRDefault="005E7161" w:rsidP="005A7DF5">
      <w:pPr>
        <w:pStyle w:val="a3"/>
        <w:jc w:val="center"/>
        <w:rPr>
          <w:rFonts w:ascii="Times New Roman" w:hAnsi="Times New Roman" w:cs="Times New Roman"/>
          <w:b/>
          <w:sz w:val="26"/>
          <w:szCs w:val="26"/>
        </w:rPr>
      </w:pPr>
      <w:r w:rsidRPr="005A7DF5">
        <w:rPr>
          <w:rFonts w:ascii="Times New Roman" w:hAnsi="Times New Roman" w:cs="Times New Roman"/>
          <w:b/>
          <w:sz w:val="26"/>
          <w:szCs w:val="26"/>
        </w:rPr>
        <w:t>Порядок проведення контрольно-оцінювальної процедури</w:t>
      </w:r>
    </w:p>
    <w:p w:rsidR="005A7DF5" w:rsidRDefault="005E7161" w:rsidP="005A7DF5">
      <w:pPr>
        <w:pStyle w:val="a3"/>
        <w:jc w:val="center"/>
        <w:rPr>
          <w:rFonts w:ascii="Times New Roman" w:hAnsi="Times New Roman" w:cs="Times New Roman"/>
          <w:b/>
          <w:sz w:val="26"/>
          <w:szCs w:val="26"/>
        </w:rPr>
      </w:pPr>
      <w:r w:rsidRPr="005A7DF5">
        <w:rPr>
          <w:rFonts w:ascii="Times New Roman" w:hAnsi="Times New Roman" w:cs="Times New Roman"/>
          <w:b/>
          <w:sz w:val="26"/>
          <w:szCs w:val="26"/>
        </w:rPr>
        <w:t>по присвоєнню/підтвердженню професійної кваліфікації зварника відповідно до</w:t>
      </w:r>
      <w:r w:rsidR="005A7DF5" w:rsidRPr="005A7DF5">
        <w:rPr>
          <w:rFonts w:ascii="Times New Roman" w:hAnsi="Times New Roman" w:cs="Times New Roman"/>
          <w:b/>
          <w:sz w:val="26"/>
          <w:szCs w:val="26"/>
          <w:lang w:val="ru-RU"/>
        </w:rPr>
        <w:t xml:space="preserve"> </w:t>
      </w:r>
      <w:r w:rsidRPr="005A7DF5">
        <w:rPr>
          <w:rFonts w:ascii="Times New Roman" w:hAnsi="Times New Roman" w:cs="Times New Roman"/>
          <w:b/>
          <w:sz w:val="26"/>
          <w:szCs w:val="26"/>
        </w:rPr>
        <w:t xml:space="preserve">професійного стандарту «Електрозварник на автоматичних та </w:t>
      </w:r>
      <w:r w:rsidR="005A7DF5" w:rsidRPr="005A7DF5">
        <w:rPr>
          <w:rFonts w:ascii="Times New Roman" w:hAnsi="Times New Roman" w:cs="Times New Roman"/>
          <w:b/>
          <w:sz w:val="26"/>
          <w:szCs w:val="26"/>
          <w:lang w:val="ru-RU"/>
        </w:rPr>
        <w:t>н</w:t>
      </w:r>
      <w:proofErr w:type="spellStart"/>
      <w:r w:rsidRPr="005A7DF5">
        <w:rPr>
          <w:rFonts w:ascii="Times New Roman" w:hAnsi="Times New Roman" w:cs="Times New Roman"/>
          <w:b/>
          <w:sz w:val="26"/>
          <w:szCs w:val="26"/>
        </w:rPr>
        <w:t>апівавтоматичних</w:t>
      </w:r>
      <w:proofErr w:type="spellEnd"/>
      <w:r w:rsidRPr="005A7DF5">
        <w:rPr>
          <w:rFonts w:ascii="Times New Roman" w:hAnsi="Times New Roman" w:cs="Times New Roman"/>
          <w:b/>
          <w:sz w:val="26"/>
          <w:szCs w:val="26"/>
        </w:rPr>
        <w:t xml:space="preserve">  машинах», </w:t>
      </w:r>
    </w:p>
    <w:p w:rsidR="00694F27" w:rsidRDefault="005E7161" w:rsidP="005A7DF5">
      <w:pPr>
        <w:pStyle w:val="a3"/>
        <w:jc w:val="center"/>
        <w:rPr>
          <w:rFonts w:ascii="Times New Roman" w:hAnsi="Times New Roman" w:cs="Times New Roman"/>
          <w:b/>
          <w:sz w:val="26"/>
          <w:szCs w:val="26"/>
        </w:rPr>
      </w:pPr>
      <w:r w:rsidRPr="005A7DF5">
        <w:rPr>
          <w:rFonts w:ascii="Times New Roman" w:hAnsi="Times New Roman" w:cs="Times New Roman"/>
          <w:b/>
          <w:sz w:val="26"/>
          <w:szCs w:val="26"/>
        </w:rPr>
        <w:t>затвердженого наказом Міністе</w:t>
      </w:r>
      <w:r w:rsidR="000E6C04" w:rsidRPr="005A7DF5">
        <w:rPr>
          <w:rFonts w:ascii="Times New Roman" w:hAnsi="Times New Roman" w:cs="Times New Roman"/>
          <w:b/>
          <w:sz w:val="26"/>
          <w:szCs w:val="26"/>
        </w:rPr>
        <w:t xml:space="preserve">рства економіки України </w:t>
      </w:r>
    </w:p>
    <w:p w:rsidR="000E6C04" w:rsidRPr="005A7DF5" w:rsidRDefault="000E6C04" w:rsidP="005A7DF5">
      <w:pPr>
        <w:pStyle w:val="a3"/>
        <w:jc w:val="center"/>
        <w:rPr>
          <w:rFonts w:ascii="Times New Roman" w:hAnsi="Times New Roman" w:cs="Times New Roman"/>
          <w:b/>
          <w:sz w:val="26"/>
          <w:szCs w:val="26"/>
        </w:rPr>
      </w:pPr>
      <w:r w:rsidRPr="005A7DF5">
        <w:rPr>
          <w:rFonts w:ascii="Times New Roman" w:hAnsi="Times New Roman" w:cs="Times New Roman"/>
          <w:b/>
          <w:sz w:val="26"/>
          <w:szCs w:val="26"/>
        </w:rPr>
        <w:t>за № 1112-22</w:t>
      </w:r>
      <w:r w:rsidR="00694F27">
        <w:rPr>
          <w:rFonts w:ascii="Times New Roman" w:hAnsi="Times New Roman" w:cs="Times New Roman"/>
          <w:b/>
          <w:sz w:val="26"/>
          <w:szCs w:val="26"/>
          <w:lang w:val="ru-RU"/>
        </w:rPr>
        <w:t xml:space="preserve"> </w:t>
      </w:r>
      <w:r w:rsidRPr="005A7DF5">
        <w:rPr>
          <w:rFonts w:ascii="Times New Roman" w:hAnsi="Times New Roman" w:cs="Times New Roman"/>
          <w:b/>
          <w:sz w:val="26"/>
          <w:szCs w:val="26"/>
        </w:rPr>
        <w:t>від 04.05.2022 року.</w:t>
      </w:r>
    </w:p>
    <w:p w:rsidR="000E6C04" w:rsidRDefault="000E6C04" w:rsidP="005E7161">
      <w:pPr>
        <w:pStyle w:val="a3"/>
        <w:rPr>
          <w:rFonts w:ascii="Times New Roman" w:hAnsi="Times New Roman" w:cs="Times New Roman"/>
          <w:sz w:val="24"/>
          <w:szCs w:val="24"/>
        </w:rPr>
      </w:pPr>
    </w:p>
    <w:p w:rsidR="000E6C04" w:rsidRDefault="000E6C04" w:rsidP="005D0742">
      <w:pPr>
        <w:pStyle w:val="a3"/>
        <w:jc w:val="center"/>
        <w:rPr>
          <w:rFonts w:ascii="Times New Roman" w:hAnsi="Times New Roman" w:cs="Times New Roman"/>
          <w:sz w:val="24"/>
          <w:szCs w:val="24"/>
        </w:rPr>
      </w:pPr>
      <w:r w:rsidRPr="003167EF">
        <w:rPr>
          <w:rFonts w:ascii="Times New Roman" w:hAnsi="Times New Roman" w:cs="Times New Roman"/>
          <w:sz w:val="26"/>
          <w:szCs w:val="26"/>
        </w:rPr>
        <w:t>Контрольно-оцінювальна процедура складається з двох частин: теоретичної та практичної</w:t>
      </w:r>
      <w:r>
        <w:rPr>
          <w:rFonts w:ascii="Times New Roman" w:hAnsi="Times New Roman" w:cs="Times New Roman"/>
          <w:sz w:val="24"/>
          <w:szCs w:val="24"/>
        </w:rPr>
        <w:t>.</w:t>
      </w:r>
    </w:p>
    <w:p w:rsidR="000E6C04" w:rsidRDefault="000E6C04" w:rsidP="005E7161">
      <w:pPr>
        <w:pStyle w:val="a3"/>
        <w:rPr>
          <w:rFonts w:ascii="Times New Roman" w:hAnsi="Times New Roman" w:cs="Times New Roman"/>
          <w:sz w:val="24"/>
          <w:szCs w:val="24"/>
        </w:rPr>
      </w:pPr>
    </w:p>
    <w:p w:rsidR="000E6C04" w:rsidRPr="003167EF" w:rsidRDefault="000E6C04" w:rsidP="005D0742">
      <w:pPr>
        <w:pStyle w:val="a3"/>
        <w:jc w:val="center"/>
        <w:rPr>
          <w:rFonts w:ascii="Times New Roman" w:hAnsi="Times New Roman" w:cs="Times New Roman"/>
          <w:b/>
          <w:sz w:val="24"/>
          <w:szCs w:val="24"/>
        </w:rPr>
      </w:pPr>
      <w:r w:rsidRPr="003167EF">
        <w:rPr>
          <w:rFonts w:ascii="Times New Roman" w:hAnsi="Times New Roman" w:cs="Times New Roman"/>
          <w:b/>
          <w:sz w:val="24"/>
          <w:szCs w:val="24"/>
        </w:rPr>
        <w:t>ТЕОРЕТИЧНА ЧАСТИНА.</w:t>
      </w:r>
    </w:p>
    <w:p w:rsidR="00594D65" w:rsidRDefault="00594D65" w:rsidP="005E7161">
      <w:pPr>
        <w:pStyle w:val="a3"/>
        <w:rPr>
          <w:rFonts w:ascii="Times New Roman" w:hAnsi="Times New Roman" w:cs="Times New Roman"/>
          <w:sz w:val="24"/>
          <w:szCs w:val="24"/>
        </w:rPr>
      </w:pPr>
    </w:p>
    <w:p w:rsidR="00594D65" w:rsidRDefault="00594D65" w:rsidP="00594D65">
      <w:pPr>
        <w:jc w:val="both"/>
        <w:rPr>
          <w:rFonts w:ascii="Times New Roman" w:hAnsi="Times New Roman" w:cs="Times New Roman"/>
          <w:sz w:val="24"/>
          <w:szCs w:val="24"/>
        </w:rPr>
      </w:pPr>
      <w:r>
        <w:rPr>
          <w:rFonts w:ascii="Times New Roman" w:hAnsi="Times New Roman" w:cs="Times New Roman"/>
          <w:sz w:val="24"/>
          <w:szCs w:val="24"/>
        </w:rPr>
        <w:t xml:space="preserve">Іспит на знання здобувачем теоретичного матеріалу, який вимагається Професійним стандартом «Електрозварник на автоматичних та напівавтоматичних машинах», проводиться наступним чином. </w:t>
      </w:r>
    </w:p>
    <w:p w:rsidR="00594D65" w:rsidRDefault="00594D65" w:rsidP="00594D65">
      <w:pPr>
        <w:jc w:val="both"/>
        <w:rPr>
          <w:rFonts w:ascii="Times New Roman" w:hAnsi="Times New Roman" w:cs="Times New Roman"/>
          <w:sz w:val="24"/>
          <w:szCs w:val="24"/>
        </w:rPr>
      </w:pPr>
      <w:r>
        <w:rPr>
          <w:rFonts w:ascii="Times New Roman" w:hAnsi="Times New Roman" w:cs="Times New Roman"/>
          <w:sz w:val="24"/>
          <w:szCs w:val="24"/>
        </w:rPr>
        <w:t>Здобувач отримує екзаменаційний білет, який містить 9 (дев’ять) теоретичних питань. Кількість питань обумовлена кількістю трудових процедур (А-И), знання яких вимагає Професійний стандарт «Електрозварник на автоматичних та напівавтоматичних машинах». Кожне питання екзаменаційного білету відповідає окремій трудовій функції. Складність питань в екзаменаційному білеті визначається кваліфікаційним розрядом, на який претендує здобувач. Перелік теоретичних питань у відповідності до Професійного стандарту «Електрозварник на автоматичних та напівавтоматичних машинах», розподілений на кваліфікаційні розряди, наведено в таблиці 2.</w:t>
      </w:r>
    </w:p>
    <w:p w:rsidR="00594D65" w:rsidRDefault="00594D65" w:rsidP="00594D65">
      <w:pPr>
        <w:ind w:firstLine="567"/>
        <w:jc w:val="both"/>
        <w:rPr>
          <w:rFonts w:ascii="Times New Roman" w:hAnsi="Times New Roman" w:cs="Times New Roman"/>
          <w:sz w:val="24"/>
          <w:szCs w:val="24"/>
        </w:rPr>
      </w:pPr>
      <w:r>
        <w:rPr>
          <w:rFonts w:ascii="Times New Roman" w:hAnsi="Times New Roman" w:cs="Times New Roman"/>
          <w:sz w:val="24"/>
          <w:szCs w:val="24"/>
        </w:rPr>
        <w:t>Відповіді на питання здобувач надає у письмовому вигляді. Відповіді мають бути лаконічними, з використанням професійної лексики, спеціальних термінів та визначень. Пояснення можуть супроводжуватись необхідними рисунками.</w:t>
      </w:r>
    </w:p>
    <w:p w:rsidR="00594D65" w:rsidRDefault="00594D65" w:rsidP="00594D65">
      <w:pPr>
        <w:ind w:firstLine="567"/>
        <w:jc w:val="both"/>
        <w:rPr>
          <w:rFonts w:ascii="Times New Roman" w:hAnsi="Times New Roman" w:cs="Times New Roman"/>
          <w:sz w:val="24"/>
          <w:szCs w:val="24"/>
        </w:rPr>
      </w:pPr>
      <w:r>
        <w:rPr>
          <w:rFonts w:ascii="Times New Roman" w:hAnsi="Times New Roman" w:cs="Times New Roman"/>
          <w:sz w:val="24"/>
          <w:szCs w:val="24"/>
        </w:rPr>
        <w:t xml:space="preserve">Сторінки, на яких здобувач записує відповіді на питання екзаменаційного білету, мають бути пронумеровані. На початку кожної сторінки відповідей, здобувач записує номер екзаменаційного білету. Потім записується номер питання (зміст питання писати не потрібно) і відповідь. В кінці кожної сторінки відповідей здобувач ставить свій підпис. </w:t>
      </w:r>
    </w:p>
    <w:p w:rsidR="00594D65" w:rsidRDefault="00594D65" w:rsidP="00594D65">
      <w:pPr>
        <w:ind w:firstLine="567"/>
        <w:jc w:val="both"/>
        <w:rPr>
          <w:rFonts w:ascii="Times New Roman" w:hAnsi="Times New Roman" w:cs="Times New Roman"/>
          <w:sz w:val="24"/>
          <w:szCs w:val="24"/>
        </w:rPr>
      </w:pPr>
      <w:r>
        <w:rPr>
          <w:rFonts w:ascii="Times New Roman" w:hAnsi="Times New Roman" w:cs="Times New Roman"/>
          <w:sz w:val="24"/>
          <w:szCs w:val="24"/>
        </w:rPr>
        <w:t>Загальний час, що відводиться на іспит з теоретичних питань – 180 хвилин (три астрономічні години).</w:t>
      </w:r>
    </w:p>
    <w:p w:rsidR="00594D65" w:rsidRDefault="00594D65" w:rsidP="00594D65">
      <w:pPr>
        <w:ind w:firstLine="567"/>
        <w:jc w:val="both"/>
        <w:rPr>
          <w:rFonts w:ascii="Times New Roman" w:hAnsi="Times New Roman" w:cs="Times New Roman"/>
          <w:sz w:val="24"/>
          <w:szCs w:val="24"/>
        </w:rPr>
      </w:pPr>
      <w:r>
        <w:rPr>
          <w:rFonts w:ascii="Times New Roman" w:hAnsi="Times New Roman" w:cs="Times New Roman"/>
          <w:sz w:val="24"/>
          <w:szCs w:val="24"/>
        </w:rPr>
        <w:t>Оцінювання відповідей здійснюється комісією в складі Голови і двох оцінювачів.</w:t>
      </w:r>
    </w:p>
    <w:p w:rsidR="00594D65" w:rsidRDefault="00594D65" w:rsidP="00594D65">
      <w:pPr>
        <w:ind w:firstLine="567"/>
        <w:jc w:val="both"/>
        <w:rPr>
          <w:rFonts w:ascii="Times New Roman" w:hAnsi="Times New Roman" w:cs="Times New Roman"/>
          <w:sz w:val="24"/>
          <w:szCs w:val="24"/>
        </w:rPr>
      </w:pPr>
      <w:r>
        <w:rPr>
          <w:rFonts w:ascii="Times New Roman" w:hAnsi="Times New Roman" w:cs="Times New Roman"/>
          <w:sz w:val="24"/>
          <w:szCs w:val="24"/>
        </w:rPr>
        <w:t>Оцінювання відповідей на кожне питання екзаменаційного білету відбувається  згідно з представленими критеріями (таблиця 2). Максимальний бал при оцінюванні – 12 (дванадцять), мінімальний – 6 (шість).</w:t>
      </w:r>
    </w:p>
    <w:p w:rsidR="00594D65" w:rsidRDefault="00594D65" w:rsidP="00594D65">
      <w:pPr>
        <w:ind w:firstLine="567"/>
        <w:jc w:val="both"/>
        <w:rPr>
          <w:rFonts w:ascii="Times New Roman" w:hAnsi="Times New Roman" w:cs="Times New Roman"/>
          <w:sz w:val="24"/>
          <w:szCs w:val="24"/>
        </w:rPr>
      </w:pPr>
      <w:r>
        <w:rPr>
          <w:rFonts w:ascii="Times New Roman" w:hAnsi="Times New Roman" w:cs="Times New Roman"/>
          <w:sz w:val="24"/>
          <w:szCs w:val="24"/>
        </w:rPr>
        <w:t>Підрахунок балів та загальний висновок про результати іспитів проводиться наступним чином. Бали, отримані за кожну відповідь у білеті, складаються і вираховується середня оцінка за всі відповіді. Загальний висновок «здав – не здав» виноситься на підставі вирахуваної середньої оцінки.  Позитивним результатом іспитів вважається результат, коли середня оцінка дорівнює, або більша за 7 (сім) балів. В цьому випадку здобувач отримує загальний висновок іспитів як «ЗДАВ». В іншому випадку – загальний результат іспитів вважається як «НЕ ЗДАВ»</w:t>
      </w:r>
    </w:p>
    <w:p w:rsidR="00594D65" w:rsidRDefault="00594D65" w:rsidP="00594D65">
      <w:pPr>
        <w:ind w:firstLine="567"/>
        <w:rPr>
          <w:rFonts w:ascii="Times New Roman" w:hAnsi="Times New Roman" w:cs="Times New Roman"/>
          <w:sz w:val="24"/>
          <w:szCs w:val="24"/>
        </w:rPr>
      </w:pPr>
    </w:p>
    <w:p w:rsidR="005A7DF5" w:rsidRDefault="005A7DF5" w:rsidP="00594D65">
      <w:pPr>
        <w:ind w:firstLine="567"/>
        <w:jc w:val="center"/>
        <w:rPr>
          <w:rFonts w:ascii="Times New Roman" w:hAnsi="Times New Roman" w:cs="Times New Roman"/>
          <w:b/>
          <w:sz w:val="24"/>
          <w:szCs w:val="24"/>
        </w:rPr>
      </w:pPr>
    </w:p>
    <w:p w:rsidR="005A7DF5" w:rsidRDefault="005A7DF5" w:rsidP="00594D65">
      <w:pPr>
        <w:ind w:firstLine="567"/>
        <w:jc w:val="center"/>
        <w:rPr>
          <w:rFonts w:ascii="Times New Roman" w:hAnsi="Times New Roman" w:cs="Times New Roman"/>
          <w:b/>
          <w:sz w:val="24"/>
          <w:szCs w:val="24"/>
        </w:rPr>
      </w:pPr>
    </w:p>
    <w:p w:rsidR="005A7DF5" w:rsidRDefault="005A7DF5" w:rsidP="00594D65">
      <w:pPr>
        <w:ind w:firstLine="567"/>
        <w:jc w:val="center"/>
        <w:rPr>
          <w:rFonts w:ascii="Times New Roman" w:hAnsi="Times New Roman" w:cs="Times New Roman"/>
          <w:b/>
          <w:sz w:val="24"/>
          <w:szCs w:val="24"/>
        </w:rPr>
      </w:pPr>
    </w:p>
    <w:p w:rsidR="005A7DF5" w:rsidRDefault="005A7DF5" w:rsidP="00594D65">
      <w:pPr>
        <w:ind w:firstLine="567"/>
        <w:jc w:val="center"/>
        <w:rPr>
          <w:rFonts w:ascii="Times New Roman" w:hAnsi="Times New Roman" w:cs="Times New Roman"/>
          <w:b/>
          <w:sz w:val="24"/>
          <w:szCs w:val="24"/>
        </w:rPr>
      </w:pPr>
    </w:p>
    <w:p w:rsidR="005A7DF5" w:rsidRDefault="005A7DF5" w:rsidP="00594D65">
      <w:pPr>
        <w:ind w:firstLine="567"/>
        <w:jc w:val="center"/>
        <w:rPr>
          <w:rFonts w:ascii="Times New Roman" w:hAnsi="Times New Roman" w:cs="Times New Roman"/>
          <w:b/>
          <w:sz w:val="24"/>
          <w:szCs w:val="24"/>
        </w:rPr>
      </w:pPr>
    </w:p>
    <w:p w:rsidR="005A7DF5" w:rsidRDefault="005A7DF5" w:rsidP="00594D65">
      <w:pPr>
        <w:ind w:firstLine="567"/>
        <w:jc w:val="center"/>
        <w:rPr>
          <w:rFonts w:ascii="Times New Roman" w:hAnsi="Times New Roman" w:cs="Times New Roman"/>
          <w:b/>
          <w:sz w:val="24"/>
          <w:szCs w:val="24"/>
        </w:rPr>
      </w:pPr>
    </w:p>
    <w:p w:rsidR="00694F27" w:rsidRDefault="00694F27" w:rsidP="00594D65">
      <w:pPr>
        <w:ind w:firstLine="567"/>
        <w:jc w:val="center"/>
        <w:rPr>
          <w:rFonts w:ascii="Times New Roman" w:hAnsi="Times New Roman" w:cs="Times New Roman"/>
          <w:b/>
          <w:sz w:val="24"/>
          <w:szCs w:val="24"/>
        </w:rPr>
      </w:pPr>
    </w:p>
    <w:p w:rsidR="00694F27" w:rsidRDefault="00694F27" w:rsidP="00594D65">
      <w:pPr>
        <w:ind w:firstLine="567"/>
        <w:jc w:val="center"/>
        <w:rPr>
          <w:rFonts w:ascii="Times New Roman" w:hAnsi="Times New Roman" w:cs="Times New Roman"/>
          <w:b/>
          <w:sz w:val="24"/>
          <w:szCs w:val="24"/>
        </w:rPr>
      </w:pPr>
    </w:p>
    <w:p w:rsidR="00594D65" w:rsidRDefault="00594D65" w:rsidP="00594D65">
      <w:pPr>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КРИТЕРІЇ ОЦІНЮВАННЯ ТЕОРЕТИЧНИХ ЗНАНЬ</w:t>
      </w:r>
    </w:p>
    <w:p w:rsidR="00594D65" w:rsidRDefault="00594D65" w:rsidP="00594D65">
      <w:pPr>
        <w:ind w:firstLine="567"/>
        <w:jc w:val="center"/>
        <w:rPr>
          <w:rFonts w:ascii="Times New Roman" w:hAnsi="Times New Roman" w:cs="Times New Roman"/>
          <w:b/>
          <w:sz w:val="24"/>
          <w:szCs w:val="24"/>
        </w:rPr>
      </w:pPr>
      <w:r>
        <w:rPr>
          <w:rFonts w:ascii="Times New Roman" w:hAnsi="Times New Roman" w:cs="Times New Roman"/>
          <w:b/>
          <w:sz w:val="24"/>
          <w:szCs w:val="24"/>
        </w:rPr>
        <w:t>ЗДОБУВАЧІВ КВАЛІФІКАЦІЙНИХ РОЗРЯДІВ</w:t>
      </w:r>
    </w:p>
    <w:p w:rsidR="00594D65" w:rsidRPr="00594D65" w:rsidRDefault="00594D65" w:rsidP="005A7DF5">
      <w:pPr>
        <w:ind w:firstLine="567"/>
        <w:jc w:val="right"/>
        <w:rPr>
          <w:rFonts w:ascii="Times New Roman" w:hAnsi="Times New Roman" w:cs="Times New Roman"/>
          <w:sz w:val="24"/>
          <w:szCs w:val="24"/>
        </w:rPr>
      </w:pPr>
      <w:r w:rsidRPr="00594D65">
        <w:rPr>
          <w:rFonts w:ascii="Times New Roman" w:hAnsi="Times New Roman" w:cs="Times New Roman"/>
          <w:sz w:val="24"/>
          <w:szCs w:val="24"/>
        </w:rPr>
        <w:t xml:space="preserve">Таблиця </w:t>
      </w:r>
      <w:r>
        <w:rPr>
          <w:rFonts w:ascii="Times New Roman" w:hAnsi="Times New Roman" w:cs="Times New Roman"/>
          <w:sz w:val="24"/>
          <w:szCs w:val="24"/>
        </w:rPr>
        <w:t>1.</w:t>
      </w:r>
    </w:p>
    <w:tbl>
      <w:tblPr>
        <w:tblStyle w:val="1"/>
        <w:tblW w:w="0" w:type="auto"/>
        <w:tblInd w:w="0" w:type="dxa"/>
        <w:tblLook w:val="04A0" w:firstRow="1" w:lastRow="0" w:firstColumn="1" w:lastColumn="0" w:noHBand="0" w:noVBand="1"/>
      </w:tblPr>
      <w:tblGrid>
        <w:gridCol w:w="1108"/>
        <w:gridCol w:w="1761"/>
        <w:gridCol w:w="6476"/>
      </w:tblGrid>
      <w:tr w:rsidR="00594D65" w:rsidTr="00594D65">
        <w:tc>
          <w:tcPr>
            <w:tcW w:w="112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Оцінка (в балах)</w:t>
            </w:r>
          </w:p>
        </w:tc>
        <w:tc>
          <w:tcPr>
            <w:tcW w:w="1658"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Оцінка за національною шкалою</w:t>
            </w:r>
          </w:p>
        </w:tc>
        <w:tc>
          <w:tcPr>
            <w:tcW w:w="717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i/>
                <w:sz w:val="24"/>
                <w:szCs w:val="24"/>
              </w:rPr>
            </w:pPr>
            <w:r>
              <w:rPr>
                <w:rFonts w:ascii="Times New Roman" w:hAnsi="Times New Roman" w:cs="Times New Roman"/>
                <w:b/>
                <w:i/>
                <w:sz w:val="24"/>
                <w:szCs w:val="24"/>
              </w:rPr>
              <w:t>Критерії оцінювання</w:t>
            </w:r>
          </w:p>
        </w:tc>
      </w:tr>
      <w:tr w:rsidR="00594D65" w:rsidTr="00594D65">
        <w:tc>
          <w:tcPr>
            <w:tcW w:w="112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sz w:val="24"/>
                <w:szCs w:val="24"/>
              </w:rPr>
            </w:pPr>
            <w:r>
              <w:rPr>
                <w:rFonts w:ascii="Times New Roman" w:hAnsi="Times New Roman" w:cs="Times New Roman"/>
                <w:sz w:val="24"/>
                <w:szCs w:val="24"/>
              </w:rPr>
              <w:t>11 - 12</w:t>
            </w:r>
          </w:p>
        </w:tc>
        <w:tc>
          <w:tcPr>
            <w:tcW w:w="1658"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sz w:val="24"/>
                <w:szCs w:val="24"/>
              </w:rPr>
            </w:pPr>
            <w:r>
              <w:rPr>
                <w:rFonts w:ascii="Times New Roman" w:hAnsi="Times New Roman" w:cs="Times New Roman"/>
                <w:sz w:val="24"/>
                <w:szCs w:val="24"/>
              </w:rPr>
              <w:t>Відмінно</w:t>
            </w:r>
          </w:p>
        </w:tc>
        <w:tc>
          <w:tcPr>
            <w:tcW w:w="717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Відповіді здобувача вказують на те, що зміст теоретичного матеріалу засвоєний у повному обсязі. Здобувач має системні знання відповідно до вимог професійного стандарту “Електрозварник на автоматичних та напівавтоматичних машинах”, вміє самостійно викласти зміст всіх питань, розуміє значення цих питань для його професійної діяльності. Здобувач кваліфікаційного розряду володіє професійною лексикою, продемонстрував здатність дотримуватись професійної етики ділового спілкування, вміння раціонально використовувати робочий час, здатність лаконічно та достатньо чітко передавати інформацію. Відповідь здобувача є повною, </w:t>
            </w:r>
            <w:proofErr w:type="spellStart"/>
            <w:r>
              <w:rPr>
                <w:rFonts w:ascii="Times New Roman" w:hAnsi="Times New Roman" w:cs="Times New Roman"/>
                <w:sz w:val="24"/>
                <w:szCs w:val="24"/>
              </w:rPr>
              <w:t>логічно</w:t>
            </w:r>
            <w:proofErr w:type="spellEnd"/>
            <w:r>
              <w:rPr>
                <w:rFonts w:ascii="Times New Roman" w:hAnsi="Times New Roman" w:cs="Times New Roman"/>
                <w:sz w:val="24"/>
                <w:szCs w:val="24"/>
              </w:rPr>
              <w:t xml:space="preserve"> обґрунтованою, з переважно правильним використанням стандартних професійних термінів в визначень. Оформлення роботи виконано в цілому правильно.</w:t>
            </w:r>
            <w:r>
              <w:t xml:space="preserve"> </w:t>
            </w:r>
            <w:r>
              <w:rPr>
                <w:rFonts w:ascii="Times New Roman" w:hAnsi="Times New Roman" w:cs="Times New Roman"/>
                <w:sz w:val="24"/>
                <w:szCs w:val="24"/>
              </w:rPr>
              <w:t xml:space="preserve"> </w:t>
            </w:r>
          </w:p>
        </w:tc>
      </w:tr>
      <w:tr w:rsidR="00594D65" w:rsidRPr="00594D65" w:rsidTr="00594D65">
        <w:tc>
          <w:tcPr>
            <w:tcW w:w="112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sz w:val="24"/>
                <w:szCs w:val="24"/>
              </w:rPr>
            </w:pPr>
            <w:r>
              <w:rPr>
                <w:rFonts w:ascii="Times New Roman" w:hAnsi="Times New Roman" w:cs="Times New Roman"/>
                <w:sz w:val="24"/>
                <w:szCs w:val="24"/>
              </w:rPr>
              <w:t>9-10</w:t>
            </w:r>
          </w:p>
        </w:tc>
        <w:tc>
          <w:tcPr>
            <w:tcW w:w="1658"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sz w:val="24"/>
                <w:szCs w:val="24"/>
              </w:rPr>
            </w:pPr>
            <w:r>
              <w:rPr>
                <w:rFonts w:ascii="Times New Roman" w:hAnsi="Times New Roman" w:cs="Times New Roman"/>
                <w:sz w:val="24"/>
                <w:szCs w:val="24"/>
              </w:rPr>
              <w:t>Добре</w:t>
            </w:r>
          </w:p>
        </w:tc>
        <w:tc>
          <w:tcPr>
            <w:tcW w:w="717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Зміст теоретичного матеріалу здебільшого засвоєний. Зміст відповідей переважно повний. Відповіді в цілому є обґрунтованими, але мають несуттєві помилки або неточності. Здобувач  здебільшого володіє професійною лексикою, продемонстрував здатність дотримуватись професійної етики ділового спілкування, вміння досить раціонально використовувати робочий час</w:t>
            </w:r>
          </w:p>
        </w:tc>
      </w:tr>
      <w:tr w:rsidR="00594D65" w:rsidTr="00594D65">
        <w:tc>
          <w:tcPr>
            <w:tcW w:w="112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sz w:val="24"/>
                <w:szCs w:val="24"/>
              </w:rPr>
            </w:pPr>
            <w:r>
              <w:rPr>
                <w:rFonts w:ascii="Times New Roman" w:hAnsi="Times New Roman" w:cs="Times New Roman"/>
                <w:sz w:val="24"/>
                <w:szCs w:val="24"/>
              </w:rPr>
              <w:t>7-8</w:t>
            </w:r>
          </w:p>
        </w:tc>
        <w:tc>
          <w:tcPr>
            <w:tcW w:w="1658"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sz w:val="24"/>
                <w:szCs w:val="24"/>
              </w:rPr>
            </w:pPr>
            <w:r>
              <w:rPr>
                <w:rFonts w:ascii="Times New Roman" w:hAnsi="Times New Roman" w:cs="Times New Roman"/>
                <w:sz w:val="24"/>
                <w:szCs w:val="24"/>
              </w:rPr>
              <w:t>Достатньо (задовільно)</w:t>
            </w:r>
          </w:p>
        </w:tc>
        <w:tc>
          <w:tcPr>
            <w:tcW w:w="717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Зміст теоретичного матеріалу здобувачем засвоєний частково. Здобувач в цілому правильно відтворює теоретичний матеріал, знає важливі факти та визначення, вміє робити окремі висновки, але виявляє поверхові знання і розуміння основних положень і значну частину інформації відтворює на репродуктивному рівні. Виявляє середній рівень компетентності. На питання надано часткові відповіді, деякі поверхові або з фактичними та змістовними помилками. Окремі відповіді є недостатньо осмисленими. </w:t>
            </w:r>
          </w:p>
        </w:tc>
      </w:tr>
      <w:tr w:rsidR="00594D65" w:rsidTr="00594D65">
        <w:tc>
          <w:tcPr>
            <w:tcW w:w="112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1658"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sz w:val="24"/>
                <w:szCs w:val="24"/>
              </w:rPr>
            </w:pPr>
            <w:r>
              <w:rPr>
                <w:rFonts w:ascii="Times New Roman" w:hAnsi="Times New Roman" w:cs="Times New Roman"/>
                <w:sz w:val="24"/>
                <w:szCs w:val="24"/>
              </w:rPr>
              <w:t>Незадовільно</w:t>
            </w:r>
          </w:p>
        </w:tc>
        <w:tc>
          <w:tcPr>
            <w:tcW w:w="717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Зміст теоретичного матеріалу засвоєний фрагментарно. Слабо володіє професійною лексикою та понятійним апаратом. Демонструє низький рівень компетентності. На деякі  питання взагалі не надано відповідей, або обсяг інформації у відповіді мінімальний. Відповіді мають  грубі і навіть принципові помилки. </w:t>
            </w:r>
          </w:p>
        </w:tc>
      </w:tr>
    </w:tbl>
    <w:p w:rsidR="00594D65" w:rsidRDefault="00594D65" w:rsidP="00594D65">
      <w:pPr>
        <w:ind w:firstLine="567"/>
        <w:jc w:val="center"/>
        <w:rPr>
          <w:rFonts w:ascii="Times New Roman" w:hAnsi="Times New Roman" w:cs="Times New Roman"/>
          <w:sz w:val="24"/>
          <w:szCs w:val="24"/>
        </w:rPr>
      </w:pPr>
    </w:p>
    <w:p w:rsidR="00594D65" w:rsidRDefault="00594D65" w:rsidP="00594D65">
      <w:pPr>
        <w:rPr>
          <w:rFonts w:ascii="Times New Roman" w:hAnsi="Times New Roman" w:cs="Times New Roman"/>
          <w:b/>
          <w:sz w:val="24"/>
          <w:szCs w:val="24"/>
        </w:rPr>
      </w:pPr>
    </w:p>
    <w:p w:rsidR="00594D65" w:rsidRDefault="00594D65" w:rsidP="00594D65">
      <w:pPr>
        <w:jc w:val="center"/>
        <w:rPr>
          <w:rFonts w:ascii="Times New Roman" w:hAnsi="Times New Roman" w:cs="Times New Roman"/>
          <w:b/>
          <w:sz w:val="24"/>
          <w:szCs w:val="24"/>
        </w:rPr>
      </w:pPr>
    </w:p>
    <w:p w:rsidR="00594D65" w:rsidRDefault="00594D65" w:rsidP="00594D65">
      <w:pPr>
        <w:jc w:val="center"/>
        <w:rPr>
          <w:rFonts w:ascii="Times New Roman" w:hAnsi="Times New Roman" w:cs="Times New Roman"/>
          <w:b/>
          <w:sz w:val="24"/>
          <w:szCs w:val="24"/>
        </w:rPr>
      </w:pPr>
    </w:p>
    <w:p w:rsidR="005A7DF5" w:rsidRDefault="005A7DF5" w:rsidP="00594D65">
      <w:pPr>
        <w:jc w:val="center"/>
        <w:rPr>
          <w:rFonts w:ascii="Times New Roman" w:hAnsi="Times New Roman" w:cs="Times New Roman"/>
          <w:b/>
          <w:sz w:val="24"/>
          <w:szCs w:val="24"/>
        </w:rPr>
      </w:pPr>
    </w:p>
    <w:p w:rsidR="005A7DF5" w:rsidRDefault="005A7DF5" w:rsidP="00594D65">
      <w:pPr>
        <w:jc w:val="center"/>
        <w:rPr>
          <w:rFonts w:ascii="Times New Roman" w:hAnsi="Times New Roman" w:cs="Times New Roman"/>
          <w:b/>
          <w:sz w:val="24"/>
          <w:szCs w:val="24"/>
        </w:rPr>
      </w:pPr>
    </w:p>
    <w:p w:rsidR="005A7DF5" w:rsidRDefault="005A7DF5" w:rsidP="00594D65">
      <w:pPr>
        <w:jc w:val="center"/>
        <w:rPr>
          <w:rFonts w:ascii="Times New Roman" w:hAnsi="Times New Roman" w:cs="Times New Roman"/>
          <w:b/>
          <w:sz w:val="24"/>
          <w:szCs w:val="24"/>
        </w:rPr>
      </w:pPr>
    </w:p>
    <w:p w:rsidR="005A7DF5" w:rsidRDefault="005A7DF5" w:rsidP="00594D65">
      <w:pPr>
        <w:jc w:val="center"/>
        <w:rPr>
          <w:rFonts w:ascii="Times New Roman" w:hAnsi="Times New Roman" w:cs="Times New Roman"/>
          <w:b/>
          <w:sz w:val="24"/>
          <w:szCs w:val="24"/>
        </w:rPr>
      </w:pPr>
    </w:p>
    <w:p w:rsidR="00594D65" w:rsidRDefault="00594D65" w:rsidP="00594D65">
      <w:pPr>
        <w:jc w:val="center"/>
        <w:rPr>
          <w:rFonts w:ascii="Times New Roman" w:hAnsi="Times New Roman" w:cs="Times New Roman"/>
          <w:b/>
          <w:sz w:val="24"/>
          <w:szCs w:val="24"/>
        </w:rPr>
      </w:pPr>
      <w:r>
        <w:rPr>
          <w:rFonts w:ascii="Times New Roman" w:hAnsi="Times New Roman" w:cs="Times New Roman"/>
          <w:b/>
          <w:sz w:val="24"/>
          <w:szCs w:val="24"/>
        </w:rPr>
        <w:lastRenderedPageBreak/>
        <w:t>ПЕРЕЛІК ТЕОРЕТИЧНИХ ПИТАНЬ ДЛЯ СКЛАДАННЯ ІСПИТІВ НА ПРИСВОЄННЯ/ПІДТВЕРДЖЕННЯ КВАЛІФІКАЦІЇ</w:t>
      </w:r>
    </w:p>
    <w:p w:rsidR="00594D65" w:rsidRDefault="00594D65" w:rsidP="005A7DF5">
      <w:pPr>
        <w:jc w:val="right"/>
        <w:rPr>
          <w:rFonts w:ascii="Times New Roman" w:hAnsi="Times New Roman" w:cs="Times New Roman"/>
          <w:sz w:val="24"/>
          <w:szCs w:val="24"/>
        </w:rPr>
      </w:pPr>
      <w:r>
        <w:rPr>
          <w:rFonts w:ascii="Times New Roman" w:hAnsi="Times New Roman" w:cs="Times New Roman"/>
          <w:sz w:val="24"/>
          <w:szCs w:val="24"/>
        </w:rPr>
        <w:t>Таблиця 2.</w:t>
      </w:r>
    </w:p>
    <w:tbl>
      <w:tblPr>
        <w:tblStyle w:val="a4"/>
        <w:tblW w:w="9634" w:type="dxa"/>
        <w:tblInd w:w="-289" w:type="dxa"/>
        <w:tblLook w:val="04A0" w:firstRow="1" w:lastRow="0" w:firstColumn="1" w:lastColumn="0" w:noHBand="0" w:noVBand="1"/>
      </w:tblPr>
      <w:tblGrid>
        <w:gridCol w:w="1749"/>
        <w:gridCol w:w="7885"/>
      </w:tblGrid>
      <w:tr w:rsidR="00594D65" w:rsidTr="00594D65">
        <w:tc>
          <w:tcPr>
            <w:tcW w:w="174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ТРУДОВА ФУНКЦІЯ</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ВИМОГИ ДО ЗНАНЬ ТРУДОВОЇ ФУНКЦІЇ</w:t>
            </w:r>
          </w:p>
        </w:tc>
      </w:tr>
      <w:tr w:rsidR="00594D65" w:rsidTr="00594D65">
        <w:tc>
          <w:tcPr>
            <w:tcW w:w="9634" w:type="dxa"/>
            <w:gridSpan w:val="2"/>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i/>
                <w:sz w:val="24"/>
                <w:szCs w:val="24"/>
              </w:rPr>
            </w:pPr>
            <w:r>
              <w:rPr>
                <w:rFonts w:ascii="Times New Roman" w:hAnsi="Times New Roman" w:cs="Times New Roman"/>
                <w:b/>
                <w:i/>
                <w:sz w:val="24"/>
                <w:szCs w:val="24"/>
              </w:rPr>
              <w:t>КВАЛІФІКАЦІЙНИЙ РОЗРЯД - 3</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А</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А.З.2. Правила охорони праці під час вантажно-розвантажувальних робіт</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А.З.3. Вимоги безпеки до організації робочого місця для проведення вогневих робіт</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А.З.4. Основи ощадливого виробництва, систему 5S</w:t>
            </w:r>
            <w:r>
              <w:rPr>
                <w:rFonts w:ascii="Times New Roman" w:hAnsi="Times New Roman" w:cs="Times New Roman"/>
                <w:sz w:val="24"/>
                <w:szCs w:val="24"/>
              </w:rPr>
              <w:tab/>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А.З.6. Безпечні методи підключення зварювального кабелю до</w:t>
            </w:r>
          </w:p>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зварювального обладнання, зварювального столу і виробу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А.З.7. Засоби закріплення деталей, що зварюються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А.З.8. Засоби регулювання режимів механізованого зварювання в середовищі захисних газів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А.З.11. Види та властивості газів, що застосовуються для зварювання металів, вимоги безпеки при роботі з ними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А.З.12.1. Пристрій редукторів, та балонів з захисними газами, які застосовуються для механізованого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А.З.15. Дефекти зварних швів та причини їх утворення. Методи запобігання або зменшення дефектів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А.З.18. Види зварних з’єднань; типи обробок і позначень зварних швів на креслениках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А.З.19. Загальні поняття про єдину систему конструкторських документів: масштаби, формати креслеників, різновиди</w:t>
            </w:r>
          </w:p>
        </w:tc>
      </w:tr>
      <w:tr w:rsidR="00594D65" w:rsidTr="00594D65">
        <w:tc>
          <w:tcPr>
            <w:tcW w:w="174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Б</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rsidP="00594D65">
            <w:pPr>
              <w:ind w:firstLine="0"/>
              <w:jc w:val="both"/>
              <w:rPr>
                <w:rFonts w:ascii="Times New Roman" w:hAnsi="Times New Roman" w:cs="Times New Roman"/>
                <w:sz w:val="24"/>
                <w:szCs w:val="24"/>
              </w:rPr>
            </w:pPr>
            <w:r>
              <w:rPr>
                <w:rFonts w:ascii="Times New Roman" w:hAnsi="Times New Roman" w:cs="Times New Roman"/>
                <w:sz w:val="24"/>
                <w:szCs w:val="24"/>
              </w:rPr>
              <w:t>Б.З.1. Інструкція з охорони праці електрозварників</w:t>
            </w:r>
          </w:p>
        </w:tc>
      </w:tr>
      <w:tr w:rsidR="00594D65" w:rsidTr="00594D65">
        <w:tc>
          <w:tcPr>
            <w:tcW w:w="174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В</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В.З.2. Пристосування й інструмент для проведення технічного обслуговування обладнання та апаратури</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Г</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Г.З.2. Технологія проведення ремонту клем кабелю живлення і зварювального кабелю</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Г.З.4. Технологія проведення ремонту захисних засобів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Д</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Д.З.2. Конструкція зварювальних пальників</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Д.З.3.1. Технологія і особливості механізованого зварювання в  середовищі захисних газів, деталей, вузлів і конструкцій низької складності з низьковуглецевих сталей в положенні </w:t>
            </w:r>
            <w:r>
              <w:rPr>
                <w:rFonts w:ascii="Times New Roman" w:hAnsi="Times New Roman" w:cs="Times New Roman"/>
                <w:sz w:val="24"/>
                <w:szCs w:val="24"/>
                <w:lang w:val="en-US"/>
              </w:rPr>
              <w:t>PA</w:t>
            </w:r>
            <w:r>
              <w:rPr>
                <w:rFonts w:ascii="Times New Roman" w:hAnsi="Times New Roman" w:cs="Times New Roman"/>
                <w:sz w:val="24"/>
                <w:szCs w:val="24"/>
              </w:rPr>
              <w:t xml:space="preserve"> , </w:t>
            </w:r>
            <w:r>
              <w:rPr>
                <w:rFonts w:ascii="Times New Roman" w:hAnsi="Times New Roman" w:cs="Times New Roman"/>
                <w:sz w:val="24"/>
                <w:szCs w:val="24"/>
                <w:lang w:val="en-US"/>
              </w:rPr>
              <w:t>PB</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Д.З.5</w:t>
            </w:r>
            <w:r>
              <w:rPr>
                <w:rFonts w:ascii="Times New Roman" w:hAnsi="Times New Roman" w:cs="Times New Roman"/>
                <w:sz w:val="24"/>
                <w:szCs w:val="24"/>
                <w:lang w:val="ru-RU"/>
              </w:rPr>
              <w:t>.1</w:t>
            </w:r>
            <w:r>
              <w:rPr>
                <w:rFonts w:ascii="Times New Roman" w:hAnsi="Times New Roman" w:cs="Times New Roman"/>
                <w:sz w:val="24"/>
                <w:szCs w:val="24"/>
              </w:rPr>
              <w:t>. Технологія наплавлення простих деталей та вузлів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Е</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Е.З.1. Правила охорони праці під час роботи з інструментом та пристроями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Е.З.2.1. Маркування та характеристики суцільного зварювального дроту, захисних газів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Е.З.3. Якість підготування поверхні основного металу, геометричні розміри форми шва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Е.З.4.1. Технологія зварювання. Умови якісного формування шву.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Е.З.4.5. Технологія зварювання. Технологічна документація (</w:t>
            </w:r>
            <w:r>
              <w:rPr>
                <w:rFonts w:ascii="Times New Roman" w:hAnsi="Times New Roman" w:cs="Times New Roman"/>
                <w:sz w:val="24"/>
                <w:szCs w:val="24"/>
                <w:lang w:val="en-US"/>
              </w:rPr>
              <w:t>WPS</w:t>
            </w:r>
            <w:r>
              <w:rPr>
                <w:rFonts w:ascii="Times New Roman" w:hAnsi="Times New Roman" w:cs="Times New Roman"/>
                <w:sz w:val="24"/>
                <w:szCs w:val="24"/>
                <w:lang w:val="ru-RU"/>
              </w:rPr>
              <w:t>)</w:t>
            </w:r>
            <w:r>
              <w:rPr>
                <w:rFonts w:ascii="Times New Roman" w:hAnsi="Times New Roman" w:cs="Times New Roman"/>
                <w:sz w:val="24"/>
                <w:szCs w:val="24"/>
              </w:rPr>
              <w:t>.</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Е.З.5. Основні види дефектів, що виникають при виконанні зварювання</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Ж</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Ж.З.1. Політика та цілі підприємства в галузі охорони праці</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rsidP="00594D65">
            <w:pPr>
              <w:ind w:firstLine="0"/>
              <w:jc w:val="both"/>
              <w:rPr>
                <w:rFonts w:ascii="Times New Roman" w:hAnsi="Times New Roman" w:cs="Times New Roman"/>
                <w:sz w:val="24"/>
                <w:szCs w:val="24"/>
              </w:rPr>
            </w:pPr>
            <w:r>
              <w:rPr>
                <w:rFonts w:ascii="Times New Roman" w:hAnsi="Times New Roman" w:cs="Times New Roman"/>
                <w:sz w:val="24"/>
                <w:szCs w:val="24"/>
              </w:rPr>
              <w:t>Ж.З.2. Вимоги безпеки, що висуваються до електрозварника на автоматичних та напівавтоматичних машинах (загальні вимоги, вимоги безпеки перед початком робіт, під час виконання робіт та під час завершення роботи, основні небезпечні та шкідливі промислові фактори, безпечна організація роботи та утримання робочого місця)</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Ж.З.3. Вимоги щодо застосування, утримання та зберігання спецодягу, спецвзуття та інших засобів індивідуального захисту.</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Ж.З.4. Перелік та місце зберігання засобів пожежогасіння аварійних інструментів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Ж.З.5. Пожежонебезпечні властивості матеріалів, сировини, напівпродуктів та готового продукту</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Ж.З.6. Позиція плану ліквідації аварій</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Ж.З.7. Вимоги законодавчих актів та внутрішніх корпоративних положень з охорони праці</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Ж.З.9. Правила внутрішнього трудового розпорядку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Ж.З.10. Положення колективного договору підприємства</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З</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З.З.1. Правила та прийоми надання </w:t>
            </w:r>
            <w:proofErr w:type="spellStart"/>
            <w:r>
              <w:rPr>
                <w:rFonts w:ascii="Times New Roman" w:hAnsi="Times New Roman" w:cs="Times New Roman"/>
                <w:sz w:val="24"/>
                <w:szCs w:val="24"/>
              </w:rPr>
              <w:t>домедичної</w:t>
            </w:r>
            <w:proofErr w:type="spellEnd"/>
            <w:r>
              <w:rPr>
                <w:rFonts w:ascii="Times New Roman" w:hAnsi="Times New Roman" w:cs="Times New Roman"/>
                <w:sz w:val="24"/>
                <w:szCs w:val="24"/>
              </w:rPr>
              <w:t xml:space="preserve"> допомоги потерпілим від нещасних випадків, у випадку аварії</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З.З.2. Місце знаходження засобів для надання першої медичної допомоги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З.З.3. Порядок виклику швидкої допомоги, пожежної частини, номера телефонів служб екстреного реагування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З.З.4. Правила транспортування постраждалих при нещасних випадках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З.З.5. Склад аптечки та застосування лікарських препаратів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И</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И.З.1. Політика підприємства в галузі охорони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И.З.2. Цілі підприємства в галузі екології</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И.З.3. Положення системи менеджменту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И.З.4. Вимоги законодавства в галузі охорони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И.З.5. Реєстр екологічних аспектів свого підрозділу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И.З.6. Інструкція з поводження з відходами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И.З.7. Закон України «Про відходи», «Про охорону земель»</w:t>
            </w:r>
          </w:p>
        </w:tc>
      </w:tr>
      <w:tr w:rsidR="00594D65" w:rsidTr="00594D65">
        <w:tc>
          <w:tcPr>
            <w:tcW w:w="9634" w:type="dxa"/>
            <w:gridSpan w:val="2"/>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i/>
                <w:sz w:val="24"/>
                <w:szCs w:val="24"/>
              </w:rPr>
            </w:pPr>
            <w:r>
              <w:rPr>
                <w:rFonts w:ascii="Times New Roman" w:hAnsi="Times New Roman" w:cs="Times New Roman"/>
                <w:b/>
                <w:i/>
                <w:sz w:val="24"/>
                <w:szCs w:val="24"/>
              </w:rPr>
              <w:t>КВАЛІФІКАЦІЙНИЙ РОЗРЯД 4</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А</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А.З.2. Правила охорони праці під час вантажно-розвантажувальних робіт</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А.З.3. Вимоги безпеки до організації робочого місця для проведення вогневих робіт</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А.З.4. Основи ощадливого виробництва, систему 5S</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А.З.5. Будова джерел живлення зварювальної дуги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А.З.6. Безпечні методи підключення зварювального кабелю до</w:t>
            </w:r>
          </w:p>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зварювального обладнання, зварювального столу і виробу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А.З.5. Будова джерел живлення зварювальної дуги</w:t>
            </w:r>
            <w:r>
              <w:rPr>
                <w:rFonts w:ascii="Times New Roman" w:hAnsi="Times New Roman" w:cs="Times New Roman"/>
                <w:sz w:val="24"/>
                <w:szCs w:val="24"/>
              </w:rPr>
              <w:tab/>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А.З.6. Безпечні методи підключення зварювального кабелю до</w:t>
            </w:r>
          </w:p>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зварювального обладнання, зварювального столу і виробу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А.З.7. Засоби закріплення деталей, що зварюються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А.З.8. Засоби регулювання режимів механізованого зварювання в середовищі захисних газів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А.З.10. Класифікація і призначення зварювального дроту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А.З.11. Види та властивості газів, що застосовуються для зварювання металів, вимоги безпеки при роботі з ними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А.З.12.1. Пристрій редукторів, та балонів з захисними газами, які застосовуються для механізованого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А.З.12.2 Пристрій редукторів, та балонів з захисними газами, які застосовуються для автоматичного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А.З.13.1. Види контролю зварних швів (зовнішній огляд)</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А.З.15. Дефекти зварних швів та причини їх утворення. Методи запобігання або зменшення дефектів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А.З.17. Вимоги до підготовлення деталей і вузлів під час зварювання відповідно до технології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А.З.18. Види зварних з’єднань; типи обробок і позначень зварних швів на креслениках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А.З.19. Загальні поняття про єдину систему конструкторських документів: масштаби, формати креслеників, різновиди</w:t>
            </w:r>
          </w:p>
        </w:tc>
      </w:tr>
      <w:tr w:rsidR="00594D65" w:rsidTr="00594D65">
        <w:tc>
          <w:tcPr>
            <w:tcW w:w="174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Б</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rsidP="00594D65">
            <w:pPr>
              <w:ind w:firstLine="0"/>
              <w:jc w:val="both"/>
              <w:rPr>
                <w:rFonts w:ascii="Times New Roman" w:hAnsi="Times New Roman" w:cs="Times New Roman"/>
                <w:sz w:val="24"/>
                <w:szCs w:val="24"/>
              </w:rPr>
            </w:pPr>
            <w:r>
              <w:rPr>
                <w:rFonts w:ascii="Times New Roman" w:hAnsi="Times New Roman" w:cs="Times New Roman"/>
                <w:sz w:val="24"/>
                <w:szCs w:val="24"/>
              </w:rPr>
              <w:t>Б.З.1. Інструкція з охорони праці електрозварників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В</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В.З.1. Будова електрозварювальної апаратури, що обслуговується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В.З.2. Пристосування й інструмент для проведення технічного обслуговування обладнання та апаратури</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Г</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Г.З.1. Технологія проведення ремонту зварювальних пальників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Г.З.2. Технологія проведення ремонту клем кабелю живлення і зварювального кабелю</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 xml:space="preserve">Г.З.3. Технологія проведення ремонту </w:t>
            </w:r>
            <w:proofErr w:type="spellStart"/>
            <w:r>
              <w:rPr>
                <w:rFonts w:ascii="Times New Roman" w:hAnsi="Times New Roman" w:cs="Times New Roman"/>
                <w:sz w:val="24"/>
                <w:szCs w:val="24"/>
              </w:rPr>
              <w:t>гумотканих</w:t>
            </w:r>
            <w:proofErr w:type="spellEnd"/>
            <w:r>
              <w:rPr>
                <w:rFonts w:ascii="Times New Roman" w:hAnsi="Times New Roman" w:cs="Times New Roman"/>
                <w:sz w:val="24"/>
                <w:szCs w:val="24"/>
              </w:rPr>
              <w:t xml:space="preserve"> рукавів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Г.З.4. Технологія проведення ремонту захисних засобів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Д</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Д.З.2. Конструкція зварювальних пальників</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Д.З.3.2. Технологія і особливості механізованого зварювання в  середовищі захисних газів, деталей, вузлів, конструкцій середньої складності з низьковуглецевих сталей в положеннях </w:t>
            </w:r>
            <w:r>
              <w:rPr>
                <w:rFonts w:ascii="Times New Roman" w:hAnsi="Times New Roman" w:cs="Times New Roman"/>
                <w:sz w:val="24"/>
                <w:szCs w:val="24"/>
                <w:lang w:val="en-US"/>
              </w:rPr>
              <w:t>PC</w:t>
            </w:r>
            <w:r>
              <w:rPr>
                <w:rFonts w:ascii="Times New Roman" w:hAnsi="Times New Roman" w:cs="Times New Roman"/>
                <w:sz w:val="24"/>
                <w:szCs w:val="24"/>
              </w:rPr>
              <w:t xml:space="preserve">, </w:t>
            </w:r>
            <w:r>
              <w:rPr>
                <w:rFonts w:ascii="Times New Roman" w:hAnsi="Times New Roman" w:cs="Times New Roman"/>
                <w:sz w:val="24"/>
                <w:szCs w:val="24"/>
                <w:lang w:val="en-US"/>
              </w:rPr>
              <w:t>PG</w:t>
            </w:r>
            <w:r>
              <w:rPr>
                <w:rFonts w:ascii="Times New Roman" w:hAnsi="Times New Roman" w:cs="Times New Roman"/>
                <w:sz w:val="24"/>
                <w:szCs w:val="24"/>
              </w:rPr>
              <w:t xml:space="preserve">, </w:t>
            </w:r>
            <w:r>
              <w:rPr>
                <w:rFonts w:ascii="Times New Roman" w:hAnsi="Times New Roman" w:cs="Times New Roman"/>
                <w:sz w:val="24"/>
                <w:szCs w:val="24"/>
                <w:lang w:val="en-US"/>
              </w:rPr>
              <w:t>PF</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Д.З.4.1. Технологія зварювання простих вузлів і конструкцій низької та середньої складності із застосуванням зварювальних автоматів і установок</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Д.З.5.2. Технологія наплавлення деталей та вузлів середньої складності</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Е</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Е.З.1. Правила охорони праці під час роботи з інструментом та пристроями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Е.З.2.1. Маркування та характеристики суцільного зварювального дроту, захисних газів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Е.З.3. Якість підготування поверхні основного металу, геометричні розміри форми шва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Е.З.4.2. Технологія зварювання. Особливості виконання багатошарового шву в положенні </w:t>
            </w:r>
            <w:r>
              <w:rPr>
                <w:rFonts w:ascii="Times New Roman" w:hAnsi="Times New Roman" w:cs="Times New Roman"/>
                <w:sz w:val="24"/>
                <w:szCs w:val="24"/>
                <w:lang w:val="en-US"/>
              </w:rPr>
              <w:t>PC</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Е.З.4.5. Технологія зварювання. Технологічна документація (</w:t>
            </w:r>
            <w:r>
              <w:rPr>
                <w:rFonts w:ascii="Times New Roman" w:hAnsi="Times New Roman" w:cs="Times New Roman"/>
                <w:sz w:val="24"/>
                <w:szCs w:val="24"/>
                <w:lang w:val="en-US"/>
              </w:rPr>
              <w:t>WPS</w:t>
            </w:r>
            <w:r>
              <w:rPr>
                <w:rFonts w:ascii="Times New Roman" w:hAnsi="Times New Roman" w:cs="Times New Roman"/>
                <w:sz w:val="24"/>
                <w:szCs w:val="24"/>
                <w:lang w:val="ru-RU"/>
              </w:rPr>
              <w:t>)</w:t>
            </w:r>
            <w:r>
              <w:rPr>
                <w:rFonts w:ascii="Times New Roman" w:hAnsi="Times New Roman" w:cs="Times New Roman"/>
                <w:sz w:val="24"/>
                <w:szCs w:val="24"/>
              </w:rPr>
              <w:t>.</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Е.З.5. Основні види дефектів, що виникають при виконанні зварювання</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Ж</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Ж.З.1. Політика та цілі підприємства в галузі охорони праці</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rsidP="00594D65">
            <w:pPr>
              <w:ind w:firstLine="0"/>
              <w:jc w:val="both"/>
              <w:rPr>
                <w:rFonts w:ascii="Times New Roman" w:hAnsi="Times New Roman" w:cs="Times New Roman"/>
                <w:sz w:val="24"/>
                <w:szCs w:val="24"/>
              </w:rPr>
            </w:pPr>
            <w:r>
              <w:rPr>
                <w:rFonts w:ascii="Times New Roman" w:hAnsi="Times New Roman" w:cs="Times New Roman"/>
                <w:sz w:val="24"/>
                <w:szCs w:val="24"/>
              </w:rPr>
              <w:t>Ж.З.2. Вимоги безпеки, що висуваються до електрозварника на автоматичних та напівавтоматичних машинах (загальні вимоги, вимоги безпеки перед початком робіт, під час виконання робіт та під час завершення роботи, основні небезпечні та шкідливі промислові фактори, безпечна організація роботи та утримання робочого місця)</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Ж.З.3. Вимоги щодо застосування, утримання та зберігання спецодягу, спецвзуття та інших засобів індивідуального захисту.</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Ж.З.4. Перелік та місце зберігання засобів пожежогасіння аварійних інструментів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Ж.З.5. Пожежонебезпечні властивості матеріалів, сировини, напівпродуктів та готового продукту</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Ж.З.6. Позиція плану ліквідації аварій</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Ж.З.7. Вимоги законодавчих актів та внутрішніх корпоративних положень з охорони праці</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Ж.З.9. Правила внутрішнього трудового розпорядку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Ж.З.10. Положення колективного договору підприємства</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З</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З.З.1. Правила та прийоми надання </w:t>
            </w:r>
            <w:proofErr w:type="spellStart"/>
            <w:r>
              <w:rPr>
                <w:rFonts w:ascii="Times New Roman" w:hAnsi="Times New Roman" w:cs="Times New Roman"/>
                <w:sz w:val="24"/>
                <w:szCs w:val="24"/>
              </w:rPr>
              <w:t>домедичної</w:t>
            </w:r>
            <w:proofErr w:type="spellEnd"/>
            <w:r>
              <w:rPr>
                <w:rFonts w:ascii="Times New Roman" w:hAnsi="Times New Roman" w:cs="Times New Roman"/>
                <w:sz w:val="24"/>
                <w:szCs w:val="24"/>
              </w:rPr>
              <w:t xml:space="preserve"> допомоги потерпілим від нещасних випадків, у випадку аварії</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З.З.2. Місце знаходження засобів для надання першої медичної допомоги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З.З.3. Порядок виклику швидкої допомоги, пожежної частини, номера телефонів служб екстреного реагування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З.З.4. Правила транспортування постраждалих при нещасних випадках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З.З.5. Склад аптечки та застосування лікарських препаратів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И</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И.З.1. Політика підприємства в галузі охорони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И.З.2. Цілі підприємства в галузі екології</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И.З.3. Положення системи менеджменту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И.З.4. Вимоги законодавства в галузі охорони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И.З.5. Реєстр екологічних аспектів свого підрозділу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И.З.6. Інструкція з поводження з відходами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И.З.7. Закон України «Про відходи», «Про охорону земель»</w:t>
            </w:r>
          </w:p>
        </w:tc>
      </w:tr>
      <w:tr w:rsidR="00594D65" w:rsidTr="00594D65">
        <w:tc>
          <w:tcPr>
            <w:tcW w:w="9634" w:type="dxa"/>
            <w:gridSpan w:val="2"/>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i/>
                <w:sz w:val="24"/>
                <w:szCs w:val="24"/>
              </w:rPr>
            </w:pPr>
            <w:r>
              <w:rPr>
                <w:rFonts w:ascii="Times New Roman" w:hAnsi="Times New Roman" w:cs="Times New Roman"/>
                <w:b/>
                <w:i/>
                <w:sz w:val="24"/>
                <w:szCs w:val="24"/>
              </w:rPr>
              <w:t>КВАЛІФІКАЦІЙНИЙ РОЗРЯД 5</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А</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А.З.2. Правила охорони праці під час вантажно-розвантажувальних робіт</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А.З.3. Вимоги безпеки до організації робочого місця для проведення вогневих робіт</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А.З.5. Будова джерел живлення зварювальної дуги</w:t>
            </w:r>
            <w:r>
              <w:rPr>
                <w:rFonts w:ascii="Times New Roman" w:hAnsi="Times New Roman" w:cs="Times New Roman"/>
                <w:sz w:val="24"/>
                <w:szCs w:val="24"/>
              </w:rPr>
              <w:tab/>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А.З.6. Безпечні методи підключення зварювального кабелю до</w:t>
            </w:r>
          </w:p>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зварювального обладнання, зварювального столу і виробу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А.З.7. Засоби закріплення деталей, що зварюються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А.З.8. Засоби регулювання режимів механізованого зварювання в середовищі захисних газів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А.З.9. Будова електрозварювальних машин, які обслуговуються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А.З.10. Класифікація і призначення зварювального дроту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А.З.11. Види та властивості газів, що застосовуються для зварювання металів, вимоги безпеки при роботі з ними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А.З.12.1. Пристрій редукторів, та балонів з захисними газами, які застосовуються для механізованого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А.З.13.1. Види контролю зварних швів (зовнішній огляд)</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А.З.13. Види контролю зварних швів шляхом перевірки із застосуванням гасу і рідини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А.З.14.1. Деформація і напруження під час зварювання, причини їх утворення.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А.З.15. Дефекти зварних швів та причини їх утворення. Методи запобігання або зменшення дефектів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А.З.16. Загальні поняття про радіаційний, ультразвуковий та магнітний методи контролю</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А.З.17. Вимоги до підготовлення деталей і вузлів під час зварювання відповідно до технології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А.З.18. Види зварних з’єднань; типи обробок і позначень зварних швів на креслениках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А.З.19. Загальні поняття про єдину систему конструкторських документів: масштаби, формати креслеників, різновиди</w:t>
            </w:r>
          </w:p>
        </w:tc>
      </w:tr>
      <w:tr w:rsidR="00594D65" w:rsidTr="00594D65">
        <w:tc>
          <w:tcPr>
            <w:tcW w:w="174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Б</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rsidP="00594D65">
            <w:pPr>
              <w:ind w:firstLine="0"/>
              <w:jc w:val="both"/>
              <w:rPr>
                <w:rFonts w:ascii="Times New Roman" w:hAnsi="Times New Roman" w:cs="Times New Roman"/>
                <w:sz w:val="24"/>
                <w:szCs w:val="24"/>
              </w:rPr>
            </w:pPr>
            <w:r>
              <w:rPr>
                <w:rFonts w:ascii="Times New Roman" w:hAnsi="Times New Roman" w:cs="Times New Roman"/>
                <w:sz w:val="24"/>
                <w:szCs w:val="24"/>
              </w:rPr>
              <w:t>Б.З.1. Інструкція з охорони праці електрозварників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В</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В.З.1. Будова електрозварювальної апаратури, що обслуговується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В.З.2. Пристосування й інструмент для проведення технічного обслуговування обладнання та апаратури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В.З.3. Способи усунення виявлених </w:t>
            </w:r>
            <w:proofErr w:type="spellStart"/>
            <w:r>
              <w:rPr>
                <w:rFonts w:ascii="Times New Roman" w:hAnsi="Times New Roman" w:cs="Times New Roman"/>
                <w:sz w:val="24"/>
                <w:szCs w:val="24"/>
              </w:rPr>
              <w:t>несправностей</w:t>
            </w:r>
            <w:proofErr w:type="spellEnd"/>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Г</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Г.З.1. Технологія проведення ремонту зварювальних пальників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Г.З.2. Технологія проведення ремонту клем кабелю живлення і зварювального кабелю</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 xml:space="preserve">Г.З.3. Технологія проведення ремонту </w:t>
            </w:r>
            <w:proofErr w:type="spellStart"/>
            <w:r>
              <w:rPr>
                <w:rFonts w:ascii="Times New Roman" w:hAnsi="Times New Roman" w:cs="Times New Roman"/>
                <w:sz w:val="24"/>
                <w:szCs w:val="24"/>
              </w:rPr>
              <w:t>гумотканих</w:t>
            </w:r>
            <w:proofErr w:type="spellEnd"/>
            <w:r>
              <w:rPr>
                <w:rFonts w:ascii="Times New Roman" w:hAnsi="Times New Roman" w:cs="Times New Roman"/>
                <w:sz w:val="24"/>
                <w:szCs w:val="24"/>
              </w:rPr>
              <w:t xml:space="preserve"> рукавів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Г.З.4. Технологія проведення ремонту захисних засобів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lastRenderedPageBreak/>
              <w:t>Д</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Д.З.1. Технологічні особливості підготування швів металоконструкцій, деталей машин i механізмів, труб i </w:t>
            </w:r>
            <w:proofErr w:type="spellStart"/>
            <w:r>
              <w:rPr>
                <w:rFonts w:ascii="Times New Roman" w:hAnsi="Times New Roman" w:cs="Times New Roman"/>
                <w:sz w:val="24"/>
                <w:szCs w:val="24"/>
              </w:rPr>
              <w:t>ємностей</w:t>
            </w:r>
            <w:proofErr w:type="spellEnd"/>
            <w:r>
              <w:rPr>
                <w:rFonts w:ascii="Times New Roman" w:hAnsi="Times New Roman" w:cs="Times New Roman"/>
                <w:sz w:val="24"/>
                <w:szCs w:val="24"/>
              </w:rPr>
              <w:t xml:space="preserve"> перед зварювальними роботами. Ступінь нагрівання деталей перед зварюванням і засоби вимірювання температурного режиму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Д.З.2. Конструкція зварювальних пальників</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 xml:space="preserve">Д.З.3.3. Технологія і особливості механізованого зварювання в  середовищі захисних газів, деталей, вузлів, складних конструкцій з різних металів і сплавів в положеннях </w:t>
            </w:r>
            <w:r>
              <w:rPr>
                <w:rFonts w:ascii="Times New Roman" w:hAnsi="Times New Roman" w:cs="Times New Roman"/>
                <w:sz w:val="24"/>
                <w:szCs w:val="24"/>
                <w:lang w:val="en-US"/>
              </w:rPr>
              <w:t>PD</w:t>
            </w:r>
            <w:r>
              <w:rPr>
                <w:rFonts w:ascii="Times New Roman" w:hAnsi="Times New Roman" w:cs="Times New Roman"/>
                <w:sz w:val="24"/>
                <w:szCs w:val="24"/>
              </w:rPr>
              <w:t xml:space="preserve">, </w:t>
            </w:r>
            <w:r>
              <w:rPr>
                <w:rFonts w:ascii="Times New Roman" w:hAnsi="Times New Roman" w:cs="Times New Roman"/>
                <w:sz w:val="24"/>
                <w:szCs w:val="24"/>
                <w:lang w:val="en-US"/>
              </w:rPr>
              <w:t>PE</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Д.З.4.2. Технологія зварювання відповідальних конструкцій із застосуванням зварювальних автоматів і установок</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Д.З.6. Технологія автоматичного зварювання відповідальних складних будівельних і технологічних конструкцій, які  працюють у складних умовах</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Е</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Е.З.1. Правила охорони праці під час роботи з інструментом та пристроями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Е.З.2.2. Маркування та характеристики зварювальних дротів з наповнювачами, захисних газів та їх сумішей</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Е.З.3. Якість підготування поверхні основного металу, геометричні розміри форми шва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Е.З.4.3. Технологія зварювання. Правила маніпулювання пальником під час зварювання у положеннях </w:t>
            </w:r>
            <w:r>
              <w:rPr>
                <w:rFonts w:ascii="Times New Roman" w:hAnsi="Times New Roman" w:cs="Times New Roman"/>
                <w:sz w:val="24"/>
                <w:szCs w:val="24"/>
                <w:lang w:val="en-US"/>
              </w:rPr>
              <w:t>PE</w:t>
            </w:r>
            <w:r>
              <w:rPr>
                <w:rFonts w:ascii="Times New Roman" w:hAnsi="Times New Roman" w:cs="Times New Roman"/>
                <w:sz w:val="24"/>
                <w:szCs w:val="24"/>
                <w:lang w:val="ru-RU"/>
              </w:rPr>
              <w:t xml:space="preserve"> і </w:t>
            </w:r>
            <w:r>
              <w:rPr>
                <w:rFonts w:ascii="Times New Roman" w:hAnsi="Times New Roman" w:cs="Times New Roman"/>
                <w:sz w:val="24"/>
                <w:szCs w:val="24"/>
                <w:lang w:val="en-US"/>
              </w:rPr>
              <w:t>PD</w:t>
            </w:r>
            <w:r>
              <w:rPr>
                <w:rFonts w:ascii="Times New Roman" w:hAnsi="Times New Roman" w:cs="Times New Roman"/>
                <w:sz w:val="24"/>
                <w:szCs w:val="24"/>
              </w:rPr>
              <w:t>.</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Е.З.4.5. Технологія зварювання. Технологічна документація (</w:t>
            </w:r>
            <w:r>
              <w:rPr>
                <w:rFonts w:ascii="Times New Roman" w:hAnsi="Times New Roman" w:cs="Times New Roman"/>
                <w:sz w:val="24"/>
                <w:szCs w:val="24"/>
                <w:lang w:val="en-US"/>
              </w:rPr>
              <w:t>WPS</w:t>
            </w:r>
            <w:r>
              <w:rPr>
                <w:rFonts w:ascii="Times New Roman" w:hAnsi="Times New Roman" w:cs="Times New Roman"/>
                <w:sz w:val="24"/>
                <w:szCs w:val="24"/>
                <w:lang w:val="ru-RU"/>
              </w:rPr>
              <w:t>)</w:t>
            </w:r>
            <w:r>
              <w:rPr>
                <w:rFonts w:ascii="Times New Roman" w:hAnsi="Times New Roman" w:cs="Times New Roman"/>
                <w:sz w:val="24"/>
                <w:szCs w:val="24"/>
              </w:rPr>
              <w:t>.</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Е.З.5. Основні види дефектів, що виникають при виконанні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Е.З.6. Технологія видалення дефектів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Ж</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Ж.З.1. Політика та цілі підприємства в галузі охорони праці</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rsidP="00594D65">
            <w:pPr>
              <w:ind w:firstLine="27"/>
              <w:jc w:val="both"/>
              <w:rPr>
                <w:rFonts w:ascii="Times New Roman" w:hAnsi="Times New Roman" w:cs="Times New Roman"/>
                <w:sz w:val="24"/>
                <w:szCs w:val="24"/>
              </w:rPr>
            </w:pPr>
            <w:r>
              <w:rPr>
                <w:rFonts w:ascii="Times New Roman" w:hAnsi="Times New Roman" w:cs="Times New Roman"/>
                <w:sz w:val="24"/>
                <w:szCs w:val="24"/>
              </w:rPr>
              <w:t>Ж.З.2. Вимоги безпеки, що висуваються до електрозварника на автоматичних та напівавтоматичних машинах (загальні вимоги, вимоги безпеки перед початком робіт, під час виконання робіт та під час завершення роботи, основні небезпечні та шкідливі промислові фактори, безпечна організація роботи та утримання робочого місця)</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Ж.З.3. Вимоги щодо застосування, утримання та зберігання спецодягу, спецвзуття та інших засобів індивідуального захисту.</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Ж.З.4. Перелік та місце зберігання засобів пожежогасіння аварійних інструментів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Ж.З.5. Пожежонебезпечні властивості матеріалів, сировини, напівпродуктів та готового продукту</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Ж.З.6. Позиція плану ліквідації аварій</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Ж.З.7. Вимоги законодавчих актів та внутрішніх корпоративних положень з охорони праці</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Ж.З.8. Вимоги положень нарядної системи </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Ж.З.9. Правила внутрішнього трудового розпорядку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Ж.З.10. Положення колективного договору підприємства</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З</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З.З.1. Правила та прийоми надання </w:t>
            </w:r>
            <w:proofErr w:type="spellStart"/>
            <w:r>
              <w:rPr>
                <w:rFonts w:ascii="Times New Roman" w:hAnsi="Times New Roman" w:cs="Times New Roman"/>
                <w:sz w:val="24"/>
                <w:szCs w:val="24"/>
              </w:rPr>
              <w:t>домедичної</w:t>
            </w:r>
            <w:proofErr w:type="spellEnd"/>
            <w:r>
              <w:rPr>
                <w:rFonts w:ascii="Times New Roman" w:hAnsi="Times New Roman" w:cs="Times New Roman"/>
                <w:sz w:val="24"/>
                <w:szCs w:val="24"/>
              </w:rPr>
              <w:t xml:space="preserve"> допомоги потерпілим від нещасних випадків, у випадку аварії</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З.З.2. Місце знаходження засобів для надання першої медичної допомоги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З.З.3. Порядок виклику швидкої допомоги, пожежної частини, номера телефонів служб екстреного реагування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З.З.4. Правила транспортування постраждалих при нещасних випадках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З.З.5. Склад аптечки та застосування лікарських препаратів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И</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И.З.1. Політика підприємства в галузі охорони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И.З.2. Цілі підприємства в галузі екології</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И.З.3. Положення системи менеджменту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И.З.4. Вимоги законодавства в галузі охорони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И.З.5. Реєстр екологічних аспектів свого підрозділу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И.З.6. Інструкція з поводження з відходами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И.З.7. Закон України «Про відходи», «Про охорону земель»</w:t>
            </w:r>
          </w:p>
        </w:tc>
      </w:tr>
      <w:tr w:rsidR="00594D65" w:rsidTr="00594D65">
        <w:tc>
          <w:tcPr>
            <w:tcW w:w="9634" w:type="dxa"/>
            <w:gridSpan w:val="2"/>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i/>
                <w:sz w:val="24"/>
                <w:szCs w:val="24"/>
              </w:rPr>
            </w:pPr>
            <w:r>
              <w:rPr>
                <w:rFonts w:ascii="Times New Roman" w:hAnsi="Times New Roman" w:cs="Times New Roman"/>
                <w:b/>
                <w:i/>
                <w:sz w:val="24"/>
                <w:szCs w:val="24"/>
              </w:rPr>
              <w:t>КВАЛІФІКАЦІЙНИЙ РОЗРЯД 6</w:t>
            </w:r>
          </w:p>
        </w:tc>
      </w:tr>
      <w:tr w:rsidR="00594D65" w:rsidRP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А</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 Правила охорони праці під час експлуатації вантажопідіймальних кранів, підіймальних пристроїв і відповідного обладнання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А.З.2. Правила охорони праці під час вантажно-розвантажувальних робіт</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А.З.3. Вимоги безпеки до організації робочого місця для проведення вогневих робіт</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А.З.4. Основи ощадливого виробництва, систему 5S</w:t>
            </w:r>
            <w:r>
              <w:rPr>
                <w:rFonts w:ascii="Times New Roman" w:hAnsi="Times New Roman" w:cs="Times New Roman"/>
                <w:sz w:val="24"/>
                <w:szCs w:val="24"/>
              </w:rPr>
              <w:tab/>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А.З.5. Будова джерел живлення зварювальної дуги</w:t>
            </w:r>
            <w:r>
              <w:rPr>
                <w:rFonts w:ascii="Times New Roman" w:hAnsi="Times New Roman" w:cs="Times New Roman"/>
                <w:sz w:val="24"/>
                <w:szCs w:val="24"/>
              </w:rPr>
              <w:tab/>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А.З.6. Безпечні методи підключення зварювального кабелю до</w:t>
            </w:r>
          </w:p>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зварювального обладнання, зварювального столу і виробу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А.З.7. Засоби закріплення деталей, що зварюються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А.З.8. Засоби регулювання режимів механізованого зварювання в середовищі захисних газів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А.З.9. Будова електрозварювальних машин, які обслуговуються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А.З.10. Класифікація і призначення зварювального дроту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А.З.11. Види та властивості газів, що застосовуються для зварювання металів, вимоги безпеки при роботі з ними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А.З.12.1. Пристрій редукторів, та балонів з захисними газами, які застосовуються для механізованого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А.З.12.2 Пристрій редукторів, та балонів з захисними газами, які застосовуються для автоматичного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А.З.13.1. Види контролю зварних швів (зовнішній огляд)</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А.З.13. Види контролю зварних швів шляхом перевірки із застосуванням гасу і рідини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А.З.14.1. Деформація і напруження під час зварювання, причини їх утворення.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А.З.14.2. Методи щодо запобігання або зменшення напружень і деформацій</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А.З.15. Дефекти зварних швів та причини їх утворення. Методи запобігання або зменшення дефектів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А.З.16. Загальні поняття про радіаційний, ультразвуковий та магнітний методи контролю</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А.З.17. Вимоги до підготовлення деталей і вузлів під час зварювання відповідно до технології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А.З.18. Види зварних з’єднань; типи обробок і позначень зварних швів на креслениках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А.З.19. Загальні поняття про єдину систему конструкторських документів: масштаби, формати креслеників, різновиди</w:t>
            </w:r>
          </w:p>
        </w:tc>
      </w:tr>
      <w:tr w:rsidR="00594D65" w:rsidTr="00594D65">
        <w:tc>
          <w:tcPr>
            <w:tcW w:w="1749"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Б</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rsidP="00594D65">
            <w:pPr>
              <w:ind w:firstLine="0"/>
              <w:jc w:val="both"/>
              <w:rPr>
                <w:rFonts w:ascii="Times New Roman" w:hAnsi="Times New Roman" w:cs="Times New Roman"/>
                <w:sz w:val="24"/>
                <w:szCs w:val="24"/>
              </w:rPr>
            </w:pPr>
            <w:r>
              <w:rPr>
                <w:rFonts w:ascii="Times New Roman" w:hAnsi="Times New Roman" w:cs="Times New Roman"/>
                <w:sz w:val="24"/>
                <w:szCs w:val="24"/>
              </w:rPr>
              <w:t>Б.З.1. Інструкція з охорони праці електрозварників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В</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В.З.1. Будова електрозварювальної апаратури, що обслуговується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В.З.2. Пристосування й інструмент для проведення технічного обслуговування обладнання та апаратури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В.З.3. Способи усунення виявлених </w:t>
            </w:r>
            <w:proofErr w:type="spellStart"/>
            <w:r>
              <w:rPr>
                <w:rFonts w:ascii="Times New Roman" w:hAnsi="Times New Roman" w:cs="Times New Roman"/>
                <w:sz w:val="24"/>
                <w:szCs w:val="24"/>
              </w:rPr>
              <w:t>несправностей</w:t>
            </w:r>
            <w:proofErr w:type="spellEnd"/>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Г</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Г.З.1. Технологія проведення ремонту зварювальних пальників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Г.З.2. Технологія проведення ремонту клем кабелю живлення і зварювального кабелю</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Г.З.3. Технологія проведення ремонту </w:t>
            </w:r>
            <w:proofErr w:type="spellStart"/>
            <w:r>
              <w:rPr>
                <w:rFonts w:ascii="Times New Roman" w:hAnsi="Times New Roman" w:cs="Times New Roman"/>
                <w:sz w:val="24"/>
                <w:szCs w:val="24"/>
              </w:rPr>
              <w:t>гумотканих</w:t>
            </w:r>
            <w:proofErr w:type="spellEnd"/>
            <w:r>
              <w:rPr>
                <w:rFonts w:ascii="Times New Roman" w:hAnsi="Times New Roman" w:cs="Times New Roman"/>
                <w:sz w:val="24"/>
                <w:szCs w:val="24"/>
              </w:rPr>
              <w:t xml:space="preserve"> рукавів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Г.З.4. Технологія проведення ремонту захисних засобів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lastRenderedPageBreak/>
              <w:t>Д</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Д.З.1. Технологічні особливості підготування швів металоконструкцій, деталей машин i механізмів, труб i </w:t>
            </w:r>
            <w:proofErr w:type="spellStart"/>
            <w:r>
              <w:rPr>
                <w:rFonts w:ascii="Times New Roman" w:hAnsi="Times New Roman" w:cs="Times New Roman"/>
                <w:sz w:val="24"/>
                <w:szCs w:val="24"/>
              </w:rPr>
              <w:t>ємностей</w:t>
            </w:r>
            <w:proofErr w:type="spellEnd"/>
            <w:r>
              <w:rPr>
                <w:rFonts w:ascii="Times New Roman" w:hAnsi="Times New Roman" w:cs="Times New Roman"/>
                <w:sz w:val="24"/>
                <w:szCs w:val="24"/>
              </w:rPr>
              <w:t xml:space="preserve"> перед зварювальними роботами. Ступінь нагрівання деталей перед зварюванням і засоби вимірювання температурного режиму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Д.З.2. Конструкція зварювальних пальників</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Д.З.3.4. Технологія і особливості механізованого зварювання в  середовищі захисних газів, відповідальних конструкцій та трубопроводів, виготовлених з різних металів і сплавів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Е</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Е.З.1. Правила охорони праці під час роботи з інструментом та пристроями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Е.З.2.2. Маркування та характеристики зварювальних дротів з наповнювачами, захисних газів та їх сумішей</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Е.З.3. Якість підготування поверхні основного металу, геометричні розміри форми шва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Е.З.4.4. Технологія зварювання. Особливості виконання швів на обертових і необертових трубах.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Е.З.4.5. Технологія зварювання. Технологічна документація (</w:t>
            </w:r>
            <w:r>
              <w:rPr>
                <w:rFonts w:ascii="Times New Roman" w:hAnsi="Times New Roman" w:cs="Times New Roman"/>
                <w:sz w:val="24"/>
                <w:szCs w:val="24"/>
                <w:lang w:val="en-US"/>
              </w:rPr>
              <w:t>WPS</w:t>
            </w:r>
            <w:r>
              <w:rPr>
                <w:rFonts w:ascii="Times New Roman" w:hAnsi="Times New Roman" w:cs="Times New Roman"/>
                <w:sz w:val="24"/>
                <w:szCs w:val="24"/>
                <w:lang w:val="ru-RU"/>
              </w:rPr>
              <w:t>)</w:t>
            </w:r>
            <w:r>
              <w:rPr>
                <w:rFonts w:ascii="Times New Roman" w:hAnsi="Times New Roman" w:cs="Times New Roman"/>
                <w:sz w:val="24"/>
                <w:szCs w:val="24"/>
              </w:rPr>
              <w:t>.</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Е.З.5. Основні види дефектів, що виникають при виконанні зварювання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Е.З.6. Технологія видалення дефектів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Ж</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Ж.З.1. Політика та цілі підприємства в галузі охорони праці</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rsidP="00594D65">
            <w:pPr>
              <w:ind w:firstLine="0"/>
              <w:jc w:val="both"/>
              <w:rPr>
                <w:rFonts w:ascii="Times New Roman" w:hAnsi="Times New Roman" w:cs="Times New Roman"/>
                <w:sz w:val="24"/>
                <w:szCs w:val="24"/>
              </w:rPr>
            </w:pPr>
            <w:r>
              <w:rPr>
                <w:rFonts w:ascii="Times New Roman" w:hAnsi="Times New Roman" w:cs="Times New Roman"/>
                <w:sz w:val="24"/>
                <w:szCs w:val="24"/>
              </w:rPr>
              <w:t>Ж.З.2. Вимоги безпеки, що висуваються до електрозварника на автоматичних та напівавтоматичних машинах (загальні вимоги, вимоги безпеки перед початком робіт, під час виконання робіт та під час завершення роботи, основні небезпечні та шкідливі промислові фактори, безпечна організація роботи та утримання робочого місця)</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Ж.З.3. Вимоги щодо застосування, утримання та зберігання спецодягу, спецвзуття та інших засобів індивідуального захисту.</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Ж.З.4. Перелік та місце зберігання засобів пожежогасіння аварійних інструментів</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Ж.З.5. Пожежонебезпечні властивості матеріалів, сировини, напівпродуктів та готового продукту</w:t>
            </w:r>
          </w:p>
        </w:tc>
      </w:tr>
      <w:tr w:rsidR="00594D65" w:rsidRP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Ж.З.6. Позиція плану ліквідації аварій</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Ж.З.7. Вимоги законодавчих актів та внутрішніх корпоративних положень з охорони праці</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Ж.З.8. Вимоги положень нарядної системи </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Ж.З.9. Правила внутрішнього трудового розпорядку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Ж.З.10. Положення колективного договору підприємства</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З</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 xml:space="preserve">З.З.1. Правила та прийоми надання </w:t>
            </w:r>
            <w:proofErr w:type="spellStart"/>
            <w:r>
              <w:rPr>
                <w:rFonts w:ascii="Times New Roman" w:hAnsi="Times New Roman" w:cs="Times New Roman"/>
                <w:sz w:val="24"/>
                <w:szCs w:val="24"/>
              </w:rPr>
              <w:t>домедичної</w:t>
            </w:r>
            <w:proofErr w:type="spellEnd"/>
            <w:r>
              <w:rPr>
                <w:rFonts w:ascii="Times New Roman" w:hAnsi="Times New Roman" w:cs="Times New Roman"/>
                <w:sz w:val="24"/>
                <w:szCs w:val="24"/>
              </w:rPr>
              <w:t xml:space="preserve"> допомоги потерпілим від нещасних випадків, у випадку аварії</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З.З.2. Місце знаходження засобів для надання першої медичної допомоги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З.З.3. Порядок виклику швидкої допомоги, пожежної частини, номера телефонів служб екстреного реагування</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З.З.4. Правила транспортування постраждалих при нещасних випадках</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З.З.5. Склад аптечки та застосування лікарських препаратів</w:t>
            </w:r>
          </w:p>
        </w:tc>
      </w:tr>
      <w:tr w:rsidR="00594D65" w:rsidTr="00594D65">
        <w:tc>
          <w:tcPr>
            <w:tcW w:w="1749" w:type="dxa"/>
            <w:vMerge w:val="restart"/>
            <w:tcBorders>
              <w:top w:val="single" w:sz="4" w:space="0" w:color="auto"/>
              <w:left w:val="single" w:sz="4" w:space="0" w:color="auto"/>
              <w:bottom w:val="single" w:sz="4" w:space="0" w:color="auto"/>
              <w:right w:val="single" w:sz="4" w:space="0" w:color="auto"/>
            </w:tcBorders>
            <w:hideMark/>
          </w:tcPr>
          <w:p w:rsidR="00594D65" w:rsidRDefault="00594D65">
            <w:pPr>
              <w:ind w:firstLine="0"/>
              <w:jc w:val="center"/>
              <w:rPr>
                <w:rFonts w:ascii="Times New Roman" w:hAnsi="Times New Roman" w:cs="Times New Roman"/>
                <w:b/>
                <w:sz w:val="24"/>
                <w:szCs w:val="24"/>
              </w:rPr>
            </w:pPr>
            <w:r>
              <w:rPr>
                <w:rFonts w:ascii="Times New Roman" w:hAnsi="Times New Roman" w:cs="Times New Roman"/>
                <w:b/>
                <w:sz w:val="24"/>
                <w:szCs w:val="24"/>
              </w:rPr>
              <w:t>И</w:t>
            </w: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И.З.1. Політика підприємства в галузі охорони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27"/>
              <w:jc w:val="both"/>
              <w:rPr>
                <w:rFonts w:ascii="Times New Roman" w:hAnsi="Times New Roman" w:cs="Times New Roman"/>
                <w:sz w:val="24"/>
                <w:szCs w:val="24"/>
              </w:rPr>
            </w:pPr>
            <w:r>
              <w:rPr>
                <w:rFonts w:ascii="Times New Roman" w:hAnsi="Times New Roman" w:cs="Times New Roman"/>
                <w:sz w:val="24"/>
                <w:szCs w:val="24"/>
              </w:rPr>
              <w:t>И.З.2. Цілі підприємства в галузі екології</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И.З.3. Положення системи менеджменту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И.З.4. Вимоги законодавства в галузі охорони навколишнього середовища</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И.З.5. Реєстр екологічних аспектів свого підрозділу</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И.З.6. Інструкція з поводження з відходами</w:t>
            </w:r>
          </w:p>
        </w:tc>
      </w:tr>
      <w:tr w:rsidR="00594D65" w:rsidTr="00594D65">
        <w:tc>
          <w:tcPr>
            <w:tcW w:w="0" w:type="auto"/>
            <w:vMerge/>
            <w:tcBorders>
              <w:top w:val="single" w:sz="4" w:space="0" w:color="auto"/>
              <w:left w:val="single" w:sz="4" w:space="0" w:color="auto"/>
              <w:bottom w:val="single" w:sz="4" w:space="0" w:color="auto"/>
              <w:right w:val="single" w:sz="4" w:space="0" w:color="auto"/>
            </w:tcBorders>
            <w:vAlign w:val="center"/>
            <w:hideMark/>
          </w:tcPr>
          <w:p w:rsidR="00594D65" w:rsidRDefault="00594D65">
            <w:pPr>
              <w:rPr>
                <w:rFonts w:ascii="Times New Roman" w:hAnsi="Times New Roman" w:cs="Times New Roman"/>
                <w:b/>
                <w:sz w:val="24"/>
                <w:szCs w:val="24"/>
              </w:rPr>
            </w:pPr>
          </w:p>
        </w:tc>
        <w:tc>
          <w:tcPr>
            <w:tcW w:w="7885" w:type="dxa"/>
            <w:tcBorders>
              <w:top w:val="single" w:sz="4" w:space="0" w:color="auto"/>
              <w:left w:val="single" w:sz="4" w:space="0" w:color="auto"/>
              <w:bottom w:val="single" w:sz="4" w:space="0" w:color="auto"/>
              <w:right w:val="single" w:sz="4" w:space="0" w:color="auto"/>
            </w:tcBorders>
            <w:hideMark/>
          </w:tcPr>
          <w:p w:rsidR="00594D65" w:rsidRDefault="00594D65">
            <w:pPr>
              <w:ind w:firstLine="0"/>
              <w:jc w:val="both"/>
              <w:rPr>
                <w:rFonts w:ascii="Times New Roman" w:hAnsi="Times New Roman" w:cs="Times New Roman"/>
                <w:sz w:val="24"/>
                <w:szCs w:val="24"/>
              </w:rPr>
            </w:pPr>
            <w:r>
              <w:rPr>
                <w:rFonts w:ascii="Times New Roman" w:hAnsi="Times New Roman" w:cs="Times New Roman"/>
                <w:sz w:val="24"/>
                <w:szCs w:val="24"/>
              </w:rPr>
              <w:t>И.З.7. Закон України «Про відходи», «Про охорону земель»</w:t>
            </w:r>
          </w:p>
        </w:tc>
      </w:tr>
    </w:tbl>
    <w:p w:rsidR="00CA744B" w:rsidRDefault="005D5C45" w:rsidP="005A7DF5">
      <w:pPr>
        <w:pStyle w:val="a3"/>
        <w:jc w:val="center"/>
        <w:rPr>
          <w:rFonts w:ascii="Times New Roman" w:hAnsi="Times New Roman" w:cs="Times New Roman"/>
          <w:b/>
          <w:sz w:val="24"/>
          <w:szCs w:val="24"/>
        </w:rPr>
      </w:pPr>
      <w:r w:rsidRPr="003167EF">
        <w:rPr>
          <w:rFonts w:ascii="Times New Roman" w:hAnsi="Times New Roman" w:cs="Times New Roman"/>
          <w:b/>
          <w:sz w:val="24"/>
          <w:szCs w:val="24"/>
        </w:rPr>
        <w:lastRenderedPageBreak/>
        <w:t>ПРАКТИЧНА ЧАСТИНА.</w:t>
      </w:r>
    </w:p>
    <w:p w:rsidR="00CA744B" w:rsidRDefault="00CA744B" w:rsidP="00CA744B">
      <w:pPr>
        <w:pStyle w:val="a3"/>
        <w:rPr>
          <w:rFonts w:ascii="Times New Roman" w:hAnsi="Times New Roman" w:cs="Times New Roman"/>
          <w:b/>
          <w:sz w:val="24"/>
          <w:szCs w:val="24"/>
        </w:rPr>
      </w:pPr>
    </w:p>
    <w:p w:rsidR="005D5C45" w:rsidRPr="00CA744B" w:rsidRDefault="005D5C45" w:rsidP="00CA744B">
      <w:pPr>
        <w:pStyle w:val="a3"/>
        <w:ind w:firstLine="709"/>
        <w:jc w:val="both"/>
        <w:rPr>
          <w:rFonts w:ascii="Times New Roman" w:hAnsi="Times New Roman" w:cs="Times New Roman"/>
          <w:b/>
          <w:sz w:val="24"/>
          <w:szCs w:val="24"/>
        </w:rPr>
      </w:pPr>
      <w:r>
        <w:rPr>
          <w:rFonts w:ascii="Times New Roman" w:hAnsi="Times New Roman" w:cs="Times New Roman"/>
          <w:sz w:val="24"/>
          <w:szCs w:val="24"/>
        </w:rPr>
        <w:t>Контрольне оцінювання практичних навичок здобувача на здатність виконувати процес зварювання в</w:t>
      </w:r>
      <w:r w:rsidR="00FB3D4B">
        <w:rPr>
          <w:rFonts w:ascii="Times New Roman" w:hAnsi="Times New Roman" w:cs="Times New Roman"/>
          <w:sz w:val="24"/>
          <w:szCs w:val="24"/>
        </w:rPr>
        <w:t xml:space="preserve"> середовищі</w:t>
      </w:r>
      <w:r>
        <w:rPr>
          <w:rFonts w:ascii="Times New Roman" w:hAnsi="Times New Roman" w:cs="Times New Roman"/>
          <w:sz w:val="24"/>
          <w:szCs w:val="24"/>
        </w:rPr>
        <w:t xml:space="preserve"> захисних газ</w:t>
      </w:r>
      <w:r w:rsidR="00FB3D4B">
        <w:rPr>
          <w:rFonts w:ascii="Times New Roman" w:hAnsi="Times New Roman" w:cs="Times New Roman"/>
          <w:sz w:val="24"/>
          <w:szCs w:val="24"/>
        </w:rPr>
        <w:t>ів</w:t>
      </w:r>
      <w:r>
        <w:rPr>
          <w:rFonts w:ascii="Times New Roman" w:hAnsi="Times New Roman" w:cs="Times New Roman"/>
          <w:sz w:val="24"/>
          <w:szCs w:val="24"/>
        </w:rPr>
        <w:t xml:space="preserve"> складається з наступного:</w:t>
      </w: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Вміння налаштувати на зварювальному апарату режими зварювання (напруга на зварювальній </w:t>
      </w:r>
      <w:proofErr w:type="spellStart"/>
      <w:r>
        <w:rPr>
          <w:rFonts w:ascii="Times New Roman" w:hAnsi="Times New Roman" w:cs="Times New Roman"/>
          <w:sz w:val="24"/>
          <w:szCs w:val="24"/>
        </w:rPr>
        <w:t>дузі</w:t>
      </w:r>
      <w:proofErr w:type="spellEnd"/>
      <w:r>
        <w:rPr>
          <w:rFonts w:ascii="Times New Roman" w:hAnsi="Times New Roman" w:cs="Times New Roman"/>
          <w:sz w:val="24"/>
          <w:szCs w:val="24"/>
        </w:rPr>
        <w:t xml:space="preserve"> та зварювальний струм), які відповідають найбільш стабільному горінню зварювальної дуги, що забезпечує рівномірний перехід електродного металу в зварювальну ванну та його мінімальному розбризкуванню.</w:t>
      </w: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Це випробування проводиться на зварювальному напівавтоматі марки </w:t>
      </w:r>
      <w:r>
        <w:rPr>
          <w:rFonts w:ascii="Times New Roman" w:hAnsi="Times New Roman" w:cs="Times New Roman"/>
          <w:sz w:val="24"/>
          <w:szCs w:val="24"/>
          <w:lang w:val="en-US"/>
        </w:rPr>
        <w:t>Tesla</w:t>
      </w:r>
      <w:r w:rsidRPr="005D5C45">
        <w:rPr>
          <w:rFonts w:ascii="Times New Roman" w:hAnsi="Times New Roman" w:cs="Times New Roman"/>
          <w:sz w:val="24"/>
          <w:szCs w:val="24"/>
        </w:rPr>
        <w:t xml:space="preserve"> </w:t>
      </w:r>
      <w:r>
        <w:rPr>
          <w:rFonts w:ascii="Times New Roman" w:hAnsi="Times New Roman" w:cs="Times New Roman"/>
          <w:sz w:val="24"/>
          <w:szCs w:val="24"/>
          <w:lang w:val="en-US"/>
        </w:rPr>
        <w:t>Weld</w:t>
      </w:r>
      <w:r w:rsidR="00CA744B">
        <w:rPr>
          <w:rFonts w:ascii="Times New Roman" w:hAnsi="Times New Roman" w:cs="Times New Roman"/>
          <w:sz w:val="24"/>
          <w:szCs w:val="24"/>
        </w:rPr>
        <w:t xml:space="preserve"> 280, </w:t>
      </w:r>
      <w:r>
        <w:rPr>
          <w:rFonts w:ascii="Times New Roman" w:hAnsi="Times New Roman" w:cs="Times New Roman"/>
          <w:sz w:val="24"/>
          <w:szCs w:val="24"/>
        </w:rPr>
        <w:t xml:space="preserve">до якого підключено прилад «Аналізатор нестабільності зварювальних процесів» німецької фірми </w:t>
      </w:r>
      <w:proofErr w:type="spellStart"/>
      <w:r>
        <w:rPr>
          <w:rFonts w:ascii="Times New Roman" w:hAnsi="Times New Roman" w:cs="Times New Roman"/>
          <w:sz w:val="24"/>
          <w:szCs w:val="24"/>
          <w:lang w:val="en-US"/>
        </w:rPr>
        <w:t>Processtechnik</w:t>
      </w:r>
      <w:proofErr w:type="spellEnd"/>
      <w:r w:rsidRPr="005D5C45">
        <w:rPr>
          <w:rFonts w:ascii="Times New Roman" w:hAnsi="Times New Roman" w:cs="Times New Roman"/>
          <w:sz w:val="24"/>
          <w:szCs w:val="24"/>
        </w:rPr>
        <w:t xml:space="preserve"> </w:t>
      </w:r>
      <w:r>
        <w:rPr>
          <w:rFonts w:ascii="Times New Roman" w:hAnsi="Times New Roman" w:cs="Times New Roman"/>
          <w:sz w:val="24"/>
          <w:szCs w:val="24"/>
          <w:lang w:val="en-US"/>
        </w:rPr>
        <w:t>HKS</w:t>
      </w:r>
      <w:r w:rsidR="00FB3D4B">
        <w:rPr>
          <w:rFonts w:ascii="Times New Roman" w:hAnsi="Times New Roman" w:cs="Times New Roman"/>
          <w:sz w:val="24"/>
          <w:szCs w:val="24"/>
        </w:rPr>
        <w:t xml:space="preserve">. </w:t>
      </w:r>
      <w:r>
        <w:rPr>
          <w:rFonts w:ascii="Times New Roman" w:hAnsi="Times New Roman" w:cs="Times New Roman"/>
          <w:sz w:val="24"/>
          <w:szCs w:val="24"/>
        </w:rPr>
        <w:t>Цей прилад в повністю автоматичному режимі обробляє показники струму та напруги в процесі горіння зварювальної дуги і відображає р</w:t>
      </w:r>
      <w:r w:rsidR="00CA744B">
        <w:rPr>
          <w:rFonts w:ascii="Times New Roman" w:hAnsi="Times New Roman" w:cs="Times New Roman"/>
          <w:sz w:val="24"/>
          <w:szCs w:val="24"/>
        </w:rPr>
        <w:t xml:space="preserve">езультати у вигляді гістограми. </w:t>
      </w:r>
      <w:r>
        <w:rPr>
          <w:rFonts w:ascii="Times New Roman" w:hAnsi="Times New Roman" w:cs="Times New Roman"/>
          <w:sz w:val="24"/>
          <w:szCs w:val="24"/>
        </w:rPr>
        <w:t>Чим гостріша гістограма, тим стабільніше процес. Випробування не залежить від людського фактору (екзаменатора) і є повність об’єктивним.</w:t>
      </w:r>
    </w:p>
    <w:p w:rsidR="005D5C45" w:rsidRDefault="005D5C45" w:rsidP="00CA744B">
      <w:pPr>
        <w:pStyle w:val="a3"/>
        <w:spacing w:before="240"/>
        <w:ind w:firstLine="709"/>
        <w:contextualSpacing/>
        <w:jc w:val="both"/>
        <w:rPr>
          <w:rFonts w:ascii="Times New Roman" w:hAnsi="Times New Roman" w:cs="Times New Roman"/>
          <w:sz w:val="24"/>
          <w:szCs w:val="24"/>
        </w:rPr>
      </w:pP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Вміння виконати реальний процес </w:t>
      </w:r>
      <w:r w:rsidR="00FB3D4B">
        <w:rPr>
          <w:rFonts w:ascii="Times New Roman" w:hAnsi="Times New Roman" w:cs="Times New Roman"/>
          <w:sz w:val="24"/>
          <w:szCs w:val="24"/>
        </w:rPr>
        <w:t>зварювання в середовищі захисних газів</w:t>
      </w:r>
      <w:r>
        <w:rPr>
          <w:rFonts w:ascii="Times New Roman" w:hAnsi="Times New Roman" w:cs="Times New Roman"/>
          <w:sz w:val="24"/>
          <w:szCs w:val="24"/>
        </w:rPr>
        <w:t xml:space="preserve"> конкретного з’єднання, яке відповідає заявленому розряду. Види з’єднань наведені в таблиці </w:t>
      </w:r>
      <w:r w:rsidR="005F7697">
        <w:rPr>
          <w:rFonts w:ascii="Times New Roman" w:hAnsi="Times New Roman" w:cs="Times New Roman"/>
          <w:sz w:val="24"/>
          <w:szCs w:val="24"/>
        </w:rPr>
        <w:t>3</w:t>
      </w:r>
      <w:r>
        <w:rPr>
          <w:rFonts w:ascii="Times New Roman" w:hAnsi="Times New Roman" w:cs="Times New Roman"/>
          <w:sz w:val="24"/>
          <w:szCs w:val="24"/>
        </w:rPr>
        <w:t>.</w:t>
      </w: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Основними факторами в цих з’єднаннях є: тип з’єднання – пластина чи труба; стиковий шов </w:t>
      </w:r>
      <w:r>
        <w:rPr>
          <w:rFonts w:ascii="Times New Roman" w:hAnsi="Times New Roman" w:cs="Times New Roman"/>
          <w:sz w:val="24"/>
          <w:szCs w:val="24"/>
          <w:lang w:val="en-US"/>
        </w:rPr>
        <w:t>BW</w:t>
      </w:r>
      <w:r>
        <w:rPr>
          <w:rFonts w:ascii="Times New Roman" w:hAnsi="Times New Roman" w:cs="Times New Roman"/>
          <w:sz w:val="24"/>
          <w:szCs w:val="24"/>
        </w:rPr>
        <w:t xml:space="preserve">, кутовий шов </w:t>
      </w:r>
      <w:r>
        <w:rPr>
          <w:rFonts w:ascii="Times New Roman" w:hAnsi="Times New Roman" w:cs="Times New Roman"/>
          <w:sz w:val="24"/>
          <w:szCs w:val="24"/>
          <w:lang w:val="en-US"/>
        </w:rPr>
        <w:t>FW</w:t>
      </w:r>
      <w:r>
        <w:rPr>
          <w:rFonts w:ascii="Times New Roman" w:hAnsi="Times New Roman" w:cs="Times New Roman"/>
          <w:sz w:val="24"/>
          <w:szCs w:val="24"/>
        </w:rPr>
        <w:t>; виконання процесу в різних просторових положеннях та техніка виконання - знизу вверх чи зверху вниз; кутом вперед чи кутом назад.</w:t>
      </w:r>
    </w:p>
    <w:p w:rsidR="005D5C45" w:rsidRDefault="0007762A" w:rsidP="0007762A">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Розміри зразків</w:t>
      </w:r>
      <w:r w:rsidR="005D5C45">
        <w:rPr>
          <w:rFonts w:ascii="Times New Roman" w:hAnsi="Times New Roman" w:cs="Times New Roman"/>
          <w:sz w:val="24"/>
          <w:szCs w:val="24"/>
        </w:rPr>
        <w:t>, які зварюються</w:t>
      </w:r>
      <w:r>
        <w:rPr>
          <w:rFonts w:ascii="Times New Roman" w:hAnsi="Times New Roman" w:cs="Times New Roman"/>
          <w:sz w:val="24"/>
          <w:szCs w:val="24"/>
        </w:rPr>
        <w:t xml:space="preserve"> вказані в таблиці 3.</w:t>
      </w:r>
    </w:p>
    <w:p w:rsidR="005D5C45" w:rsidRDefault="005D5C45" w:rsidP="00CA744B">
      <w:pPr>
        <w:pStyle w:val="a3"/>
        <w:spacing w:before="240"/>
        <w:ind w:firstLine="709"/>
        <w:contextualSpacing/>
        <w:jc w:val="both"/>
        <w:rPr>
          <w:rFonts w:ascii="Times New Roman" w:hAnsi="Times New Roman" w:cs="Times New Roman"/>
          <w:sz w:val="24"/>
          <w:szCs w:val="24"/>
        </w:rPr>
      </w:pP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Здобувач на свій розсуд вибирає тип</w:t>
      </w:r>
      <w:r w:rsidR="00CA744B">
        <w:rPr>
          <w:rFonts w:ascii="Times New Roman" w:hAnsi="Times New Roman" w:cs="Times New Roman"/>
          <w:sz w:val="24"/>
          <w:szCs w:val="24"/>
        </w:rPr>
        <w:t>и з’єднання наведені в таблиці 3</w:t>
      </w:r>
      <w:r>
        <w:rPr>
          <w:rFonts w:ascii="Times New Roman" w:hAnsi="Times New Roman" w:cs="Times New Roman"/>
          <w:sz w:val="24"/>
          <w:szCs w:val="24"/>
        </w:rPr>
        <w:t xml:space="preserve"> і відповідають вимогам заявленого розряду, які викладені в документі «ПРОЦЕДУРА». Після цього експерти надають йому на кожне з’єднання технологічну карту </w:t>
      </w:r>
      <w:r>
        <w:rPr>
          <w:rFonts w:ascii="Times New Roman" w:hAnsi="Times New Roman" w:cs="Times New Roman"/>
          <w:sz w:val="24"/>
          <w:szCs w:val="24"/>
          <w:lang w:val="en-US"/>
        </w:rPr>
        <w:t>WPS</w:t>
      </w:r>
      <w:r>
        <w:rPr>
          <w:rFonts w:ascii="Times New Roman" w:hAnsi="Times New Roman" w:cs="Times New Roman"/>
          <w:sz w:val="24"/>
          <w:szCs w:val="24"/>
        </w:rPr>
        <w:t xml:space="preserve">, в якої надана інформація про з’єднання, а також наведені орієнтовні режими зварювання. </w:t>
      </w: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Зварник встановлює параметри зварювального процесу на зварювальному </w:t>
      </w:r>
      <w:proofErr w:type="spellStart"/>
      <w:r>
        <w:rPr>
          <w:rFonts w:ascii="Times New Roman" w:hAnsi="Times New Roman" w:cs="Times New Roman"/>
          <w:sz w:val="24"/>
          <w:szCs w:val="24"/>
        </w:rPr>
        <w:t>апараті</w:t>
      </w:r>
      <w:proofErr w:type="spellEnd"/>
      <w:r>
        <w:rPr>
          <w:rFonts w:ascii="Times New Roman" w:hAnsi="Times New Roman" w:cs="Times New Roman"/>
          <w:sz w:val="24"/>
          <w:szCs w:val="24"/>
        </w:rPr>
        <w:t>, підготовлює, з наданих образників, тип з’єднання, яке планує зварити, після чого виконує зварювання контрольного зразка.</w:t>
      </w: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Здобувачі п’ятого та шостого розряду виконують стикове зварювання пластин з спеціальних марок сталі. Відповідність марок сталі до розряду наведена в документі «ПРОЦЕДУРА». </w:t>
      </w:r>
    </w:p>
    <w:p w:rsidR="005D5C45" w:rsidRDefault="005D5C45" w:rsidP="00CA744B">
      <w:pPr>
        <w:pStyle w:val="a3"/>
        <w:spacing w:before="240"/>
        <w:ind w:firstLine="709"/>
        <w:contextualSpacing/>
        <w:jc w:val="both"/>
        <w:rPr>
          <w:rFonts w:ascii="Times New Roman" w:hAnsi="Times New Roman" w:cs="Times New Roman"/>
          <w:sz w:val="24"/>
          <w:szCs w:val="24"/>
        </w:rPr>
      </w:pPr>
    </w:p>
    <w:p w:rsidR="005D5C45" w:rsidRDefault="00CA744B"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5D5C45">
        <w:rPr>
          <w:rFonts w:ascii="Times New Roman" w:hAnsi="Times New Roman" w:cs="Times New Roman"/>
          <w:sz w:val="24"/>
          <w:szCs w:val="24"/>
        </w:rPr>
        <w:t xml:space="preserve">Оцінка якості зварних швів, виконаних здобувачами, проводиться методами неруїнного контролю – ультразвуковий та візуальний, </w:t>
      </w:r>
      <w:r w:rsidR="00FB3D4B">
        <w:rPr>
          <w:rFonts w:ascii="Times New Roman" w:hAnsi="Times New Roman" w:cs="Times New Roman"/>
          <w:sz w:val="24"/>
          <w:szCs w:val="24"/>
        </w:rPr>
        <w:t>а також механічний іспит на заги</w:t>
      </w:r>
      <w:r w:rsidR="005D5C45">
        <w:rPr>
          <w:rFonts w:ascii="Times New Roman" w:hAnsi="Times New Roman" w:cs="Times New Roman"/>
          <w:sz w:val="24"/>
          <w:szCs w:val="24"/>
        </w:rPr>
        <w:t xml:space="preserve">н зразків, вирізаних зі зварного шва. </w:t>
      </w:r>
    </w:p>
    <w:p w:rsidR="005D5C45"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Ультразвуковий контроль виконується каліброваним приладом «Ультразвуковий дефектоскоп  </w:t>
      </w:r>
      <w:proofErr w:type="spellStart"/>
      <w:r>
        <w:rPr>
          <w:rFonts w:ascii="Times New Roman" w:hAnsi="Times New Roman" w:cs="Times New Roman"/>
          <w:sz w:val="24"/>
          <w:szCs w:val="24"/>
          <w:lang w:val="en-US"/>
        </w:rPr>
        <w:t>Novotest</w:t>
      </w:r>
      <w:proofErr w:type="spellEnd"/>
      <w:r w:rsidRPr="005D5C45">
        <w:rPr>
          <w:rFonts w:ascii="Times New Roman" w:hAnsi="Times New Roman" w:cs="Times New Roman"/>
          <w:sz w:val="24"/>
          <w:szCs w:val="24"/>
        </w:rPr>
        <w:t xml:space="preserve"> </w:t>
      </w:r>
      <w:r>
        <w:rPr>
          <w:rFonts w:ascii="Times New Roman" w:hAnsi="Times New Roman" w:cs="Times New Roman"/>
          <w:sz w:val="24"/>
          <w:szCs w:val="24"/>
        </w:rPr>
        <w:t>УД 2301», за допомогою якого можливо виявляти в стикових швах приховані внутрішні дефекти, а саме тріщини та не провари довжиною від 5 мм , також газові пори і шлакові включення діаметром від 1 мм.</w:t>
      </w:r>
    </w:p>
    <w:p w:rsidR="005D5C45" w:rsidRPr="00A21D31"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візуального контролю застосовується вимірювальний інструмент, а саме: лінійка слюсарна 1000 та 500 мм., </w:t>
      </w:r>
      <w:r w:rsidR="00FF114A">
        <w:rPr>
          <w:rFonts w:ascii="Times New Roman" w:hAnsi="Times New Roman" w:cs="Times New Roman"/>
          <w:sz w:val="24"/>
          <w:szCs w:val="24"/>
        </w:rPr>
        <w:t>косинець перевірочний</w:t>
      </w:r>
      <w:r w:rsidR="00484188">
        <w:rPr>
          <w:rFonts w:ascii="Times New Roman" w:hAnsi="Times New Roman" w:cs="Times New Roman"/>
          <w:sz w:val="24"/>
          <w:szCs w:val="24"/>
        </w:rPr>
        <w:t xml:space="preserve"> слюсарний, </w:t>
      </w:r>
      <w:proofErr w:type="spellStart"/>
      <w:r w:rsidR="00484188">
        <w:rPr>
          <w:rFonts w:ascii="Times New Roman" w:hAnsi="Times New Roman" w:cs="Times New Roman"/>
          <w:sz w:val="24"/>
          <w:szCs w:val="24"/>
        </w:rPr>
        <w:t>штангель</w:t>
      </w:r>
      <w:r>
        <w:rPr>
          <w:rFonts w:ascii="Times New Roman" w:hAnsi="Times New Roman" w:cs="Times New Roman"/>
          <w:sz w:val="24"/>
          <w:szCs w:val="24"/>
        </w:rPr>
        <w:t>циркуль</w:t>
      </w:r>
      <w:proofErr w:type="spellEnd"/>
      <w:r>
        <w:rPr>
          <w:rFonts w:ascii="Times New Roman" w:hAnsi="Times New Roman" w:cs="Times New Roman"/>
          <w:sz w:val="24"/>
          <w:szCs w:val="24"/>
        </w:rPr>
        <w:t xml:space="preserve"> ШЦ-</w:t>
      </w:r>
      <w:r>
        <w:rPr>
          <w:rFonts w:ascii="Times New Roman" w:hAnsi="Times New Roman" w:cs="Times New Roman"/>
          <w:sz w:val="24"/>
          <w:szCs w:val="24"/>
          <w:lang w:val="en-US"/>
        </w:rPr>
        <w:t>I</w:t>
      </w:r>
      <w:r>
        <w:rPr>
          <w:rFonts w:ascii="Times New Roman" w:hAnsi="Times New Roman" w:cs="Times New Roman"/>
          <w:sz w:val="24"/>
          <w:szCs w:val="24"/>
        </w:rPr>
        <w:t xml:space="preserve"> 125 та ШЦ-</w:t>
      </w:r>
      <w:r>
        <w:rPr>
          <w:rFonts w:ascii="Times New Roman" w:hAnsi="Times New Roman" w:cs="Times New Roman"/>
          <w:sz w:val="24"/>
          <w:szCs w:val="24"/>
          <w:lang w:val="en-US"/>
        </w:rPr>
        <w:t>I</w:t>
      </w:r>
      <w:r>
        <w:rPr>
          <w:rFonts w:ascii="Times New Roman" w:hAnsi="Times New Roman" w:cs="Times New Roman"/>
          <w:sz w:val="24"/>
          <w:szCs w:val="24"/>
        </w:rPr>
        <w:t xml:space="preserve"> 250, </w:t>
      </w:r>
      <w:r w:rsidRPr="00DD2259">
        <w:rPr>
          <w:rFonts w:ascii="Times New Roman" w:hAnsi="Times New Roman" w:cs="Times New Roman"/>
          <w:sz w:val="24"/>
          <w:szCs w:val="24"/>
        </w:rPr>
        <w:t>набір щупів №4</w:t>
      </w:r>
      <w:r>
        <w:rPr>
          <w:rFonts w:ascii="Times New Roman" w:hAnsi="Times New Roman" w:cs="Times New Roman"/>
          <w:sz w:val="24"/>
          <w:szCs w:val="24"/>
        </w:rPr>
        <w:t>,</w:t>
      </w:r>
      <w:r w:rsidR="00FF114A">
        <w:rPr>
          <w:rFonts w:ascii="Times New Roman" w:hAnsi="Times New Roman" w:cs="Times New Roman"/>
          <w:sz w:val="24"/>
          <w:szCs w:val="24"/>
        </w:rPr>
        <w:t xml:space="preserve"> набір радіусних щупів №1 та №2,</w:t>
      </w:r>
      <w:r>
        <w:rPr>
          <w:rFonts w:ascii="Times New Roman" w:hAnsi="Times New Roman" w:cs="Times New Roman"/>
          <w:sz w:val="24"/>
          <w:szCs w:val="24"/>
        </w:rPr>
        <w:t xml:space="preserve"> </w:t>
      </w:r>
      <w:proofErr w:type="spellStart"/>
      <w:r>
        <w:rPr>
          <w:rFonts w:ascii="Times New Roman" w:hAnsi="Times New Roman" w:cs="Times New Roman"/>
          <w:sz w:val="24"/>
          <w:szCs w:val="24"/>
        </w:rPr>
        <w:t>катетомірів</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WG</w:t>
      </w:r>
      <w:r>
        <w:rPr>
          <w:rFonts w:ascii="Times New Roman" w:hAnsi="Times New Roman" w:cs="Times New Roman"/>
          <w:sz w:val="24"/>
          <w:szCs w:val="24"/>
        </w:rPr>
        <w:t>-2 та УШС №3</w:t>
      </w:r>
      <w:r w:rsidR="00E01220">
        <w:rPr>
          <w:rFonts w:ascii="Times New Roman" w:hAnsi="Times New Roman" w:cs="Times New Roman"/>
          <w:sz w:val="24"/>
          <w:szCs w:val="24"/>
        </w:rPr>
        <w:t>. Під час візуального контролю інспектор використовує лупу, ліхтарик та маркер. Випробування на заги</w:t>
      </w:r>
      <w:r>
        <w:rPr>
          <w:rFonts w:ascii="Times New Roman" w:hAnsi="Times New Roman" w:cs="Times New Roman"/>
          <w:sz w:val="24"/>
          <w:szCs w:val="24"/>
        </w:rPr>
        <w:t>н виконуються на гідравлічному пресі</w:t>
      </w:r>
      <w:r w:rsidRPr="00A21D31">
        <w:rPr>
          <w:rFonts w:ascii="Times New Roman" w:hAnsi="Times New Roman" w:cs="Times New Roman"/>
          <w:sz w:val="24"/>
          <w:szCs w:val="24"/>
        </w:rPr>
        <w:t xml:space="preserve"> </w:t>
      </w:r>
      <w:r>
        <w:rPr>
          <w:rFonts w:ascii="Times New Roman" w:hAnsi="Times New Roman" w:cs="Times New Roman"/>
          <w:sz w:val="24"/>
          <w:szCs w:val="24"/>
          <w:lang w:val="en-US"/>
        </w:rPr>
        <w:t>Shop</w:t>
      </w:r>
      <w:r w:rsidRPr="00A21D31">
        <w:rPr>
          <w:rFonts w:ascii="Times New Roman" w:hAnsi="Times New Roman" w:cs="Times New Roman"/>
          <w:sz w:val="24"/>
          <w:szCs w:val="24"/>
        </w:rPr>
        <w:t xml:space="preserve"> </w:t>
      </w:r>
      <w:r>
        <w:rPr>
          <w:rFonts w:ascii="Times New Roman" w:hAnsi="Times New Roman" w:cs="Times New Roman"/>
          <w:sz w:val="24"/>
          <w:szCs w:val="24"/>
          <w:lang w:val="en-US"/>
        </w:rPr>
        <w:t>Press</w:t>
      </w:r>
      <w:r w:rsidRPr="00A21D31">
        <w:rPr>
          <w:rFonts w:ascii="Times New Roman" w:hAnsi="Times New Roman" w:cs="Times New Roman"/>
          <w:sz w:val="24"/>
          <w:szCs w:val="24"/>
        </w:rPr>
        <w:t xml:space="preserve"> 20</w:t>
      </w:r>
      <w:r>
        <w:rPr>
          <w:rFonts w:ascii="Times New Roman" w:hAnsi="Times New Roman" w:cs="Times New Roman"/>
          <w:sz w:val="24"/>
          <w:szCs w:val="24"/>
          <w:lang w:val="en-US"/>
        </w:rPr>
        <w:t>t</w:t>
      </w:r>
      <w:r w:rsidRPr="00A21D31">
        <w:rPr>
          <w:rFonts w:ascii="Times New Roman" w:hAnsi="Times New Roman" w:cs="Times New Roman"/>
          <w:sz w:val="24"/>
          <w:szCs w:val="24"/>
        </w:rPr>
        <w:t>.</w:t>
      </w:r>
      <w:r w:rsidR="00A21D31" w:rsidRPr="00A21D31">
        <w:rPr>
          <w:rFonts w:ascii="Times New Roman" w:hAnsi="Times New Roman" w:cs="Times New Roman"/>
          <w:sz w:val="24"/>
          <w:szCs w:val="24"/>
        </w:rPr>
        <w:t xml:space="preserve"> </w:t>
      </w:r>
    </w:p>
    <w:p w:rsidR="004E5DB0" w:rsidRDefault="005D5C45" w:rsidP="00CA744B">
      <w:pPr>
        <w:pStyle w:val="a3"/>
        <w:spacing w:before="240"/>
        <w:ind w:firstLine="709"/>
        <w:contextualSpacing/>
        <w:jc w:val="both"/>
        <w:rPr>
          <w:rFonts w:ascii="Times New Roman" w:hAnsi="Times New Roman" w:cs="Times New Roman"/>
          <w:sz w:val="24"/>
          <w:szCs w:val="24"/>
        </w:rPr>
      </w:pPr>
      <w:r>
        <w:rPr>
          <w:rFonts w:ascii="Times New Roman" w:hAnsi="Times New Roman" w:cs="Times New Roman"/>
          <w:sz w:val="24"/>
          <w:szCs w:val="24"/>
        </w:rPr>
        <w:t>Перелік недопустимих дефектів зварного з’єднання за рівнями</w:t>
      </w:r>
      <w:r>
        <w:rPr>
          <w:rFonts w:ascii="Times New Roman" w:hAnsi="Times New Roman" w:cs="Times New Roman"/>
          <w:sz w:val="24"/>
          <w:szCs w:val="24"/>
          <w:lang w:val="ru-RU"/>
        </w:rPr>
        <w:t xml:space="preserve"> </w:t>
      </w:r>
      <w:r>
        <w:rPr>
          <w:rFonts w:ascii="Times New Roman" w:hAnsi="Times New Roman" w:cs="Times New Roman"/>
          <w:sz w:val="24"/>
          <w:szCs w:val="24"/>
        </w:rPr>
        <w:t>якості</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D</w:t>
      </w:r>
      <w:r>
        <w:rPr>
          <w:rFonts w:ascii="Times New Roman" w:hAnsi="Times New Roman" w:cs="Times New Roman"/>
          <w:sz w:val="24"/>
          <w:szCs w:val="24"/>
        </w:rPr>
        <w:t xml:space="preserve"> (найнижча), С, В (найвища) наведений в таблиці </w:t>
      </w:r>
      <w:r w:rsidR="00CA744B">
        <w:rPr>
          <w:rFonts w:ascii="Times New Roman" w:hAnsi="Times New Roman" w:cs="Times New Roman"/>
          <w:sz w:val="24"/>
          <w:szCs w:val="24"/>
        </w:rPr>
        <w:t>4</w:t>
      </w:r>
      <w:r>
        <w:rPr>
          <w:rFonts w:ascii="Times New Roman" w:hAnsi="Times New Roman" w:cs="Times New Roman"/>
          <w:sz w:val="24"/>
          <w:szCs w:val="24"/>
        </w:rPr>
        <w:t xml:space="preserve">. Результати обстеження зразків зварних швів, гірші за наведені в таблиці </w:t>
      </w:r>
      <w:r w:rsidR="00FB3D4B">
        <w:rPr>
          <w:rFonts w:ascii="Times New Roman" w:hAnsi="Times New Roman" w:cs="Times New Roman"/>
          <w:sz w:val="24"/>
          <w:szCs w:val="24"/>
        </w:rPr>
        <w:t>4</w:t>
      </w:r>
      <w:r>
        <w:rPr>
          <w:rFonts w:ascii="Times New Roman" w:hAnsi="Times New Roman" w:cs="Times New Roman"/>
          <w:sz w:val="24"/>
          <w:szCs w:val="24"/>
        </w:rPr>
        <w:t>, виключає можливість надання сертифікату.</w:t>
      </w:r>
    </w:p>
    <w:p w:rsidR="004E5DB0" w:rsidRDefault="004E5DB0" w:rsidP="00CA744B">
      <w:pPr>
        <w:pStyle w:val="a3"/>
        <w:spacing w:before="120"/>
        <w:ind w:firstLine="709"/>
        <w:contextualSpacing/>
        <w:rPr>
          <w:rFonts w:ascii="Times New Roman" w:hAnsi="Times New Roman" w:cs="Times New Roman"/>
          <w:sz w:val="24"/>
          <w:szCs w:val="24"/>
        </w:rPr>
      </w:pPr>
    </w:p>
    <w:p w:rsidR="005A7DF5" w:rsidRDefault="005A7DF5" w:rsidP="005A7DF5">
      <w:pPr>
        <w:pStyle w:val="a3"/>
        <w:rPr>
          <w:rFonts w:ascii="Times New Roman" w:hAnsi="Times New Roman" w:cs="Times New Roman"/>
          <w:sz w:val="24"/>
          <w:szCs w:val="24"/>
        </w:rPr>
      </w:pPr>
    </w:p>
    <w:p w:rsidR="004E5DB0" w:rsidRPr="004E5DB0" w:rsidRDefault="004E5DB0" w:rsidP="005A7DF5">
      <w:pPr>
        <w:pStyle w:val="a3"/>
        <w:jc w:val="center"/>
        <w:rPr>
          <w:rFonts w:ascii="Times New Roman" w:hAnsi="Times New Roman" w:cs="Times New Roman"/>
          <w:b/>
          <w:sz w:val="26"/>
          <w:szCs w:val="26"/>
        </w:rPr>
      </w:pPr>
      <w:r w:rsidRPr="004E5DB0">
        <w:rPr>
          <w:rFonts w:ascii="Times New Roman" w:hAnsi="Times New Roman" w:cs="Times New Roman"/>
          <w:b/>
          <w:sz w:val="26"/>
          <w:szCs w:val="26"/>
        </w:rPr>
        <w:lastRenderedPageBreak/>
        <w:t>Типи зварних з’єднань, які виконує зварник при оцінки кваліфікації.</w:t>
      </w:r>
    </w:p>
    <w:p w:rsidR="005D5C45" w:rsidRDefault="004E5DB0" w:rsidP="00C90B94">
      <w:pPr>
        <w:pStyle w:val="a3"/>
        <w:jc w:val="right"/>
        <w:rPr>
          <w:rFonts w:ascii="Times New Roman" w:hAnsi="Times New Roman" w:cs="Times New Roman"/>
          <w:sz w:val="26"/>
          <w:szCs w:val="26"/>
        </w:rPr>
      </w:pPr>
      <w:r w:rsidRPr="004E5DB0">
        <w:rPr>
          <w:rFonts w:ascii="Times New Roman" w:hAnsi="Times New Roman" w:cs="Times New Roman"/>
          <w:b/>
          <w:sz w:val="24"/>
          <w:szCs w:val="24"/>
        </w:rPr>
        <w:t xml:space="preserve">Таблиця </w:t>
      </w:r>
      <w:r w:rsidRPr="002A1320">
        <w:rPr>
          <w:rFonts w:ascii="Times New Roman" w:hAnsi="Times New Roman" w:cs="Times New Roman"/>
          <w:b/>
          <w:sz w:val="24"/>
          <w:szCs w:val="24"/>
        </w:rPr>
        <w:t>3.</w:t>
      </w:r>
      <w:r w:rsidR="005D5C45" w:rsidRPr="004E5DB0">
        <w:rPr>
          <w:rFonts w:ascii="Times New Roman" w:hAnsi="Times New Roman" w:cs="Times New Roman"/>
          <w:sz w:val="26"/>
          <w:szCs w:val="26"/>
        </w:rPr>
        <w:t xml:space="preserve"> </w:t>
      </w:r>
    </w:p>
    <w:p w:rsidR="00160DFB" w:rsidRDefault="00160DFB" w:rsidP="005D5C45">
      <w:pPr>
        <w:pStyle w:val="a3"/>
        <w:rPr>
          <w:rFonts w:ascii="Times New Roman" w:hAnsi="Times New Roman" w:cs="Times New Roman"/>
          <w:sz w:val="26"/>
          <w:szCs w:val="26"/>
        </w:rPr>
      </w:pPr>
    </w:p>
    <w:tbl>
      <w:tblPr>
        <w:tblStyle w:val="a4"/>
        <w:tblW w:w="0" w:type="auto"/>
        <w:tblInd w:w="0" w:type="dxa"/>
        <w:tblLook w:val="04A0" w:firstRow="1" w:lastRow="0" w:firstColumn="1" w:lastColumn="0" w:noHBand="0" w:noVBand="1"/>
      </w:tblPr>
      <w:tblGrid>
        <w:gridCol w:w="649"/>
        <w:gridCol w:w="4929"/>
        <w:gridCol w:w="3767"/>
      </w:tblGrid>
      <w:tr w:rsidR="00160DFB" w:rsidRPr="00784F14" w:rsidTr="004B386D">
        <w:tc>
          <w:tcPr>
            <w:tcW w:w="665" w:type="dxa"/>
          </w:tcPr>
          <w:p w:rsidR="00160DFB" w:rsidRPr="00784F14" w:rsidRDefault="00160DFB" w:rsidP="004B386D">
            <w:pPr>
              <w:ind w:firstLine="0"/>
              <w:jc w:val="center"/>
              <w:rPr>
                <w:rFonts w:ascii="Times New Roman" w:hAnsi="Times New Roman" w:cs="Times New Roman"/>
                <w:sz w:val="24"/>
                <w:szCs w:val="24"/>
              </w:rPr>
            </w:pPr>
            <w:r w:rsidRPr="00784F14">
              <w:rPr>
                <w:rFonts w:ascii="Times New Roman" w:hAnsi="Times New Roman" w:cs="Times New Roman"/>
                <w:sz w:val="24"/>
                <w:szCs w:val="24"/>
              </w:rPr>
              <w:t>Тип шву</w:t>
            </w:r>
          </w:p>
        </w:tc>
        <w:tc>
          <w:tcPr>
            <w:tcW w:w="8544" w:type="dxa"/>
            <w:shd w:val="clear" w:color="auto" w:fill="FFFFFF" w:themeFill="background1"/>
          </w:tcPr>
          <w:p w:rsidR="00160DFB" w:rsidRPr="00784F14" w:rsidRDefault="00160DFB" w:rsidP="004B386D">
            <w:pPr>
              <w:ind w:firstLine="0"/>
              <w:jc w:val="center"/>
              <w:rPr>
                <w:rFonts w:ascii="Times New Roman" w:hAnsi="Times New Roman" w:cs="Times New Roman"/>
                <w:sz w:val="24"/>
                <w:szCs w:val="24"/>
              </w:rPr>
            </w:pPr>
            <w:r w:rsidRPr="00784F14">
              <w:rPr>
                <w:rFonts w:ascii="Times New Roman" w:hAnsi="Times New Roman" w:cs="Times New Roman"/>
                <w:sz w:val="24"/>
                <w:szCs w:val="24"/>
              </w:rPr>
              <w:t>Набір основних факторів для кваліфікаційних випробувань</w:t>
            </w:r>
          </w:p>
        </w:tc>
        <w:tc>
          <w:tcPr>
            <w:tcW w:w="4353" w:type="dxa"/>
          </w:tcPr>
          <w:p w:rsidR="00160DFB" w:rsidRPr="00784F14" w:rsidRDefault="00160DFB" w:rsidP="004B386D">
            <w:pPr>
              <w:ind w:firstLine="0"/>
              <w:jc w:val="center"/>
              <w:rPr>
                <w:rFonts w:ascii="Times New Roman" w:hAnsi="Times New Roman" w:cs="Times New Roman"/>
                <w:sz w:val="24"/>
                <w:szCs w:val="24"/>
              </w:rPr>
            </w:pPr>
            <w:r w:rsidRPr="00784F14">
              <w:rPr>
                <w:rFonts w:ascii="Times New Roman" w:hAnsi="Times New Roman" w:cs="Times New Roman"/>
                <w:sz w:val="24"/>
                <w:szCs w:val="24"/>
              </w:rPr>
              <w:t>Вигляд з’єднання і поперечний переріз</w:t>
            </w:r>
          </w:p>
        </w:tc>
      </w:tr>
      <w:tr w:rsidR="00160DFB" w:rsidRPr="00784F14" w:rsidTr="004B386D">
        <w:tc>
          <w:tcPr>
            <w:tcW w:w="13562" w:type="dxa"/>
            <w:gridSpan w:val="3"/>
            <w:shd w:val="clear" w:color="auto" w:fill="FFFFFF" w:themeFill="background1"/>
          </w:tcPr>
          <w:p w:rsidR="00160DFB" w:rsidRPr="00784F14" w:rsidRDefault="00160DFB" w:rsidP="004B386D">
            <w:pPr>
              <w:ind w:firstLine="0"/>
              <w:jc w:val="center"/>
              <w:rPr>
                <w:rFonts w:ascii="Times New Roman" w:hAnsi="Times New Roman" w:cs="Times New Roman"/>
                <w:sz w:val="24"/>
                <w:szCs w:val="24"/>
              </w:rPr>
            </w:pPr>
            <w:r w:rsidRPr="00784F14">
              <w:rPr>
                <w:rFonts w:ascii="Times New Roman" w:hAnsi="Times New Roman" w:cs="Times New Roman"/>
                <w:sz w:val="24"/>
                <w:szCs w:val="24"/>
              </w:rPr>
              <w:t>Кваліфікаційний розряд - 3</w:t>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Default="00160DFB" w:rsidP="005F7697">
            <w:pPr>
              <w:ind w:firstLine="0"/>
              <w:rPr>
                <w:rFonts w:ascii="Times New Roman" w:hAnsi="Times New Roman" w:cs="Times New Roman"/>
                <w:sz w:val="24"/>
                <w:szCs w:val="24"/>
              </w:rPr>
            </w:pPr>
            <w:r w:rsidRPr="00784F14">
              <w:rPr>
                <w:rFonts w:ascii="Times New Roman" w:hAnsi="Times New Roman" w:cs="Times New Roman"/>
                <w:sz w:val="24"/>
                <w:szCs w:val="24"/>
              </w:rPr>
              <w:t>Дві пластини, розміром 200х100 х8 мм одностороннє зварне з’єднання з однобічним V-подібним скосом крайок під кутом 30</w:t>
            </w:r>
            <w:r w:rsidRPr="00784F14">
              <w:rPr>
                <w:rFonts w:ascii="Times New Roman" w:hAnsi="Times New Roman" w:cs="Times New Roman"/>
                <w:sz w:val="24"/>
                <w:szCs w:val="24"/>
                <w:vertAlign w:val="superscript"/>
              </w:rPr>
              <w:t>о</w:t>
            </w:r>
            <w:r w:rsidR="00FB3D4B">
              <w:rPr>
                <w:rFonts w:ascii="Times New Roman" w:hAnsi="Times New Roman" w:cs="Times New Roman"/>
                <w:sz w:val="24"/>
                <w:szCs w:val="24"/>
              </w:rPr>
              <w:t xml:space="preserve"> з</w:t>
            </w:r>
            <w:r w:rsidR="00CA744B">
              <w:rPr>
                <w:rFonts w:ascii="Times New Roman" w:hAnsi="Times New Roman" w:cs="Times New Roman"/>
                <w:sz w:val="24"/>
                <w:szCs w:val="24"/>
              </w:rPr>
              <w:t xml:space="preserve"> притупленням ≤ </w:t>
            </w:r>
            <w:r w:rsidRPr="00784F14">
              <w:rPr>
                <w:rFonts w:ascii="Times New Roman" w:hAnsi="Times New Roman" w:cs="Times New Roman"/>
                <w:sz w:val="24"/>
                <w:szCs w:val="24"/>
              </w:rPr>
              <w:t>2мм, без підкладки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xml:space="preserve"> </w:t>
            </w:r>
            <w:r w:rsidRPr="00784F14">
              <w:rPr>
                <w:rFonts w:ascii="Times New Roman" w:hAnsi="Times New Roman" w:cs="Times New Roman"/>
                <w:sz w:val="24"/>
                <w:szCs w:val="24"/>
                <w:lang w:val="en-US"/>
              </w:rPr>
              <w:t>n</w:t>
            </w:r>
            <w:r w:rsidRPr="00784F14">
              <w:rPr>
                <w:rFonts w:ascii="Times New Roman" w:hAnsi="Times New Roman" w:cs="Times New Roman"/>
                <w:sz w:val="24"/>
                <w:szCs w:val="24"/>
              </w:rPr>
              <w:t>b), основний матеріал - сталь групи 1 або 2, , шов стиковий (BW),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положення нижнє (</w:t>
            </w:r>
            <w:r w:rsidRPr="00784F14">
              <w:rPr>
                <w:rFonts w:ascii="Times New Roman" w:hAnsi="Times New Roman" w:cs="Times New Roman"/>
                <w:sz w:val="24"/>
                <w:szCs w:val="24"/>
                <w:lang w:val="en-US"/>
              </w:rPr>
              <w:t>PA</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+СО</w:t>
            </w:r>
            <w:r w:rsidRPr="00784F14">
              <w:rPr>
                <w:rFonts w:ascii="Times New Roman" w:hAnsi="Times New Roman" w:cs="Times New Roman"/>
                <w:sz w:val="24"/>
                <w:szCs w:val="24"/>
                <w:vertAlign w:val="subscript"/>
              </w:rPr>
              <w:t xml:space="preserve">2 </w:t>
            </w:r>
            <w:r w:rsidRPr="00784F14">
              <w:rPr>
                <w:rFonts w:ascii="Times New Roman" w:hAnsi="Times New Roman" w:cs="Times New Roman"/>
                <w:sz w:val="24"/>
                <w:szCs w:val="24"/>
              </w:rPr>
              <w:t>.</w:t>
            </w:r>
          </w:p>
          <w:p w:rsidR="00C90B94" w:rsidRPr="00784F14" w:rsidRDefault="00C90B94" w:rsidP="005F7697">
            <w:pPr>
              <w:ind w:firstLine="0"/>
              <w:rPr>
                <w:rFonts w:ascii="Times New Roman" w:hAnsi="Times New Roman" w:cs="Times New Roman"/>
                <w:color w:val="FF0000"/>
                <w:sz w:val="24"/>
                <w:szCs w:val="24"/>
              </w:rPr>
            </w:pP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rPr>
              <w:t xml:space="preserve">   </w:t>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25F1E4B2" wp14:editId="4BDF4C44">
                  <wp:extent cx="1064525" cy="382137"/>
                  <wp:effectExtent l="0" t="0" r="2540" b="0"/>
                  <wp:docPr id="14" name="Рисунок 1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a:extLst>
                              <a:ext uri="{28A0092B-C50C-407E-A947-70E740481C1C}">
                                <a14:useLocalDpi xmlns:a14="http://schemas.microsoft.com/office/drawing/2010/main" val="0"/>
                              </a:ext>
                            </a:extLst>
                          </a:blip>
                          <a:srcRect t="20266" r="67116" b="36332"/>
                          <a:stretch/>
                        </pic:blipFill>
                        <pic:spPr bwMode="auto">
                          <a:xfrm>
                            <a:off x="0" y="0"/>
                            <a:ext cx="1104382" cy="396445"/>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sz w:val="24"/>
                <w:szCs w:val="24"/>
              </w:rPr>
              <w:t xml:space="preserve">   </w:t>
            </w:r>
            <w:r w:rsidRPr="00784F14">
              <w:rPr>
                <w:rFonts w:ascii="Times New Roman" w:hAnsi="Times New Roman" w:cs="Times New Roman"/>
                <w:sz w:val="24"/>
                <w:szCs w:val="24"/>
              </w:rPr>
              <w:object w:dxaOrig="2130" w:dyaOrig="1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66.55pt;height:60.55pt" o:ole="">
                  <v:imagedata r:id="rId8" o:title=""/>
                </v:shape>
                <o:OLEObject Type="Embed" ProgID="PBrush" ShapeID="_x0000_i1063" DrawAspect="Content" ObjectID="_1775635936" r:id="rId9"/>
              </w:object>
            </w:r>
          </w:p>
          <w:p w:rsidR="00160DFB" w:rsidRPr="00784F14" w:rsidRDefault="00160DFB" w:rsidP="004B386D">
            <w:pPr>
              <w:ind w:firstLine="0"/>
              <w:rPr>
                <w:rFonts w:ascii="Times New Roman" w:hAnsi="Times New Roman" w:cs="Times New Roman"/>
                <w:sz w:val="24"/>
                <w:szCs w:val="24"/>
              </w:rPr>
            </w:pP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Default="00160DFB" w:rsidP="00484188">
            <w:pPr>
              <w:ind w:firstLine="0"/>
              <w:rPr>
                <w:rFonts w:ascii="Times New Roman" w:hAnsi="Times New Roman" w:cs="Times New Roman"/>
                <w:sz w:val="24"/>
                <w:szCs w:val="24"/>
                <w:vertAlign w:val="subscript"/>
              </w:rPr>
            </w:pPr>
            <w:r w:rsidRPr="00784F14">
              <w:rPr>
                <w:rFonts w:ascii="Times New Roman" w:hAnsi="Times New Roman" w:cs="Times New Roman"/>
                <w:sz w:val="24"/>
                <w:szCs w:val="24"/>
              </w:rPr>
              <w:t xml:space="preserve">Дві пластини </w:t>
            </w:r>
            <w:r w:rsidR="005E1B9A" w:rsidRPr="00784F14">
              <w:rPr>
                <w:rFonts w:ascii="Times New Roman" w:hAnsi="Times New Roman" w:cs="Times New Roman"/>
                <w:sz w:val="24"/>
                <w:szCs w:val="24"/>
              </w:rPr>
              <w:t>розміром 200х100 х8 мм</w:t>
            </w:r>
            <w:r w:rsidRPr="00784F14">
              <w:rPr>
                <w:rFonts w:ascii="Times New Roman" w:hAnsi="Times New Roman" w:cs="Times New Roman"/>
                <w:sz w:val="24"/>
                <w:szCs w:val="24"/>
              </w:rPr>
              <w:t xml:space="preserve">, двостороннє зварне з’єднання з </w:t>
            </w:r>
            <w:r w:rsidRPr="00784F14">
              <w:rPr>
                <w:rFonts w:ascii="Times New Roman" w:hAnsi="Times New Roman" w:cs="Times New Roman"/>
                <w:sz w:val="24"/>
                <w:szCs w:val="24"/>
                <w:lang w:val="en-US"/>
              </w:rPr>
              <w:t>V</w:t>
            </w:r>
            <w:r w:rsidR="00484188">
              <w:rPr>
                <w:rFonts w:ascii="Times New Roman" w:hAnsi="Times New Roman" w:cs="Times New Roman"/>
                <w:sz w:val="24"/>
                <w:szCs w:val="24"/>
              </w:rPr>
              <w:t xml:space="preserve">-подібним </w:t>
            </w:r>
            <w:r w:rsidRPr="00784F14">
              <w:rPr>
                <w:rFonts w:ascii="Times New Roman" w:hAnsi="Times New Roman" w:cs="Times New Roman"/>
                <w:sz w:val="24"/>
                <w:szCs w:val="24"/>
              </w:rPr>
              <w:t>розчищенням (скосом) крайок під кутом 30</w:t>
            </w:r>
            <w:r w:rsidRPr="00784F14">
              <w:rPr>
                <w:rFonts w:ascii="Times New Roman" w:hAnsi="Times New Roman" w:cs="Times New Roman"/>
                <w:sz w:val="24"/>
                <w:szCs w:val="24"/>
                <w:vertAlign w:val="superscript"/>
              </w:rPr>
              <w:t>о</w:t>
            </w:r>
            <w:r w:rsidRPr="00784F14">
              <w:rPr>
                <w:rFonts w:ascii="Times New Roman" w:hAnsi="Times New Roman" w:cs="Times New Roman"/>
                <w:sz w:val="24"/>
                <w:szCs w:val="24"/>
              </w:rPr>
              <w:t xml:space="preserve"> з виконанням </w:t>
            </w:r>
            <w:proofErr w:type="spellStart"/>
            <w:r w:rsidRPr="00784F14">
              <w:rPr>
                <w:rFonts w:ascii="Times New Roman" w:hAnsi="Times New Roman" w:cs="Times New Roman"/>
                <w:sz w:val="24"/>
                <w:szCs w:val="24"/>
              </w:rPr>
              <w:t>підварювального</w:t>
            </w:r>
            <w:proofErr w:type="spellEnd"/>
            <w:r w:rsidRPr="00784F14">
              <w:rPr>
                <w:rFonts w:ascii="Times New Roman" w:hAnsi="Times New Roman" w:cs="Times New Roman"/>
                <w:sz w:val="24"/>
                <w:szCs w:val="24"/>
              </w:rPr>
              <w:t xml:space="preserve"> шву, без підкладки (</w:t>
            </w:r>
            <w:r w:rsidRPr="00784F14">
              <w:rPr>
                <w:rFonts w:ascii="Times New Roman" w:hAnsi="Times New Roman" w:cs="Times New Roman"/>
                <w:sz w:val="24"/>
                <w:szCs w:val="24"/>
                <w:lang w:val="en-US"/>
              </w:rPr>
              <w:t>b</w:t>
            </w:r>
            <w:r w:rsidRPr="00784F14">
              <w:rPr>
                <w:rFonts w:ascii="Times New Roman" w:hAnsi="Times New Roman" w:cs="Times New Roman"/>
                <w:sz w:val="24"/>
                <w:szCs w:val="24"/>
              </w:rPr>
              <w:t xml:space="preserve">s </w:t>
            </w:r>
            <w:proofErr w:type="spellStart"/>
            <w:r w:rsidRPr="00784F14">
              <w:rPr>
                <w:rFonts w:ascii="Times New Roman" w:hAnsi="Times New Roman" w:cs="Times New Roman"/>
                <w:sz w:val="24"/>
                <w:szCs w:val="24"/>
              </w:rPr>
              <w:t>nb</w:t>
            </w:r>
            <w:proofErr w:type="spellEnd"/>
            <w:r w:rsidRPr="00784F14">
              <w:rPr>
                <w:rFonts w:ascii="Times New Roman" w:hAnsi="Times New Roman" w:cs="Times New Roman"/>
                <w:sz w:val="24"/>
                <w:szCs w:val="24"/>
              </w:rPr>
              <w:t>), основний матеріал сталь групи 1 або 2,  шов стиковий (BW)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 положення нижнє (</w:t>
            </w:r>
            <w:r w:rsidRPr="00784F14">
              <w:rPr>
                <w:rFonts w:ascii="Times New Roman" w:hAnsi="Times New Roman" w:cs="Times New Roman"/>
                <w:sz w:val="24"/>
                <w:szCs w:val="24"/>
                <w:lang w:val="en-US"/>
              </w:rPr>
              <w:t>PA</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+СО</w:t>
            </w:r>
            <w:r w:rsidRPr="00784F14">
              <w:rPr>
                <w:rFonts w:ascii="Times New Roman" w:hAnsi="Times New Roman" w:cs="Times New Roman"/>
                <w:sz w:val="24"/>
                <w:szCs w:val="24"/>
                <w:vertAlign w:val="subscript"/>
              </w:rPr>
              <w:t>2 .</w:t>
            </w:r>
          </w:p>
          <w:p w:rsidR="00C90B94" w:rsidRPr="00784F14" w:rsidRDefault="00C90B94" w:rsidP="00484188">
            <w:pPr>
              <w:ind w:firstLine="0"/>
              <w:rPr>
                <w:rFonts w:ascii="Times New Roman" w:hAnsi="Times New Roman" w:cs="Times New Roman"/>
                <w:sz w:val="24"/>
                <w:szCs w:val="24"/>
              </w:rPr>
            </w:pP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507DB11B" wp14:editId="010041F0">
                  <wp:extent cx="941695" cy="300251"/>
                  <wp:effectExtent l="0" t="0" r="0" b="5080"/>
                  <wp:docPr id="15" name="Рисунок 1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a:extLst>
                              <a:ext uri="{28A0092B-C50C-407E-A947-70E740481C1C}">
                                <a14:useLocalDpi xmlns:a14="http://schemas.microsoft.com/office/drawing/2010/main" val="0"/>
                              </a:ext>
                            </a:extLst>
                          </a:blip>
                          <a:srcRect t="20266" r="67116" b="36332"/>
                          <a:stretch/>
                        </pic:blipFill>
                        <pic:spPr bwMode="auto">
                          <a:xfrm>
                            <a:off x="0" y="0"/>
                            <a:ext cx="966535" cy="308171"/>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sz w:val="24"/>
                <w:szCs w:val="24"/>
              </w:rPr>
              <w:t xml:space="preserve">          </w:t>
            </w:r>
            <w:r w:rsidRPr="00784F14">
              <w:rPr>
                <w:rFonts w:ascii="Times New Roman" w:hAnsi="Times New Roman" w:cs="Times New Roman"/>
                <w:noProof/>
                <w:sz w:val="24"/>
                <w:szCs w:val="24"/>
                <w:lang w:val="ru-RU" w:eastAsia="ru-RU"/>
              </w:rPr>
              <w:drawing>
                <wp:inline distT="0" distB="0" distL="0" distR="0" wp14:anchorId="01EE4199" wp14:editId="2C5740E8">
                  <wp:extent cx="919976" cy="60979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7423" cy="627989"/>
                          </a:xfrm>
                          <a:prstGeom prst="rect">
                            <a:avLst/>
                          </a:prstGeom>
                          <a:noFill/>
                          <a:ln>
                            <a:noFill/>
                          </a:ln>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color w:val="000000" w:themeColor="text1"/>
                <w:sz w:val="24"/>
                <w:szCs w:val="24"/>
                <w:lang w:val="en-US"/>
              </w:rPr>
            </w:pPr>
            <w:r w:rsidRPr="00784F14">
              <w:rPr>
                <w:rFonts w:ascii="Times New Roman" w:hAnsi="Times New Roman" w:cs="Times New Roman"/>
                <w:color w:val="000000" w:themeColor="text1"/>
                <w:sz w:val="24"/>
                <w:szCs w:val="24"/>
                <w:lang w:val="en-US"/>
              </w:rPr>
              <w:t>BW</w:t>
            </w:r>
          </w:p>
        </w:tc>
        <w:tc>
          <w:tcPr>
            <w:tcW w:w="8544" w:type="dxa"/>
          </w:tcPr>
          <w:p w:rsidR="00160DFB" w:rsidRPr="00784F14" w:rsidRDefault="00484188" w:rsidP="00A9379A">
            <w:pPr>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Труба </w:t>
            </w:r>
            <w:r w:rsidRPr="00DD2259">
              <w:rPr>
                <w:rFonts w:ascii="Times New Roman" w:hAnsi="Times New Roman" w:cs="Times New Roman"/>
                <w:color w:val="000000" w:themeColor="text1"/>
                <w:sz w:val="24"/>
                <w:szCs w:val="24"/>
              </w:rPr>
              <w:t>діаметром D</w:t>
            </w:r>
            <w:r w:rsidR="005E1B9A">
              <w:rPr>
                <w:rFonts w:ascii="Times New Roman" w:hAnsi="Times New Roman" w:cs="Times New Roman"/>
                <w:color w:val="000000" w:themeColor="text1"/>
                <w:sz w:val="24"/>
                <w:szCs w:val="24"/>
                <w:lang w:val="en-US"/>
              </w:rPr>
              <w:t xml:space="preserve"> ≥</w:t>
            </w:r>
            <w:r w:rsidRPr="00DD2259">
              <w:rPr>
                <w:rFonts w:ascii="Times New Roman" w:hAnsi="Times New Roman" w:cs="Times New Roman"/>
                <w:color w:val="000000" w:themeColor="text1"/>
                <w:sz w:val="24"/>
                <w:szCs w:val="24"/>
              </w:rPr>
              <w:t xml:space="preserve"> </w:t>
            </w:r>
            <w:r w:rsidR="00A21D31">
              <w:rPr>
                <w:rFonts w:ascii="Times New Roman" w:hAnsi="Times New Roman" w:cs="Times New Roman"/>
                <w:color w:val="000000" w:themeColor="text1"/>
                <w:sz w:val="24"/>
                <w:szCs w:val="24"/>
              </w:rPr>
              <w:t>5</w:t>
            </w:r>
            <w:r w:rsidR="005E1B9A" w:rsidRPr="005E1B9A">
              <w:rPr>
                <w:rFonts w:ascii="Times New Roman" w:hAnsi="Times New Roman" w:cs="Times New Roman"/>
                <w:color w:val="000000" w:themeColor="text1"/>
                <w:sz w:val="24"/>
                <w:szCs w:val="24"/>
                <w:lang w:val="en-US"/>
              </w:rPr>
              <w:t>0</w:t>
            </w:r>
            <w:r w:rsidRPr="00DD2259">
              <w:rPr>
                <w:rFonts w:ascii="Times New Roman" w:hAnsi="Times New Roman" w:cs="Times New Roman"/>
                <w:color w:val="000000" w:themeColor="text1"/>
                <w:sz w:val="24"/>
                <w:szCs w:val="24"/>
              </w:rPr>
              <w:t xml:space="preserve"> мм, товщина стінки </w:t>
            </w:r>
            <w:r w:rsidR="00160DFB" w:rsidRPr="00DD2259">
              <w:rPr>
                <w:rFonts w:ascii="Times New Roman" w:hAnsi="Times New Roman" w:cs="Times New Roman"/>
                <w:color w:val="000000" w:themeColor="text1"/>
                <w:sz w:val="24"/>
                <w:szCs w:val="24"/>
                <w:lang w:val="en-US"/>
              </w:rPr>
              <w:t>t</w:t>
            </w:r>
            <w:r w:rsidRPr="00DD2259">
              <w:rPr>
                <w:rFonts w:ascii="Times New Roman" w:hAnsi="Times New Roman" w:cs="Times New Roman"/>
                <w:color w:val="000000" w:themeColor="text1"/>
                <w:sz w:val="24"/>
                <w:szCs w:val="24"/>
              </w:rPr>
              <w:t xml:space="preserve"> = 3 мм, довжина </w:t>
            </w:r>
            <w:r w:rsidR="00C60DF5">
              <w:rPr>
                <w:rFonts w:ascii="Times New Roman" w:hAnsi="Times New Roman" w:cs="Times New Roman"/>
                <w:color w:val="000000" w:themeColor="text1"/>
                <w:sz w:val="24"/>
                <w:szCs w:val="24"/>
              </w:rPr>
              <w:t xml:space="preserve">200 </w:t>
            </w:r>
            <w:r w:rsidRPr="00DD2259">
              <w:rPr>
                <w:rFonts w:ascii="Times New Roman" w:hAnsi="Times New Roman" w:cs="Times New Roman"/>
                <w:color w:val="000000" w:themeColor="text1"/>
                <w:sz w:val="24"/>
                <w:szCs w:val="24"/>
              </w:rPr>
              <w:t>мм</w:t>
            </w:r>
            <w:r>
              <w:rPr>
                <w:rFonts w:ascii="Times New Roman" w:hAnsi="Times New Roman" w:cs="Times New Roman"/>
                <w:color w:val="000000" w:themeColor="text1"/>
                <w:sz w:val="24"/>
                <w:szCs w:val="24"/>
              </w:rPr>
              <w:t xml:space="preserve"> </w:t>
            </w:r>
            <w:r w:rsidR="00A9379A">
              <w:rPr>
                <w:rFonts w:ascii="Times New Roman" w:hAnsi="Times New Roman" w:cs="Times New Roman"/>
                <w:color w:val="000000" w:themeColor="text1"/>
                <w:sz w:val="24"/>
                <w:szCs w:val="24"/>
              </w:rPr>
              <w:t>одностороннє зварне з’єднання</w:t>
            </w:r>
            <w:r w:rsidR="00A9379A">
              <w:rPr>
                <w:rFonts w:ascii="Times New Roman" w:hAnsi="Times New Roman" w:cs="Times New Roman"/>
                <w:color w:val="000000" w:themeColor="text1"/>
                <w:sz w:val="24"/>
                <w:szCs w:val="24"/>
                <w:lang w:val="en-US"/>
              </w:rPr>
              <w:t>,</w:t>
            </w:r>
            <w:r w:rsidR="00A9379A" w:rsidRPr="00A9379A">
              <w:rPr>
                <w:rFonts w:ascii="Times New Roman" w:hAnsi="Times New Roman" w:cs="Times New Roman"/>
                <w:color w:val="000000" w:themeColor="text1"/>
                <w:sz w:val="24"/>
                <w:szCs w:val="24"/>
                <w:lang w:val="en-US"/>
              </w:rPr>
              <w:t xml:space="preserve"> </w:t>
            </w:r>
            <w:r w:rsidR="00A9379A">
              <w:rPr>
                <w:rFonts w:ascii="Times New Roman" w:hAnsi="Times New Roman" w:cs="Times New Roman"/>
                <w:color w:val="000000" w:themeColor="text1"/>
                <w:sz w:val="24"/>
                <w:szCs w:val="24"/>
                <w:lang w:val="ru-RU"/>
              </w:rPr>
              <w:t>без</w:t>
            </w:r>
            <w:r w:rsidR="00A9379A" w:rsidRPr="00A9379A">
              <w:rPr>
                <w:rFonts w:ascii="Times New Roman" w:hAnsi="Times New Roman" w:cs="Times New Roman"/>
                <w:color w:val="000000" w:themeColor="text1"/>
                <w:sz w:val="24"/>
                <w:szCs w:val="24"/>
                <w:lang w:val="en-US"/>
              </w:rPr>
              <w:t xml:space="preserve"> </w:t>
            </w:r>
            <w:r w:rsidR="00A9379A">
              <w:rPr>
                <w:rFonts w:ascii="Times New Roman" w:hAnsi="Times New Roman" w:cs="Times New Roman"/>
                <w:color w:val="000000" w:themeColor="text1"/>
                <w:sz w:val="24"/>
                <w:szCs w:val="24"/>
                <w:lang w:val="ru-RU"/>
              </w:rPr>
              <w:t>скосу</w:t>
            </w:r>
            <w:r w:rsidR="00A9379A" w:rsidRPr="00A9379A">
              <w:rPr>
                <w:rFonts w:ascii="Times New Roman" w:hAnsi="Times New Roman" w:cs="Times New Roman"/>
                <w:color w:val="000000" w:themeColor="text1"/>
                <w:sz w:val="24"/>
                <w:szCs w:val="24"/>
                <w:lang w:val="en-US"/>
              </w:rPr>
              <w:t xml:space="preserve"> </w:t>
            </w:r>
            <w:proofErr w:type="spellStart"/>
            <w:r w:rsidR="00A9379A">
              <w:rPr>
                <w:rFonts w:ascii="Times New Roman" w:hAnsi="Times New Roman" w:cs="Times New Roman"/>
                <w:color w:val="000000" w:themeColor="text1"/>
                <w:sz w:val="24"/>
                <w:szCs w:val="24"/>
                <w:lang w:val="ru-RU"/>
              </w:rPr>
              <w:t>крайок</w:t>
            </w:r>
            <w:proofErr w:type="spellEnd"/>
            <w:r w:rsidR="00160DFB" w:rsidRPr="00784F14">
              <w:rPr>
                <w:rFonts w:ascii="Times New Roman" w:hAnsi="Times New Roman" w:cs="Times New Roman"/>
                <w:color w:val="000000" w:themeColor="text1"/>
                <w:sz w:val="24"/>
                <w:szCs w:val="24"/>
              </w:rPr>
              <w:t>, без підкладки (</w:t>
            </w:r>
            <w:proofErr w:type="spellStart"/>
            <w:r w:rsidR="00160DFB" w:rsidRPr="00784F14">
              <w:rPr>
                <w:rFonts w:ascii="Times New Roman" w:hAnsi="Times New Roman" w:cs="Times New Roman"/>
                <w:color w:val="000000" w:themeColor="text1"/>
                <w:sz w:val="24"/>
                <w:szCs w:val="24"/>
              </w:rPr>
              <w:t>ss</w:t>
            </w:r>
            <w:proofErr w:type="spellEnd"/>
            <w:r w:rsidR="00160DFB" w:rsidRPr="00784F14">
              <w:rPr>
                <w:rFonts w:ascii="Times New Roman" w:hAnsi="Times New Roman" w:cs="Times New Roman"/>
                <w:color w:val="000000" w:themeColor="text1"/>
                <w:sz w:val="24"/>
                <w:szCs w:val="24"/>
              </w:rPr>
              <w:t xml:space="preserve"> </w:t>
            </w:r>
            <w:r w:rsidR="00160DFB" w:rsidRPr="00784F14">
              <w:rPr>
                <w:rFonts w:ascii="Times New Roman" w:hAnsi="Times New Roman" w:cs="Times New Roman"/>
                <w:color w:val="000000" w:themeColor="text1"/>
                <w:sz w:val="24"/>
                <w:szCs w:val="24"/>
                <w:lang w:val="en-US"/>
              </w:rPr>
              <w:t>n</w:t>
            </w:r>
            <w:r w:rsidR="00160DFB" w:rsidRPr="00784F14">
              <w:rPr>
                <w:rFonts w:ascii="Times New Roman" w:hAnsi="Times New Roman" w:cs="Times New Roman"/>
                <w:color w:val="000000" w:themeColor="text1"/>
                <w:sz w:val="24"/>
                <w:szCs w:val="24"/>
              </w:rPr>
              <w:t>b), основний матеріал сталь групи 1 або 2, , підгрупа 1.1 або 1.2 , шов поздовжній стиковий (BW), одношаровий (</w:t>
            </w:r>
            <w:r w:rsidR="00160DFB" w:rsidRPr="00784F14">
              <w:rPr>
                <w:rFonts w:ascii="Times New Roman" w:hAnsi="Times New Roman" w:cs="Times New Roman"/>
                <w:color w:val="000000" w:themeColor="text1"/>
                <w:sz w:val="24"/>
                <w:szCs w:val="24"/>
                <w:lang w:val="en-US"/>
              </w:rPr>
              <w:t>s</w:t>
            </w:r>
            <w:r w:rsidR="00160DFB" w:rsidRPr="00784F14">
              <w:rPr>
                <w:rFonts w:ascii="Times New Roman" w:hAnsi="Times New Roman" w:cs="Times New Roman"/>
                <w:color w:val="000000" w:themeColor="text1"/>
                <w:sz w:val="24"/>
                <w:szCs w:val="24"/>
              </w:rPr>
              <w:t>l), положення нижнє (</w:t>
            </w:r>
            <w:r w:rsidR="00160DFB" w:rsidRPr="00784F14">
              <w:rPr>
                <w:rFonts w:ascii="Times New Roman" w:hAnsi="Times New Roman" w:cs="Times New Roman"/>
                <w:color w:val="000000" w:themeColor="text1"/>
                <w:sz w:val="24"/>
                <w:szCs w:val="24"/>
                <w:lang w:val="en-US"/>
              </w:rPr>
              <w:t>PA</w:t>
            </w:r>
            <w:r w:rsidR="00160DFB" w:rsidRPr="00784F14">
              <w:rPr>
                <w:rFonts w:ascii="Times New Roman" w:hAnsi="Times New Roman" w:cs="Times New Roman"/>
                <w:color w:val="000000" w:themeColor="text1"/>
                <w:sz w:val="24"/>
                <w:szCs w:val="24"/>
              </w:rPr>
              <w:t>), тип зварювальних матеріалів - суцільний дріт (</w:t>
            </w:r>
            <w:r w:rsidR="00160DFB" w:rsidRPr="00784F14">
              <w:rPr>
                <w:rFonts w:ascii="Times New Roman" w:hAnsi="Times New Roman" w:cs="Times New Roman"/>
                <w:color w:val="000000" w:themeColor="text1"/>
                <w:sz w:val="24"/>
                <w:szCs w:val="24"/>
                <w:lang w:val="en-US"/>
              </w:rPr>
              <w:t>S</w:t>
            </w:r>
            <w:r w:rsidR="00160DFB" w:rsidRPr="00784F14">
              <w:rPr>
                <w:rFonts w:ascii="Times New Roman" w:hAnsi="Times New Roman" w:cs="Times New Roman"/>
                <w:color w:val="000000" w:themeColor="text1"/>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484188">
              <w:rPr>
                <w:rFonts w:ascii="Times New Roman" w:hAnsi="Times New Roman" w:cs="Times New Roman"/>
                <w:sz w:val="24"/>
                <w:szCs w:val="24"/>
              </w:rPr>
              <w:t>+</w:t>
            </w:r>
            <w:r w:rsidR="00160DFB" w:rsidRPr="00484188">
              <w:rPr>
                <w:rFonts w:ascii="Times New Roman" w:hAnsi="Times New Roman" w:cs="Times New Roman"/>
                <w:color w:val="000000" w:themeColor="text1"/>
                <w:sz w:val="24"/>
                <w:szCs w:val="24"/>
              </w:rPr>
              <w:t xml:space="preserve"> </w:t>
            </w:r>
            <w:r w:rsidR="00160DFB" w:rsidRPr="00784F14">
              <w:rPr>
                <w:rFonts w:ascii="Times New Roman" w:hAnsi="Times New Roman" w:cs="Times New Roman"/>
                <w:color w:val="000000" w:themeColor="text1"/>
                <w:sz w:val="24"/>
                <w:szCs w:val="24"/>
              </w:rPr>
              <w:t>СО</w:t>
            </w:r>
            <w:r w:rsidR="00160DFB" w:rsidRPr="00784F14">
              <w:rPr>
                <w:rFonts w:ascii="Times New Roman" w:hAnsi="Times New Roman" w:cs="Times New Roman"/>
                <w:color w:val="000000" w:themeColor="text1"/>
                <w:sz w:val="24"/>
                <w:szCs w:val="24"/>
                <w:vertAlign w:val="subscript"/>
              </w:rPr>
              <w:t xml:space="preserve">2 </w:t>
            </w:r>
            <w:r w:rsidR="00160DFB" w:rsidRPr="00784F14">
              <w:rPr>
                <w:rFonts w:ascii="Times New Roman" w:hAnsi="Times New Roman" w:cs="Times New Roman"/>
                <w:color w:val="000000" w:themeColor="text1"/>
                <w:sz w:val="24"/>
                <w:szCs w:val="24"/>
              </w:rPr>
              <w:t>.</w:t>
            </w:r>
          </w:p>
        </w:tc>
        <w:tc>
          <w:tcPr>
            <w:tcW w:w="4353" w:type="dxa"/>
          </w:tcPr>
          <w:p w:rsidR="00160DFB" w:rsidRPr="00784F14" w:rsidRDefault="00160DFB" w:rsidP="00692C6B">
            <w:pPr>
              <w:ind w:firstLine="0"/>
              <w:jc w:val="center"/>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2A61DDB5" wp14:editId="078336A5">
                  <wp:extent cx="832513" cy="641170"/>
                  <wp:effectExtent l="0" t="0" r="5715" b="6985"/>
                  <wp:docPr id="17" name="Рисунок 120"/>
                  <wp:cNvGraphicFramePr/>
                  <a:graphic xmlns:a="http://schemas.openxmlformats.org/drawingml/2006/main">
                    <a:graphicData uri="http://schemas.openxmlformats.org/drawingml/2006/picture">
                      <pic:pic xmlns:pic="http://schemas.openxmlformats.org/drawingml/2006/picture">
                        <pic:nvPicPr>
                          <pic:cNvPr id="236" name="Рисунок 120"/>
                          <pic:cNvPicPr/>
                        </pic:nvPicPr>
                        <pic:blipFill rotWithShape="1">
                          <a:blip r:embed="rId11" cstate="print"/>
                          <a:srcRect l="65247" b="23453"/>
                          <a:stretch/>
                        </pic:blipFill>
                        <pic:spPr bwMode="auto">
                          <a:xfrm>
                            <a:off x="0" y="0"/>
                            <a:ext cx="846840" cy="6522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rPr>
              <w:t xml:space="preserve">Дві пластини (тавр) </w:t>
            </w:r>
            <w:r w:rsidR="005E1B9A" w:rsidRPr="00784F14">
              <w:rPr>
                <w:rFonts w:ascii="Times New Roman" w:hAnsi="Times New Roman" w:cs="Times New Roman"/>
                <w:sz w:val="24"/>
                <w:szCs w:val="24"/>
              </w:rPr>
              <w:t>розміром 200х100 х8 мм</w:t>
            </w:r>
            <w:r w:rsidRPr="00784F14">
              <w:rPr>
                <w:rFonts w:ascii="Times New Roman" w:hAnsi="Times New Roman" w:cs="Times New Roman"/>
                <w:sz w:val="24"/>
                <w:szCs w:val="24"/>
              </w:rPr>
              <w:t>, одн</w:t>
            </w:r>
            <w:r w:rsidR="00FB3D4B">
              <w:rPr>
                <w:rFonts w:ascii="Times New Roman" w:hAnsi="Times New Roman" w:cs="Times New Roman"/>
                <w:sz w:val="24"/>
                <w:szCs w:val="24"/>
              </w:rPr>
              <w:t>остороннє зварне з’єднання (</w:t>
            </w:r>
            <w:proofErr w:type="spellStart"/>
            <w:r w:rsidR="00FB3D4B">
              <w:rPr>
                <w:rFonts w:ascii="Times New Roman" w:hAnsi="Times New Roman" w:cs="Times New Roman"/>
                <w:sz w:val="24"/>
                <w:szCs w:val="24"/>
              </w:rPr>
              <w:t>ss</w:t>
            </w:r>
            <w:proofErr w:type="spellEnd"/>
            <w:r w:rsidR="00FB3D4B">
              <w:rPr>
                <w:rFonts w:ascii="Times New Roman" w:hAnsi="Times New Roman" w:cs="Times New Roman"/>
                <w:sz w:val="24"/>
                <w:szCs w:val="24"/>
              </w:rPr>
              <w:t>)</w:t>
            </w:r>
            <w:r w:rsidRPr="00784F14">
              <w:rPr>
                <w:rFonts w:ascii="Times New Roman" w:hAnsi="Times New Roman" w:cs="Times New Roman"/>
                <w:sz w:val="24"/>
                <w:szCs w:val="24"/>
              </w:rPr>
              <w:t xml:space="preserve"> без розчищення крайок , основний матеріал сталь групи 1 або 2,  шов кутовий (FW),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положення нижнє (</w:t>
            </w:r>
            <w:r w:rsidRPr="00784F14">
              <w:rPr>
                <w:rFonts w:ascii="Times New Roman" w:hAnsi="Times New Roman" w:cs="Times New Roman"/>
                <w:sz w:val="24"/>
                <w:szCs w:val="24"/>
                <w:lang w:val="en-US"/>
              </w:rPr>
              <w:t>PA</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+СО</w:t>
            </w:r>
            <w:r w:rsidRPr="00784F14">
              <w:rPr>
                <w:rFonts w:ascii="Times New Roman" w:hAnsi="Times New Roman" w:cs="Times New Roman"/>
                <w:sz w:val="24"/>
                <w:szCs w:val="24"/>
                <w:vertAlign w:val="subscript"/>
              </w:rPr>
              <w:t xml:space="preserve">2. </w:t>
            </w:r>
            <w:r w:rsidRPr="00784F14">
              <w:rPr>
                <w:rFonts w:ascii="Times New Roman" w:hAnsi="Times New Roman" w:cs="Times New Roman"/>
                <w:sz w:val="24"/>
                <w:szCs w:val="24"/>
              </w:rPr>
              <w:t xml:space="preserve"> </w:t>
            </w:r>
          </w:p>
        </w:tc>
        <w:tc>
          <w:tcPr>
            <w:tcW w:w="4353" w:type="dxa"/>
          </w:tcPr>
          <w:p w:rsidR="00160DFB" w:rsidRPr="00784F14" w:rsidRDefault="00160DFB" w:rsidP="00692C6B">
            <w:pPr>
              <w:ind w:firstLine="0"/>
              <w:jc w:val="center"/>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4FD41784" wp14:editId="169714A9">
                  <wp:extent cx="1049020" cy="558935"/>
                  <wp:effectExtent l="0" t="0" r="0" b="0"/>
                  <wp:docPr id="18"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11" cstate="print"/>
                          <a:srcRect l="36891" t="20266" r="34023" b="39249"/>
                          <a:stretch/>
                        </pic:blipFill>
                        <pic:spPr bwMode="auto">
                          <a:xfrm>
                            <a:off x="0" y="0"/>
                            <a:ext cx="1049554" cy="5592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rPr>
              <w:t xml:space="preserve">Дві пластини (тавр) </w:t>
            </w:r>
            <w:r w:rsidR="005E1B9A" w:rsidRPr="00784F14">
              <w:rPr>
                <w:rFonts w:ascii="Times New Roman" w:hAnsi="Times New Roman" w:cs="Times New Roman"/>
                <w:sz w:val="24"/>
                <w:szCs w:val="24"/>
              </w:rPr>
              <w:t>розміром 200х100 х8 мм</w:t>
            </w:r>
            <w:r w:rsidRPr="00784F14">
              <w:rPr>
                <w:rFonts w:ascii="Times New Roman" w:hAnsi="Times New Roman" w:cs="Times New Roman"/>
                <w:sz w:val="24"/>
                <w:szCs w:val="24"/>
              </w:rPr>
              <w:t>, одностороннє зварне з’єднання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s) з одностороннім скосом однієї крайки, основний матеріал сталь групи 1 або 2, шов кутовий (</w:t>
            </w:r>
            <w:r w:rsidRPr="00784F14">
              <w:rPr>
                <w:rFonts w:ascii="Times New Roman" w:hAnsi="Times New Roman" w:cs="Times New Roman"/>
                <w:sz w:val="24"/>
                <w:szCs w:val="24"/>
                <w:lang w:val="en-US"/>
              </w:rPr>
              <w:t>BW</w:t>
            </w:r>
            <w:r w:rsidRPr="00784F14">
              <w:rPr>
                <w:rFonts w:ascii="Times New Roman" w:hAnsi="Times New Roman" w:cs="Times New Roman"/>
                <w:sz w:val="24"/>
                <w:szCs w:val="24"/>
              </w:rPr>
              <w:t>),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положення нижнє (</w:t>
            </w:r>
            <w:r w:rsidRPr="00784F14">
              <w:rPr>
                <w:rFonts w:ascii="Times New Roman" w:hAnsi="Times New Roman" w:cs="Times New Roman"/>
                <w:sz w:val="24"/>
                <w:szCs w:val="24"/>
                <w:lang w:val="en-US"/>
              </w:rPr>
              <w:t>PA</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+СО</w:t>
            </w:r>
            <w:r w:rsidRPr="00784F14">
              <w:rPr>
                <w:rFonts w:ascii="Times New Roman" w:hAnsi="Times New Roman" w:cs="Times New Roman"/>
                <w:sz w:val="24"/>
                <w:szCs w:val="24"/>
                <w:vertAlign w:val="subscript"/>
              </w:rPr>
              <w:t xml:space="preserve">2 </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3D005031" wp14:editId="50113580">
                  <wp:extent cx="972477" cy="518151"/>
                  <wp:effectExtent l="0" t="0" r="0" b="0"/>
                  <wp:docPr id="19"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11" cstate="print"/>
                          <a:srcRect l="36891" t="20266" r="34023" b="39249"/>
                          <a:stretch/>
                        </pic:blipFill>
                        <pic:spPr bwMode="auto">
                          <a:xfrm flipH="1">
                            <a:off x="0" y="0"/>
                            <a:ext cx="1023167" cy="545160"/>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3F3E5733" wp14:editId="55A4285A">
                  <wp:extent cx="736979" cy="700485"/>
                  <wp:effectExtent l="95250" t="114300" r="101600" b="9969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40" t="5924" r="3506" b="11517"/>
                          <a:stretch/>
                        </pic:blipFill>
                        <pic:spPr bwMode="auto">
                          <a:xfrm rot="20539282">
                            <a:off x="0" y="0"/>
                            <a:ext cx="748483" cy="711419"/>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lang w:val="en-US"/>
              </w:rPr>
            </w:pPr>
            <w:r w:rsidRPr="00784F14">
              <w:rPr>
                <w:rFonts w:ascii="Times New Roman" w:hAnsi="Times New Roman" w:cs="Times New Roman"/>
                <w:sz w:val="24"/>
                <w:szCs w:val="24"/>
                <w:lang w:val="en-US"/>
              </w:rPr>
              <w:lastRenderedPageBreak/>
              <w:t>FW</w:t>
            </w:r>
          </w:p>
        </w:tc>
        <w:tc>
          <w:tcPr>
            <w:tcW w:w="8544" w:type="dxa"/>
          </w:tcPr>
          <w:p w:rsidR="00160DFB" w:rsidRPr="00784F14" w:rsidRDefault="00160DFB" w:rsidP="00484188">
            <w:pPr>
              <w:ind w:firstLine="0"/>
              <w:rPr>
                <w:rFonts w:ascii="Times New Roman" w:hAnsi="Times New Roman" w:cs="Times New Roman"/>
                <w:sz w:val="24"/>
                <w:szCs w:val="24"/>
              </w:rPr>
            </w:pPr>
            <w:r w:rsidRPr="00784F14">
              <w:rPr>
                <w:rFonts w:ascii="Times New Roman" w:hAnsi="Times New Roman" w:cs="Times New Roman"/>
                <w:sz w:val="24"/>
                <w:szCs w:val="24"/>
              </w:rPr>
              <w:t>Дві</w:t>
            </w:r>
            <w:r w:rsidR="00484188">
              <w:rPr>
                <w:rFonts w:ascii="Times New Roman" w:hAnsi="Times New Roman" w:cs="Times New Roman"/>
                <w:sz w:val="24"/>
                <w:szCs w:val="24"/>
              </w:rPr>
              <w:t xml:space="preserve"> пластини</w:t>
            </w:r>
            <w:r w:rsidR="005E1B9A" w:rsidRPr="00C60DF5">
              <w:rPr>
                <w:rFonts w:ascii="Times New Roman" w:hAnsi="Times New Roman" w:cs="Times New Roman"/>
                <w:sz w:val="24"/>
                <w:szCs w:val="24"/>
                <w:lang w:val="en-US"/>
              </w:rPr>
              <w:t xml:space="preserve"> </w:t>
            </w:r>
            <w:r w:rsidR="005E1B9A">
              <w:rPr>
                <w:rFonts w:ascii="Times New Roman" w:hAnsi="Times New Roman" w:cs="Times New Roman"/>
                <w:sz w:val="24"/>
                <w:szCs w:val="24"/>
              </w:rPr>
              <w:t>розміром 200х100</w:t>
            </w:r>
            <w:r w:rsidR="00484188">
              <w:rPr>
                <w:rFonts w:ascii="Times New Roman" w:hAnsi="Times New Roman" w:cs="Times New Roman"/>
                <w:sz w:val="24"/>
                <w:szCs w:val="24"/>
              </w:rPr>
              <w:t xml:space="preserve"> або труба діаметром </w:t>
            </w:r>
            <w:r w:rsidR="005E1B9A" w:rsidRPr="00DD2259">
              <w:rPr>
                <w:rFonts w:ascii="Times New Roman" w:hAnsi="Times New Roman" w:cs="Times New Roman"/>
                <w:color w:val="000000" w:themeColor="text1"/>
                <w:sz w:val="24"/>
                <w:szCs w:val="24"/>
              </w:rPr>
              <w:t>D</w:t>
            </w:r>
            <w:r w:rsidR="005E1B9A" w:rsidRPr="00C60DF5">
              <w:rPr>
                <w:rFonts w:ascii="Times New Roman" w:hAnsi="Times New Roman" w:cs="Times New Roman"/>
                <w:color w:val="000000" w:themeColor="text1"/>
                <w:sz w:val="24"/>
                <w:szCs w:val="24"/>
                <w:lang w:val="en-US"/>
              </w:rPr>
              <w:t xml:space="preserve"> ≥</w:t>
            </w:r>
            <w:r w:rsidR="005E1B9A" w:rsidRPr="00DD2259">
              <w:rPr>
                <w:rFonts w:ascii="Times New Roman" w:hAnsi="Times New Roman" w:cs="Times New Roman"/>
                <w:color w:val="000000" w:themeColor="text1"/>
                <w:sz w:val="24"/>
                <w:szCs w:val="24"/>
              </w:rPr>
              <w:t xml:space="preserve"> </w:t>
            </w:r>
            <w:r w:rsidR="005E1B9A">
              <w:rPr>
                <w:rFonts w:ascii="Times New Roman" w:hAnsi="Times New Roman" w:cs="Times New Roman"/>
                <w:color w:val="000000" w:themeColor="text1"/>
                <w:sz w:val="24"/>
                <w:szCs w:val="24"/>
              </w:rPr>
              <w:t>5</w:t>
            </w:r>
            <w:r w:rsidR="005E1B9A" w:rsidRPr="00C60DF5">
              <w:rPr>
                <w:rFonts w:ascii="Times New Roman" w:hAnsi="Times New Roman" w:cs="Times New Roman"/>
                <w:color w:val="000000" w:themeColor="text1"/>
                <w:sz w:val="24"/>
                <w:szCs w:val="24"/>
                <w:lang w:val="en-US"/>
              </w:rPr>
              <w:t>0</w:t>
            </w:r>
            <w:r w:rsidR="005E1B9A" w:rsidRPr="00DD2259">
              <w:rPr>
                <w:rFonts w:ascii="Times New Roman" w:hAnsi="Times New Roman" w:cs="Times New Roman"/>
                <w:color w:val="000000" w:themeColor="text1"/>
                <w:sz w:val="24"/>
                <w:szCs w:val="24"/>
              </w:rPr>
              <w:t xml:space="preserve"> </w:t>
            </w:r>
            <w:r w:rsidR="00484188" w:rsidRPr="00DD2259">
              <w:rPr>
                <w:rFonts w:ascii="Times New Roman" w:hAnsi="Times New Roman" w:cs="Times New Roman"/>
                <w:sz w:val="24"/>
                <w:szCs w:val="24"/>
              </w:rPr>
              <w:t>мм</w:t>
            </w:r>
            <w:r w:rsidR="00C60DF5">
              <w:rPr>
                <w:rFonts w:ascii="Times New Roman" w:hAnsi="Times New Roman" w:cs="Times New Roman"/>
                <w:sz w:val="24"/>
                <w:szCs w:val="24"/>
              </w:rPr>
              <w:t xml:space="preserve"> </w:t>
            </w:r>
            <w:r w:rsidR="00C60DF5" w:rsidRPr="00DD2259">
              <w:rPr>
                <w:rFonts w:ascii="Times New Roman" w:hAnsi="Times New Roman" w:cs="Times New Roman"/>
                <w:color w:val="000000" w:themeColor="text1"/>
                <w:sz w:val="24"/>
                <w:szCs w:val="24"/>
              </w:rPr>
              <w:t>довжина 125мм</w:t>
            </w:r>
            <w:r w:rsidR="00C60DF5">
              <w:rPr>
                <w:rFonts w:ascii="Times New Roman" w:hAnsi="Times New Roman" w:cs="Times New Roman"/>
                <w:color w:val="000000" w:themeColor="text1"/>
                <w:sz w:val="24"/>
                <w:szCs w:val="24"/>
              </w:rPr>
              <w:t xml:space="preserve"> </w:t>
            </w:r>
            <w:r w:rsidR="00484188" w:rsidRPr="00DD2259">
              <w:rPr>
                <w:rFonts w:ascii="Times New Roman" w:hAnsi="Times New Roman" w:cs="Times New Roman"/>
                <w:sz w:val="24"/>
                <w:szCs w:val="24"/>
              </w:rPr>
              <w:t xml:space="preserve"> з пластиною</w:t>
            </w:r>
            <w:r w:rsidR="005E1B9A" w:rsidRPr="00C60DF5">
              <w:rPr>
                <w:rFonts w:ascii="Times New Roman" w:hAnsi="Times New Roman" w:cs="Times New Roman"/>
                <w:sz w:val="24"/>
                <w:szCs w:val="24"/>
                <w:lang w:val="en-US"/>
              </w:rPr>
              <w:t xml:space="preserve"> </w:t>
            </w:r>
            <w:proofErr w:type="spellStart"/>
            <w:r w:rsidR="005E1B9A">
              <w:rPr>
                <w:rFonts w:ascii="Times New Roman" w:hAnsi="Times New Roman" w:cs="Times New Roman"/>
                <w:sz w:val="24"/>
                <w:szCs w:val="24"/>
                <w:lang w:val="ru-RU"/>
              </w:rPr>
              <w:t>розм</w:t>
            </w:r>
            <w:r w:rsidR="005E1B9A">
              <w:rPr>
                <w:rFonts w:ascii="Times New Roman" w:hAnsi="Times New Roman" w:cs="Times New Roman"/>
                <w:sz w:val="24"/>
                <w:szCs w:val="24"/>
              </w:rPr>
              <w:t>іром</w:t>
            </w:r>
            <w:proofErr w:type="spellEnd"/>
            <w:r w:rsidR="005E1B9A">
              <w:rPr>
                <w:rFonts w:ascii="Times New Roman" w:hAnsi="Times New Roman" w:cs="Times New Roman"/>
                <w:sz w:val="24"/>
                <w:szCs w:val="24"/>
              </w:rPr>
              <w:t xml:space="preserve"> 150х150</w:t>
            </w:r>
            <w:r w:rsidR="00484188" w:rsidRPr="00DD2259">
              <w:rPr>
                <w:rFonts w:ascii="Times New Roman" w:hAnsi="Times New Roman" w:cs="Times New Roman"/>
                <w:sz w:val="24"/>
                <w:szCs w:val="24"/>
              </w:rPr>
              <w:t xml:space="preserve">, товщина </w:t>
            </w:r>
            <w:r w:rsidRPr="00DD2259">
              <w:rPr>
                <w:rFonts w:ascii="Times New Roman" w:hAnsi="Times New Roman" w:cs="Times New Roman"/>
                <w:sz w:val="24"/>
                <w:szCs w:val="24"/>
              </w:rPr>
              <w:t>пластин</w:t>
            </w:r>
            <w:r w:rsidR="006852A2" w:rsidRPr="00DD2259">
              <w:rPr>
                <w:rFonts w:ascii="Times New Roman" w:hAnsi="Times New Roman" w:cs="Times New Roman"/>
                <w:sz w:val="24"/>
                <w:szCs w:val="24"/>
              </w:rPr>
              <w:t xml:space="preserve">и </w:t>
            </w:r>
            <w:r w:rsidR="006852A2" w:rsidRPr="00DD2259">
              <w:rPr>
                <w:rFonts w:ascii="Times New Roman" w:hAnsi="Times New Roman" w:cs="Times New Roman"/>
                <w:sz w:val="24"/>
                <w:szCs w:val="24"/>
                <w:lang w:val="en-US"/>
              </w:rPr>
              <w:t>T</w:t>
            </w:r>
            <w:r w:rsidR="006852A2" w:rsidRPr="00DD2259">
              <w:rPr>
                <w:rFonts w:ascii="Times New Roman" w:hAnsi="Times New Roman" w:cs="Times New Roman"/>
                <w:sz w:val="24"/>
                <w:szCs w:val="24"/>
              </w:rPr>
              <w:t xml:space="preserve"> = 4 мм</w:t>
            </w:r>
            <w:r w:rsidRPr="00DD2259">
              <w:rPr>
                <w:rFonts w:ascii="Times New Roman" w:hAnsi="Times New Roman" w:cs="Times New Roman"/>
                <w:sz w:val="24"/>
                <w:szCs w:val="24"/>
              </w:rPr>
              <w:t xml:space="preserve"> та</w:t>
            </w:r>
            <w:r w:rsidR="0007762A">
              <w:rPr>
                <w:rFonts w:ascii="Times New Roman" w:hAnsi="Times New Roman" w:cs="Times New Roman"/>
                <w:sz w:val="24"/>
                <w:szCs w:val="24"/>
              </w:rPr>
              <w:t xml:space="preserve"> стінки</w:t>
            </w:r>
            <w:r w:rsidRPr="00DD2259">
              <w:rPr>
                <w:rFonts w:ascii="Times New Roman" w:hAnsi="Times New Roman" w:cs="Times New Roman"/>
                <w:sz w:val="24"/>
                <w:szCs w:val="24"/>
              </w:rPr>
              <w:t xml:space="preserve"> труби </w:t>
            </w:r>
            <w:r w:rsidRPr="00DD2259">
              <w:rPr>
                <w:rFonts w:ascii="Times New Roman" w:hAnsi="Times New Roman" w:cs="Times New Roman"/>
                <w:sz w:val="24"/>
                <w:szCs w:val="24"/>
                <w:lang w:val="en-US"/>
              </w:rPr>
              <w:t>T</w:t>
            </w:r>
            <w:r w:rsidRPr="00DD2259">
              <w:rPr>
                <w:rFonts w:ascii="Times New Roman" w:hAnsi="Times New Roman" w:cs="Times New Roman"/>
                <w:sz w:val="24"/>
                <w:szCs w:val="24"/>
              </w:rPr>
              <w:t xml:space="preserve"> = </w:t>
            </w:r>
            <w:r w:rsidR="00484188" w:rsidRPr="00DD2259">
              <w:rPr>
                <w:rFonts w:ascii="Times New Roman" w:hAnsi="Times New Roman" w:cs="Times New Roman"/>
                <w:sz w:val="24"/>
                <w:szCs w:val="24"/>
              </w:rPr>
              <w:t>3</w:t>
            </w:r>
            <w:r w:rsidRPr="00DD2259">
              <w:rPr>
                <w:rFonts w:ascii="Times New Roman" w:hAnsi="Times New Roman" w:cs="Times New Roman"/>
                <w:sz w:val="24"/>
                <w:szCs w:val="24"/>
              </w:rPr>
              <w:t xml:space="preserve"> мм, одностороннє зварне з’єднання</w:t>
            </w:r>
            <w:r w:rsidRPr="00784F14">
              <w:rPr>
                <w:rFonts w:ascii="Times New Roman" w:hAnsi="Times New Roman" w:cs="Times New Roman"/>
                <w:sz w:val="24"/>
                <w:szCs w:val="24"/>
              </w:rPr>
              <w:t xml:space="preserve">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без розчищення крайок, основний матеріал сталь групи 1 або 2, шов кутовий (FW), одношаровий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l), положення проміжне між нижнім та горизонтальним (</w:t>
            </w:r>
            <w:r w:rsidRPr="00784F14">
              <w:rPr>
                <w:rFonts w:ascii="Times New Roman" w:hAnsi="Times New Roman" w:cs="Times New Roman"/>
                <w:sz w:val="24"/>
                <w:szCs w:val="24"/>
                <w:lang w:val="en-US"/>
              </w:rPr>
              <w:t>PB</w:t>
            </w:r>
            <w:r w:rsidRPr="00784F14">
              <w:rPr>
                <w:rFonts w:ascii="Times New Roman" w:hAnsi="Times New Roman" w:cs="Times New Roman"/>
                <w:sz w:val="24"/>
                <w:szCs w:val="24"/>
              </w:rPr>
              <w:t xml:space="preserve"> ),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+СО</w:t>
            </w:r>
            <w:r w:rsidRPr="00784F14">
              <w:rPr>
                <w:rFonts w:ascii="Times New Roman" w:hAnsi="Times New Roman" w:cs="Times New Roman"/>
                <w:sz w:val="24"/>
                <w:szCs w:val="24"/>
                <w:vertAlign w:val="subscript"/>
              </w:rPr>
              <w:t xml:space="preserve">2 </w:t>
            </w:r>
            <w:r w:rsidRPr="00784F14">
              <w:rPr>
                <w:rFonts w:ascii="Times New Roman" w:hAnsi="Times New Roman" w:cs="Times New Roman"/>
                <w:sz w:val="24"/>
                <w:szCs w:val="24"/>
              </w:rPr>
              <w:t>.</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15ACE2F5" wp14:editId="248B97D0">
                  <wp:extent cx="1951254" cy="675564"/>
                  <wp:effectExtent l="0" t="0" r="0" b="0"/>
                  <wp:docPr id="2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 cstate="print"/>
                          <a:srcRect l="11928" t="2969" b="45401"/>
                          <a:stretch/>
                        </pic:blipFill>
                        <pic:spPr bwMode="auto">
                          <a:xfrm>
                            <a:off x="0" y="0"/>
                            <a:ext cx="2002342" cy="6932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lang w:val="en-US"/>
              </w:rPr>
            </w:pPr>
            <w:r w:rsidRPr="00784F14">
              <w:rPr>
                <w:rFonts w:ascii="Times New Roman" w:hAnsi="Times New Roman" w:cs="Times New Roman"/>
                <w:sz w:val="24"/>
                <w:szCs w:val="24"/>
                <w:lang w:val="en-US"/>
              </w:rPr>
              <w:t>FW</w:t>
            </w:r>
          </w:p>
        </w:tc>
        <w:tc>
          <w:tcPr>
            <w:tcW w:w="8544" w:type="dxa"/>
          </w:tcPr>
          <w:p w:rsidR="00160DFB" w:rsidRPr="00784F14" w:rsidRDefault="00160DFB" w:rsidP="006852A2">
            <w:pPr>
              <w:ind w:firstLine="0"/>
              <w:rPr>
                <w:rFonts w:ascii="Times New Roman" w:hAnsi="Times New Roman" w:cs="Times New Roman"/>
                <w:sz w:val="24"/>
                <w:szCs w:val="24"/>
              </w:rPr>
            </w:pPr>
            <w:r w:rsidRPr="00784F14">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 </w:t>
            </w:r>
            <w:r w:rsidRPr="00784F14">
              <w:rPr>
                <w:rFonts w:ascii="Times New Roman" w:hAnsi="Times New Roman" w:cs="Times New Roman"/>
                <w:sz w:val="24"/>
                <w:szCs w:val="24"/>
              </w:rPr>
              <w:t xml:space="preserve"> товщина </w:t>
            </w:r>
            <w:r w:rsidRPr="00784F14">
              <w:rPr>
                <w:rFonts w:ascii="Times New Roman" w:hAnsi="Times New Roman" w:cs="Times New Roman"/>
                <w:sz w:val="24"/>
                <w:szCs w:val="24"/>
                <w:lang w:val="en-US"/>
              </w:rPr>
              <w:t>t</w:t>
            </w:r>
            <w:r w:rsidRPr="00784F14">
              <w:rPr>
                <w:rFonts w:ascii="Times New Roman" w:hAnsi="Times New Roman" w:cs="Times New Roman"/>
                <w:sz w:val="24"/>
                <w:szCs w:val="24"/>
              </w:rPr>
              <w:t xml:space="preserve"> </w:t>
            </w:r>
            <w:r w:rsidRPr="00784F14">
              <w:rPr>
                <w:rFonts w:ascii="Times New Roman" w:hAnsi="Times New Roman" w:cs="Times New Roman"/>
                <w:sz w:val="24"/>
                <w:szCs w:val="24"/>
                <w:lang w:val="en-US"/>
              </w:rPr>
              <w:t>=</w:t>
            </w:r>
            <w:r w:rsidRPr="00784F14">
              <w:rPr>
                <w:rFonts w:ascii="Times New Roman" w:hAnsi="Times New Roman" w:cs="Times New Roman"/>
                <w:sz w:val="24"/>
                <w:szCs w:val="24"/>
              </w:rPr>
              <w:t xml:space="preserve"> </w:t>
            </w:r>
            <w:r w:rsidRPr="00784F14">
              <w:rPr>
                <w:rFonts w:ascii="Times New Roman" w:hAnsi="Times New Roman" w:cs="Times New Roman"/>
                <w:sz w:val="24"/>
                <w:szCs w:val="24"/>
                <w:lang w:val="en-US"/>
              </w:rPr>
              <w:t>8</w:t>
            </w:r>
            <w:r w:rsidRPr="00784F14">
              <w:rPr>
                <w:rFonts w:ascii="Times New Roman" w:hAnsi="Times New Roman" w:cs="Times New Roman"/>
                <w:sz w:val="24"/>
                <w:szCs w:val="24"/>
              </w:rPr>
              <w:t xml:space="preserve"> мм одностороннє зварне з’єднання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зі скосом однієї крайки, основний матеріал сталь групи 1 або 2,  шов кутовий (FW),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положення проміжне між нижнім та горизонтальним (</w:t>
            </w:r>
            <w:r w:rsidRPr="00784F14">
              <w:rPr>
                <w:rFonts w:ascii="Times New Roman" w:hAnsi="Times New Roman" w:cs="Times New Roman"/>
                <w:sz w:val="24"/>
                <w:szCs w:val="24"/>
                <w:lang w:val="en-US"/>
              </w:rPr>
              <w:t>PB)</w:t>
            </w:r>
            <w:r w:rsidRPr="00784F14">
              <w:rPr>
                <w:rFonts w:ascii="Times New Roman" w:hAnsi="Times New Roman" w:cs="Times New Roman"/>
                <w:sz w:val="24"/>
                <w:szCs w:val="24"/>
              </w:rPr>
              <w:t xml:space="preserve"> ,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lang w:val="en-US"/>
              </w:rPr>
              <w:t xml:space="preserve"> +</w:t>
            </w:r>
            <w:r w:rsidRPr="00784F14">
              <w:rPr>
                <w:rFonts w:ascii="Times New Roman" w:hAnsi="Times New Roman" w:cs="Times New Roman"/>
                <w:sz w:val="24"/>
                <w:szCs w:val="24"/>
              </w:rPr>
              <w:t>СО</w:t>
            </w:r>
            <w:r w:rsidRPr="00784F14">
              <w:rPr>
                <w:rFonts w:ascii="Times New Roman" w:hAnsi="Times New Roman" w:cs="Times New Roman"/>
                <w:sz w:val="24"/>
                <w:szCs w:val="24"/>
                <w:vertAlign w:val="subscript"/>
              </w:rPr>
              <w:t>2</w:t>
            </w:r>
            <w:r w:rsidRPr="00784F14">
              <w:rPr>
                <w:rFonts w:ascii="Times New Roman" w:hAnsi="Times New Roman" w:cs="Times New Roman"/>
                <w:sz w:val="24"/>
                <w:szCs w:val="24"/>
              </w:rPr>
              <w:t>.</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1A4BD2FE" wp14:editId="69EA183D">
                  <wp:extent cx="784746" cy="520723"/>
                  <wp:effectExtent l="0" t="0" r="0" b="0"/>
                  <wp:docPr id="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 cstate="print"/>
                          <a:srcRect l="11928" t="2969" r="42119" b="45401"/>
                          <a:stretch/>
                        </pic:blipFill>
                        <pic:spPr bwMode="auto">
                          <a:xfrm>
                            <a:off x="0" y="0"/>
                            <a:ext cx="807919" cy="536100"/>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54B0BE51" wp14:editId="1B820152">
                  <wp:extent cx="1105468" cy="576770"/>
                  <wp:effectExtent l="0" t="0" r="0" b="0"/>
                  <wp:docPr id="23" name="Рисунок 23"/>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2775" cy="580582"/>
                          </a:xfrm>
                          <a:prstGeom prst="rect">
                            <a:avLst/>
                          </a:prstGeom>
                          <a:noFill/>
                          <a:ln>
                            <a:noFill/>
                          </a:ln>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Pr="00784F14" w:rsidRDefault="00160DFB" w:rsidP="00A9379A">
            <w:pPr>
              <w:ind w:firstLine="0"/>
              <w:rPr>
                <w:rFonts w:ascii="Times New Roman" w:hAnsi="Times New Roman" w:cs="Times New Roman"/>
                <w:sz w:val="24"/>
                <w:szCs w:val="24"/>
              </w:rPr>
            </w:pPr>
            <w:r w:rsidRPr="00784F14">
              <w:rPr>
                <w:rFonts w:ascii="Times New Roman" w:hAnsi="Times New Roman" w:cs="Times New Roman"/>
                <w:sz w:val="24"/>
                <w:szCs w:val="24"/>
              </w:rPr>
              <w:t xml:space="preserve">Труба діаметром </w:t>
            </w:r>
            <w:r w:rsidR="005E1B9A" w:rsidRPr="00DD2259">
              <w:rPr>
                <w:rFonts w:ascii="Times New Roman" w:hAnsi="Times New Roman" w:cs="Times New Roman"/>
                <w:color w:val="000000" w:themeColor="text1"/>
                <w:sz w:val="24"/>
                <w:szCs w:val="24"/>
              </w:rPr>
              <w:t>D</w:t>
            </w:r>
            <w:r w:rsidR="005E1B9A" w:rsidRPr="005E1B9A">
              <w:rPr>
                <w:rFonts w:ascii="Times New Roman" w:hAnsi="Times New Roman" w:cs="Times New Roman"/>
                <w:color w:val="000000" w:themeColor="text1"/>
                <w:sz w:val="24"/>
                <w:szCs w:val="24"/>
              </w:rPr>
              <w:t xml:space="preserve"> ≥</w:t>
            </w:r>
            <w:r w:rsidR="005E1B9A" w:rsidRPr="00DD2259">
              <w:rPr>
                <w:rFonts w:ascii="Times New Roman" w:hAnsi="Times New Roman" w:cs="Times New Roman"/>
                <w:color w:val="000000" w:themeColor="text1"/>
                <w:sz w:val="24"/>
                <w:szCs w:val="24"/>
              </w:rPr>
              <w:t xml:space="preserve"> </w:t>
            </w:r>
            <w:r w:rsidR="00A9379A" w:rsidRPr="00A9379A">
              <w:rPr>
                <w:rFonts w:ascii="Times New Roman" w:hAnsi="Times New Roman" w:cs="Times New Roman"/>
                <w:color w:val="000000" w:themeColor="text1"/>
                <w:sz w:val="24"/>
                <w:szCs w:val="24"/>
              </w:rPr>
              <w:t>10</w:t>
            </w:r>
            <w:r w:rsidR="005E1B9A" w:rsidRPr="005E1B9A">
              <w:rPr>
                <w:rFonts w:ascii="Times New Roman" w:hAnsi="Times New Roman" w:cs="Times New Roman"/>
                <w:color w:val="000000" w:themeColor="text1"/>
                <w:sz w:val="24"/>
                <w:szCs w:val="24"/>
              </w:rPr>
              <w:t>0</w:t>
            </w:r>
            <w:r w:rsidR="00A21D31">
              <w:rPr>
                <w:rFonts w:ascii="Times New Roman" w:hAnsi="Times New Roman" w:cs="Times New Roman"/>
                <w:color w:val="000000" w:themeColor="text1"/>
                <w:sz w:val="24"/>
                <w:szCs w:val="24"/>
              </w:rPr>
              <w:t xml:space="preserve"> </w:t>
            </w:r>
            <w:r w:rsidR="006852A2" w:rsidRPr="00DD2259">
              <w:rPr>
                <w:rFonts w:ascii="Times New Roman" w:hAnsi="Times New Roman" w:cs="Times New Roman"/>
                <w:color w:val="000000" w:themeColor="text1"/>
                <w:sz w:val="24"/>
                <w:szCs w:val="24"/>
              </w:rPr>
              <w:t>мм</w:t>
            </w:r>
            <w:r w:rsidR="00C60DF5">
              <w:rPr>
                <w:rFonts w:ascii="Times New Roman" w:hAnsi="Times New Roman" w:cs="Times New Roman"/>
                <w:color w:val="000000" w:themeColor="text1"/>
                <w:sz w:val="24"/>
                <w:szCs w:val="24"/>
              </w:rPr>
              <w:t xml:space="preserve"> </w:t>
            </w:r>
            <w:r w:rsidR="00C60DF5" w:rsidRPr="00DD2259">
              <w:rPr>
                <w:rFonts w:ascii="Times New Roman" w:hAnsi="Times New Roman" w:cs="Times New Roman"/>
                <w:color w:val="000000" w:themeColor="text1"/>
                <w:sz w:val="24"/>
                <w:szCs w:val="24"/>
              </w:rPr>
              <w:t>довжина 125мм</w:t>
            </w:r>
            <w:r w:rsidR="006852A2" w:rsidRPr="00DD2259">
              <w:rPr>
                <w:rFonts w:ascii="Times New Roman" w:hAnsi="Times New Roman" w:cs="Times New Roman"/>
                <w:sz w:val="24"/>
                <w:szCs w:val="24"/>
              </w:rPr>
              <w:t xml:space="preserve"> </w:t>
            </w:r>
            <w:r w:rsidRPr="00DD2259">
              <w:rPr>
                <w:rFonts w:ascii="Times New Roman" w:hAnsi="Times New Roman" w:cs="Times New Roman"/>
                <w:sz w:val="24"/>
                <w:szCs w:val="24"/>
              </w:rPr>
              <w:t>з пластиною</w:t>
            </w:r>
            <w:r w:rsidR="005E1B9A">
              <w:rPr>
                <w:rFonts w:ascii="Times New Roman" w:hAnsi="Times New Roman" w:cs="Times New Roman"/>
                <w:sz w:val="24"/>
                <w:szCs w:val="24"/>
              </w:rPr>
              <w:t xml:space="preserve"> </w:t>
            </w:r>
            <w:r w:rsidR="005E1B9A" w:rsidRPr="00784F14">
              <w:rPr>
                <w:rFonts w:ascii="Times New Roman" w:hAnsi="Times New Roman" w:cs="Times New Roman"/>
                <w:sz w:val="24"/>
                <w:szCs w:val="24"/>
              </w:rPr>
              <w:t xml:space="preserve">розміром </w:t>
            </w:r>
            <w:r w:rsidR="005E1B9A">
              <w:rPr>
                <w:rFonts w:ascii="Times New Roman" w:hAnsi="Times New Roman" w:cs="Times New Roman"/>
                <w:sz w:val="24"/>
                <w:szCs w:val="24"/>
              </w:rPr>
              <w:t>150</w:t>
            </w:r>
            <w:r w:rsidR="005E1B9A" w:rsidRPr="00784F14">
              <w:rPr>
                <w:rFonts w:ascii="Times New Roman" w:hAnsi="Times New Roman" w:cs="Times New Roman"/>
                <w:sz w:val="24"/>
                <w:szCs w:val="24"/>
              </w:rPr>
              <w:t>х1</w:t>
            </w:r>
            <w:r w:rsidR="005E1B9A">
              <w:rPr>
                <w:rFonts w:ascii="Times New Roman" w:hAnsi="Times New Roman" w:cs="Times New Roman"/>
                <w:sz w:val="24"/>
                <w:szCs w:val="24"/>
              </w:rPr>
              <w:t>5</w:t>
            </w:r>
            <w:r w:rsidR="005E1B9A" w:rsidRPr="00784F14">
              <w:rPr>
                <w:rFonts w:ascii="Times New Roman" w:hAnsi="Times New Roman" w:cs="Times New Roman"/>
                <w:sz w:val="24"/>
                <w:szCs w:val="24"/>
              </w:rPr>
              <w:t>0</w:t>
            </w:r>
            <w:r w:rsidRPr="00DD2259">
              <w:rPr>
                <w:rFonts w:ascii="Times New Roman" w:hAnsi="Times New Roman" w:cs="Times New Roman"/>
                <w:sz w:val="24"/>
                <w:szCs w:val="24"/>
              </w:rPr>
              <w:t xml:space="preserve">, товщина  пластин </w:t>
            </w:r>
            <w:r w:rsidRPr="00DD2259">
              <w:rPr>
                <w:rFonts w:ascii="Times New Roman" w:hAnsi="Times New Roman" w:cs="Times New Roman"/>
                <w:sz w:val="24"/>
                <w:szCs w:val="24"/>
                <w:lang w:val="en-US"/>
              </w:rPr>
              <w:t>t</w:t>
            </w:r>
            <w:r w:rsidRPr="00DD2259">
              <w:rPr>
                <w:rFonts w:ascii="Times New Roman" w:hAnsi="Times New Roman" w:cs="Times New Roman"/>
                <w:sz w:val="24"/>
                <w:szCs w:val="24"/>
              </w:rPr>
              <w:t xml:space="preserve">= </w:t>
            </w:r>
            <w:r w:rsidR="00DD2259" w:rsidRPr="00DD2259">
              <w:rPr>
                <w:rFonts w:ascii="Times New Roman" w:hAnsi="Times New Roman" w:cs="Times New Roman"/>
                <w:sz w:val="24"/>
                <w:szCs w:val="24"/>
              </w:rPr>
              <w:t>4</w:t>
            </w:r>
            <w:r w:rsidRPr="00DD2259">
              <w:rPr>
                <w:rFonts w:ascii="Times New Roman" w:hAnsi="Times New Roman" w:cs="Times New Roman"/>
                <w:sz w:val="24"/>
                <w:szCs w:val="24"/>
              </w:rPr>
              <w:t xml:space="preserve">, </w:t>
            </w:r>
            <w:r w:rsidR="0007762A">
              <w:rPr>
                <w:rFonts w:ascii="Times New Roman" w:hAnsi="Times New Roman" w:cs="Times New Roman"/>
                <w:sz w:val="24"/>
                <w:szCs w:val="24"/>
              </w:rPr>
              <w:t xml:space="preserve">стінки </w:t>
            </w:r>
            <w:r w:rsidR="006852A2" w:rsidRPr="00DD2259">
              <w:rPr>
                <w:rFonts w:ascii="Times New Roman" w:hAnsi="Times New Roman" w:cs="Times New Roman"/>
                <w:sz w:val="24"/>
                <w:szCs w:val="24"/>
              </w:rPr>
              <w:t>труби</w:t>
            </w:r>
            <w:r w:rsidRPr="00DD2259">
              <w:rPr>
                <w:rFonts w:ascii="Times New Roman" w:hAnsi="Times New Roman" w:cs="Times New Roman"/>
                <w:sz w:val="24"/>
                <w:szCs w:val="24"/>
              </w:rPr>
              <w:t xml:space="preserve"> </w:t>
            </w:r>
            <w:r w:rsidRPr="00DD2259">
              <w:rPr>
                <w:rFonts w:ascii="Times New Roman" w:hAnsi="Times New Roman" w:cs="Times New Roman"/>
                <w:sz w:val="24"/>
                <w:szCs w:val="24"/>
                <w:lang w:val="en-US"/>
              </w:rPr>
              <w:t>t</w:t>
            </w:r>
            <w:r w:rsidRPr="00DD2259">
              <w:rPr>
                <w:rFonts w:ascii="Times New Roman" w:hAnsi="Times New Roman" w:cs="Times New Roman"/>
                <w:sz w:val="24"/>
                <w:szCs w:val="24"/>
              </w:rPr>
              <w:t>=</w:t>
            </w:r>
            <w:r w:rsidR="00A9379A" w:rsidRPr="00A9379A">
              <w:rPr>
                <w:rFonts w:ascii="Times New Roman" w:hAnsi="Times New Roman" w:cs="Times New Roman"/>
                <w:sz w:val="24"/>
                <w:szCs w:val="24"/>
              </w:rPr>
              <w:t>5</w:t>
            </w:r>
            <w:r w:rsidRPr="00DD2259">
              <w:rPr>
                <w:rFonts w:ascii="Times New Roman" w:hAnsi="Times New Roman" w:cs="Times New Roman"/>
                <w:sz w:val="24"/>
                <w:szCs w:val="24"/>
              </w:rPr>
              <w:t xml:space="preserve"> мм,</w:t>
            </w:r>
            <w:r w:rsidRPr="00784F14">
              <w:rPr>
                <w:rFonts w:ascii="Times New Roman" w:hAnsi="Times New Roman" w:cs="Times New Roman"/>
                <w:sz w:val="24"/>
                <w:szCs w:val="24"/>
              </w:rPr>
              <w:t xml:space="preserve"> одностороннє зварне з’єднання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зі скосом однієї крайки, основний матеріал сталь групи 1 або 2,  шов кутовий (FW), двошаровий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положення проміжне між нижнім та горизонтальним (</w:t>
            </w:r>
            <w:r w:rsidRPr="00784F14">
              <w:rPr>
                <w:rFonts w:ascii="Times New Roman" w:hAnsi="Times New Roman" w:cs="Times New Roman"/>
                <w:sz w:val="24"/>
                <w:szCs w:val="24"/>
                <w:lang w:val="en-US"/>
              </w:rPr>
              <w:t>PB</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+СО</w:t>
            </w:r>
            <w:r w:rsidRPr="00784F14">
              <w:rPr>
                <w:rFonts w:ascii="Times New Roman" w:hAnsi="Times New Roman" w:cs="Times New Roman"/>
                <w:sz w:val="24"/>
                <w:szCs w:val="24"/>
                <w:vertAlign w:val="subscript"/>
              </w:rPr>
              <w:t xml:space="preserve">2 </w:t>
            </w:r>
            <w:r w:rsidRPr="00784F14">
              <w:rPr>
                <w:rFonts w:ascii="Times New Roman" w:hAnsi="Times New Roman" w:cs="Times New Roman"/>
                <w:sz w:val="24"/>
                <w:szCs w:val="24"/>
              </w:rPr>
              <w:t>.</w:t>
            </w:r>
          </w:p>
        </w:tc>
        <w:tc>
          <w:tcPr>
            <w:tcW w:w="4353" w:type="dxa"/>
          </w:tcPr>
          <w:p w:rsidR="00160DFB" w:rsidRPr="00784F14" w:rsidRDefault="00160DFB" w:rsidP="004B386D">
            <w:pPr>
              <w:ind w:firstLine="0"/>
              <w:rPr>
                <w:rFonts w:ascii="Times New Roman" w:hAnsi="Times New Roman" w:cs="Times New Roman"/>
                <w:sz w:val="24"/>
                <w:szCs w:val="24"/>
                <w:lang w:val="en-US"/>
              </w:rPr>
            </w:pP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65795CBC" wp14:editId="7BE7901B">
                  <wp:extent cx="791570" cy="576317"/>
                  <wp:effectExtent l="0" t="0" r="8890"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 cstate="print"/>
                          <a:srcRect l="58119" t="2969" b="45401"/>
                          <a:stretch/>
                        </pic:blipFill>
                        <pic:spPr bwMode="auto">
                          <a:xfrm>
                            <a:off x="0" y="0"/>
                            <a:ext cx="809507" cy="589376"/>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7D9046A7" wp14:editId="22F375C6">
                  <wp:extent cx="1003110" cy="549178"/>
                  <wp:effectExtent l="0" t="0" r="6985" b="3810"/>
                  <wp:docPr id="25" name="Рисунок 25"/>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3833" cy="555049"/>
                          </a:xfrm>
                          <a:prstGeom prst="rect">
                            <a:avLst/>
                          </a:prstGeom>
                          <a:noFill/>
                          <a:ln>
                            <a:noFill/>
                          </a:ln>
                        </pic:spPr>
                      </pic:pic>
                    </a:graphicData>
                  </a:graphic>
                </wp:inline>
              </w:drawing>
            </w:r>
          </w:p>
        </w:tc>
      </w:tr>
      <w:tr w:rsidR="00160DFB" w:rsidRPr="00784F14" w:rsidTr="004B386D">
        <w:tc>
          <w:tcPr>
            <w:tcW w:w="13562" w:type="dxa"/>
            <w:gridSpan w:val="3"/>
          </w:tcPr>
          <w:p w:rsidR="00160DFB" w:rsidRPr="00784F14" w:rsidRDefault="00160DFB" w:rsidP="004B386D">
            <w:pPr>
              <w:ind w:firstLine="0"/>
              <w:jc w:val="center"/>
              <w:rPr>
                <w:rFonts w:ascii="Times New Roman" w:hAnsi="Times New Roman" w:cs="Times New Roman"/>
                <w:sz w:val="24"/>
                <w:szCs w:val="24"/>
                <w:lang w:val="en-US"/>
              </w:rPr>
            </w:pPr>
            <w:r w:rsidRPr="00784F14">
              <w:rPr>
                <w:rFonts w:ascii="Times New Roman" w:hAnsi="Times New Roman" w:cs="Times New Roman"/>
                <w:sz w:val="24"/>
                <w:szCs w:val="24"/>
              </w:rPr>
              <w:t>Кваліфікаційний розряд - 4</w:t>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941710" w:rsidP="004B386D">
            <w:pPr>
              <w:ind w:firstLine="0"/>
              <w:rPr>
                <w:rFonts w:ascii="Times New Roman" w:hAnsi="Times New Roman" w:cs="Times New Roman"/>
                <w:sz w:val="24"/>
                <w:szCs w:val="24"/>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товщина</w:t>
            </w:r>
            <w:r w:rsidR="00160DFB" w:rsidRPr="00784F14">
              <w:rPr>
                <w:rFonts w:ascii="Times New Roman" w:hAnsi="Times New Roman" w:cs="Times New Roman"/>
                <w:sz w:val="24"/>
                <w:szCs w:val="24"/>
              </w:rPr>
              <w:t xml:space="preserve">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=8 мм, одностороннє зварне з’єднання зі скосом однієї крайки,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стиковий (BW),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 положення горизонтальне (</w:t>
            </w:r>
            <w:r w:rsidR="00160DFB" w:rsidRPr="00784F14">
              <w:rPr>
                <w:rFonts w:ascii="Times New Roman" w:hAnsi="Times New Roman" w:cs="Times New Roman"/>
                <w:sz w:val="24"/>
                <w:szCs w:val="24"/>
                <w:lang w:val="en-US"/>
              </w:rPr>
              <w:t>PC</w:t>
            </w:r>
            <w:r w:rsidR="00160DFB" w:rsidRPr="00784F14">
              <w:rPr>
                <w:rFonts w:ascii="Times New Roman" w:hAnsi="Times New Roman" w:cs="Times New Roman"/>
                <w:sz w:val="24"/>
                <w:szCs w:val="24"/>
              </w:rPr>
              <w:t xml:space="preserve"> ),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+СО</w:t>
            </w:r>
            <w:r w:rsidR="00160DFB" w:rsidRPr="00784F14">
              <w:rPr>
                <w:rFonts w:ascii="Times New Roman" w:hAnsi="Times New Roman" w:cs="Times New Roman"/>
                <w:sz w:val="24"/>
                <w:szCs w:val="24"/>
                <w:vertAlign w:val="subscript"/>
              </w:rPr>
              <w:t xml:space="preserve">2 </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70F9DF34" wp14:editId="3CF4C986">
                  <wp:extent cx="572789" cy="859809"/>
                  <wp:effectExtent l="0" t="0" r="0" b="0"/>
                  <wp:docPr id="26" name="Рисунок 122"/>
                  <wp:cNvGraphicFramePr/>
                  <a:graphic xmlns:a="http://schemas.openxmlformats.org/drawingml/2006/main">
                    <a:graphicData uri="http://schemas.openxmlformats.org/drawingml/2006/picture">
                      <pic:pic xmlns:pic="http://schemas.openxmlformats.org/drawingml/2006/picture">
                        <pic:nvPicPr>
                          <pic:cNvPr id="238" name="Рисунок 122"/>
                          <pic:cNvPicPr/>
                        </pic:nvPicPr>
                        <pic:blipFill rotWithShape="1">
                          <a:blip r:embed="rId16" cstate="print"/>
                          <a:srcRect t="12831" r="82191" b="25511"/>
                          <a:stretch/>
                        </pic:blipFill>
                        <pic:spPr bwMode="auto">
                          <a:xfrm>
                            <a:off x="0" y="0"/>
                            <a:ext cx="576240" cy="864989"/>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15E3E86F" wp14:editId="63589A20">
                  <wp:extent cx="778252" cy="852985"/>
                  <wp:effectExtent l="0" t="0" r="3175"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7043" cy="928382"/>
                          </a:xfrm>
                          <a:prstGeom prst="rect">
                            <a:avLst/>
                          </a:prstGeom>
                          <a:noFill/>
                          <a:ln>
                            <a:noFill/>
                          </a:ln>
                        </pic:spPr>
                      </pic:pic>
                    </a:graphicData>
                  </a:graphic>
                </wp:inline>
              </w:drawing>
            </w:r>
          </w:p>
          <w:p w:rsidR="00160DFB" w:rsidRPr="00784F14" w:rsidRDefault="00160DFB" w:rsidP="004B386D">
            <w:pPr>
              <w:ind w:firstLine="0"/>
              <w:rPr>
                <w:rFonts w:ascii="Times New Roman" w:hAnsi="Times New Roman" w:cs="Times New Roman"/>
                <w:sz w:val="24"/>
                <w:szCs w:val="24"/>
              </w:rPr>
            </w:pP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941710" w:rsidP="004B386D">
            <w:pPr>
              <w:ind w:firstLine="0"/>
              <w:rPr>
                <w:rFonts w:ascii="Times New Roman" w:hAnsi="Times New Roman" w:cs="Times New Roman"/>
                <w:sz w:val="24"/>
                <w:szCs w:val="24"/>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товщина</w:t>
            </w:r>
            <w:r w:rsidR="00160DFB" w:rsidRPr="00784F14">
              <w:rPr>
                <w:rFonts w:ascii="Times New Roman" w:hAnsi="Times New Roman" w:cs="Times New Roman"/>
                <w:sz w:val="24"/>
                <w:szCs w:val="24"/>
              </w:rPr>
              <w:t xml:space="preserve">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8 мм, одностороннє зварне з’єднання з </w:t>
            </w:r>
            <w:r w:rsidR="00160DFB" w:rsidRPr="00784F14">
              <w:rPr>
                <w:rFonts w:ascii="Times New Roman" w:hAnsi="Times New Roman" w:cs="Times New Roman"/>
                <w:sz w:val="24"/>
                <w:szCs w:val="24"/>
                <w:lang w:val="en-US"/>
              </w:rPr>
              <w:t>V</w:t>
            </w:r>
            <w:r w:rsidR="00160DFB" w:rsidRPr="00784F14">
              <w:rPr>
                <w:rFonts w:ascii="Times New Roman" w:hAnsi="Times New Roman" w:cs="Times New Roman"/>
                <w:sz w:val="24"/>
                <w:szCs w:val="24"/>
              </w:rPr>
              <w:t>-подібним скосом двох крайок з підвищеним притупленням ,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стиковий (BW),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 положення горизонтальне (</w:t>
            </w:r>
            <w:r w:rsidR="00160DFB" w:rsidRPr="00784F14">
              <w:rPr>
                <w:rFonts w:ascii="Times New Roman" w:hAnsi="Times New Roman" w:cs="Times New Roman"/>
                <w:sz w:val="24"/>
                <w:szCs w:val="24"/>
                <w:lang w:val="en-US"/>
              </w:rPr>
              <w:t>PC</w:t>
            </w:r>
            <w:r w:rsidR="00160DFB" w:rsidRPr="00784F14">
              <w:rPr>
                <w:rFonts w:ascii="Times New Roman" w:hAnsi="Times New Roman" w:cs="Times New Roman"/>
                <w:sz w:val="24"/>
                <w:szCs w:val="24"/>
              </w:rPr>
              <w:t>),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+СО</w:t>
            </w:r>
            <w:r w:rsidR="00707851">
              <w:rPr>
                <w:rFonts w:ascii="Times New Roman" w:hAnsi="Times New Roman" w:cs="Times New Roman"/>
                <w:sz w:val="24"/>
                <w:szCs w:val="24"/>
                <w:vertAlign w:val="subscript"/>
              </w:rPr>
              <w:t xml:space="preserve">2 </w:t>
            </w:r>
          </w:p>
        </w:tc>
        <w:tc>
          <w:tcPr>
            <w:tcW w:w="4353" w:type="dxa"/>
          </w:tcPr>
          <w:p w:rsidR="00160DFB" w:rsidRPr="00784F14" w:rsidRDefault="00160DFB" w:rsidP="004B386D">
            <w:pPr>
              <w:ind w:firstLine="0"/>
              <w:rPr>
                <w:rFonts w:ascii="Times New Roman" w:hAnsi="Times New Roman" w:cs="Times New Roman"/>
                <w:noProof/>
                <w:sz w:val="24"/>
                <w:szCs w:val="24"/>
              </w:rPr>
            </w:pP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591DB97B" wp14:editId="64618730">
                  <wp:extent cx="579158" cy="852985"/>
                  <wp:effectExtent l="0" t="0" r="0" b="4445"/>
                  <wp:docPr id="28" name="Рисунок 122"/>
                  <wp:cNvGraphicFramePr/>
                  <a:graphic xmlns:a="http://schemas.openxmlformats.org/drawingml/2006/main">
                    <a:graphicData uri="http://schemas.openxmlformats.org/drawingml/2006/picture">
                      <pic:pic xmlns:pic="http://schemas.openxmlformats.org/drawingml/2006/picture">
                        <pic:nvPicPr>
                          <pic:cNvPr id="238" name="Рисунок 122"/>
                          <pic:cNvPicPr/>
                        </pic:nvPicPr>
                        <pic:blipFill rotWithShape="1">
                          <a:blip r:embed="rId16" cstate="print"/>
                          <a:srcRect t="12831" r="82191" b="25511"/>
                          <a:stretch/>
                        </pic:blipFill>
                        <pic:spPr bwMode="auto">
                          <a:xfrm>
                            <a:off x="0" y="0"/>
                            <a:ext cx="606874" cy="893805"/>
                          </a:xfrm>
                          <a:prstGeom prst="rect">
                            <a:avLst/>
                          </a:prstGeom>
                          <a:noFill/>
                          <a:ln>
                            <a:noFill/>
                          </a:ln>
                          <a:extLst>
                            <a:ext uri="{53640926-AAD7-44D8-BBD7-CCE9431645EC}">
                              <a14:shadowObscured xmlns:a14="http://schemas.microsoft.com/office/drawing/2010/main"/>
                            </a:ext>
                          </a:extLst>
                        </pic:spPr>
                      </pic:pic>
                    </a:graphicData>
                  </a:graphic>
                </wp:inline>
              </w:drawing>
            </w:r>
            <w:r w:rsidR="005D0742">
              <w:rPr>
                <w:rFonts w:ascii="Times New Roman" w:hAnsi="Times New Roman" w:cs="Times New Roman"/>
                <w:noProof/>
                <w:sz w:val="24"/>
                <w:szCs w:val="24"/>
              </w:rPr>
              <w:t xml:space="preserve">                          </w:t>
            </w:r>
            <w:r w:rsidRPr="00784F14">
              <w:rPr>
                <w:rFonts w:ascii="Times New Roman" w:hAnsi="Times New Roman" w:cs="Times New Roman"/>
                <w:sz w:val="24"/>
                <w:szCs w:val="24"/>
              </w:rPr>
              <w:object w:dxaOrig="2745" w:dyaOrig="5145">
                <v:shape id="_x0000_i1064" type="#_x0000_t75" style="width:36pt;height:68.2pt" o:ole="">
                  <v:imagedata r:id="rId18" o:title=""/>
                </v:shape>
                <o:OLEObject Type="Embed" ProgID="PBrush" ShapeID="_x0000_i1064" DrawAspect="Content" ObjectID="_1775635937" r:id="rId19"/>
              </w:object>
            </w:r>
          </w:p>
          <w:p w:rsidR="00160DFB" w:rsidRPr="00784F14" w:rsidRDefault="00160DFB" w:rsidP="004B386D">
            <w:pPr>
              <w:ind w:firstLine="0"/>
              <w:rPr>
                <w:rFonts w:ascii="Times New Roman" w:hAnsi="Times New Roman" w:cs="Times New Roman"/>
                <w:sz w:val="24"/>
                <w:szCs w:val="24"/>
              </w:rPr>
            </w:pP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lastRenderedPageBreak/>
              <w:t>BW</w:t>
            </w:r>
          </w:p>
        </w:tc>
        <w:tc>
          <w:tcPr>
            <w:tcW w:w="8544" w:type="dxa"/>
          </w:tcPr>
          <w:p w:rsidR="00160DFB" w:rsidRPr="00784F14" w:rsidRDefault="00DD2259" w:rsidP="00694F27">
            <w:pPr>
              <w:ind w:firstLine="0"/>
              <w:rPr>
                <w:rFonts w:ascii="Times New Roman" w:hAnsi="Times New Roman" w:cs="Times New Roman"/>
                <w:sz w:val="24"/>
                <w:szCs w:val="24"/>
              </w:rPr>
            </w:pPr>
            <w:r>
              <w:rPr>
                <w:rFonts w:ascii="Times New Roman" w:hAnsi="Times New Roman" w:cs="Times New Roman"/>
                <w:sz w:val="24"/>
                <w:szCs w:val="24"/>
              </w:rPr>
              <w:t xml:space="preserve">Труба </w:t>
            </w:r>
            <w:r w:rsidR="00160DFB" w:rsidRPr="00784F14">
              <w:rPr>
                <w:rFonts w:ascii="Times New Roman" w:hAnsi="Times New Roman" w:cs="Times New Roman"/>
                <w:sz w:val="24"/>
                <w:szCs w:val="24"/>
              </w:rPr>
              <w:t xml:space="preserve">діаметром </w:t>
            </w:r>
            <w:r w:rsidR="005E1B9A" w:rsidRPr="00DD2259">
              <w:rPr>
                <w:rFonts w:ascii="Times New Roman" w:hAnsi="Times New Roman" w:cs="Times New Roman"/>
                <w:color w:val="000000" w:themeColor="text1"/>
                <w:sz w:val="24"/>
                <w:szCs w:val="24"/>
              </w:rPr>
              <w:t>D</w:t>
            </w:r>
            <w:r w:rsidR="005E1B9A" w:rsidRPr="005E1B9A">
              <w:rPr>
                <w:rFonts w:ascii="Times New Roman" w:hAnsi="Times New Roman" w:cs="Times New Roman"/>
                <w:color w:val="000000" w:themeColor="text1"/>
                <w:sz w:val="24"/>
                <w:szCs w:val="24"/>
              </w:rPr>
              <w:t xml:space="preserve"> ≥</w:t>
            </w:r>
            <w:r w:rsidR="005E1B9A" w:rsidRPr="00DD2259">
              <w:rPr>
                <w:rFonts w:ascii="Times New Roman" w:hAnsi="Times New Roman" w:cs="Times New Roman"/>
                <w:color w:val="000000" w:themeColor="text1"/>
                <w:sz w:val="24"/>
                <w:szCs w:val="24"/>
              </w:rPr>
              <w:t xml:space="preserve"> </w:t>
            </w:r>
            <w:r w:rsidR="005E1B9A">
              <w:rPr>
                <w:rFonts w:ascii="Times New Roman" w:hAnsi="Times New Roman" w:cs="Times New Roman"/>
                <w:color w:val="000000" w:themeColor="text1"/>
                <w:sz w:val="24"/>
                <w:szCs w:val="24"/>
              </w:rPr>
              <w:t>5</w:t>
            </w:r>
            <w:r w:rsidR="005E1B9A" w:rsidRPr="005E1B9A">
              <w:rPr>
                <w:rFonts w:ascii="Times New Roman" w:hAnsi="Times New Roman" w:cs="Times New Roman"/>
                <w:color w:val="000000" w:themeColor="text1"/>
                <w:sz w:val="24"/>
                <w:szCs w:val="24"/>
              </w:rPr>
              <w:t>0</w:t>
            </w:r>
            <w:r w:rsidR="005E1B9A" w:rsidRPr="00DD2259">
              <w:rPr>
                <w:rFonts w:ascii="Times New Roman" w:hAnsi="Times New Roman" w:cs="Times New Roman"/>
                <w:color w:val="000000" w:themeColor="text1"/>
                <w:sz w:val="24"/>
                <w:szCs w:val="24"/>
              </w:rPr>
              <w:t xml:space="preserve"> </w:t>
            </w:r>
            <w:r w:rsidR="006852A2" w:rsidRPr="00DD2259">
              <w:rPr>
                <w:rFonts w:ascii="Times New Roman" w:hAnsi="Times New Roman" w:cs="Times New Roman"/>
                <w:sz w:val="24"/>
                <w:szCs w:val="24"/>
              </w:rPr>
              <w:t>мм</w:t>
            </w:r>
            <w:r w:rsidR="00C60DF5">
              <w:rPr>
                <w:rFonts w:ascii="Times New Roman" w:hAnsi="Times New Roman" w:cs="Times New Roman"/>
                <w:sz w:val="24"/>
                <w:szCs w:val="24"/>
              </w:rPr>
              <w:t xml:space="preserve"> </w:t>
            </w:r>
            <w:r w:rsidR="00C60DF5">
              <w:rPr>
                <w:rFonts w:ascii="Times New Roman" w:hAnsi="Times New Roman" w:cs="Times New Roman"/>
                <w:color w:val="000000" w:themeColor="text1"/>
                <w:sz w:val="24"/>
                <w:szCs w:val="24"/>
              </w:rPr>
              <w:t>довжиною</w:t>
            </w:r>
            <w:r w:rsidR="00C60DF5" w:rsidRPr="00DD2259">
              <w:rPr>
                <w:rFonts w:ascii="Times New Roman" w:hAnsi="Times New Roman" w:cs="Times New Roman"/>
                <w:color w:val="000000" w:themeColor="text1"/>
                <w:sz w:val="24"/>
                <w:szCs w:val="24"/>
              </w:rPr>
              <w:t xml:space="preserve"> </w:t>
            </w:r>
            <w:r w:rsidR="00C60DF5">
              <w:rPr>
                <w:rFonts w:ascii="Times New Roman" w:hAnsi="Times New Roman" w:cs="Times New Roman"/>
                <w:color w:val="000000" w:themeColor="text1"/>
                <w:sz w:val="24"/>
                <w:szCs w:val="24"/>
              </w:rPr>
              <w:t xml:space="preserve">200 </w:t>
            </w:r>
            <w:r w:rsidR="00C60DF5" w:rsidRPr="00DD2259">
              <w:rPr>
                <w:rFonts w:ascii="Times New Roman" w:hAnsi="Times New Roman" w:cs="Times New Roman"/>
                <w:color w:val="000000" w:themeColor="text1"/>
                <w:sz w:val="24"/>
                <w:szCs w:val="24"/>
              </w:rPr>
              <w:t>мм</w:t>
            </w:r>
            <w:r w:rsidR="006852A2">
              <w:rPr>
                <w:rFonts w:ascii="Times New Roman" w:hAnsi="Times New Roman" w:cs="Times New Roman"/>
                <w:sz w:val="24"/>
                <w:szCs w:val="24"/>
              </w:rPr>
              <w:t>, товщина</w:t>
            </w:r>
            <w:r w:rsidR="00160DFB" w:rsidRPr="00784F14">
              <w:rPr>
                <w:rFonts w:ascii="Times New Roman" w:hAnsi="Times New Roman" w:cs="Times New Roman"/>
                <w:sz w:val="24"/>
                <w:szCs w:val="24"/>
              </w:rPr>
              <w:t xml:space="preserve">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 </w:t>
            </w:r>
            <w:r w:rsidR="006852A2">
              <w:rPr>
                <w:rFonts w:ascii="Times New Roman" w:hAnsi="Times New Roman" w:cs="Times New Roman"/>
                <w:sz w:val="24"/>
                <w:szCs w:val="24"/>
              </w:rPr>
              <w:t>3</w:t>
            </w:r>
            <w:r w:rsidR="00160DFB" w:rsidRPr="00784F14">
              <w:rPr>
                <w:rFonts w:ascii="Times New Roman" w:hAnsi="Times New Roman" w:cs="Times New Roman"/>
                <w:sz w:val="24"/>
                <w:szCs w:val="24"/>
              </w:rPr>
              <w:t xml:space="preserve"> мм, одностороннє зварне з’єднання </w:t>
            </w:r>
            <w:r w:rsidR="00694F27" w:rsidRPr="00694F27">
              <w:rPr>
                <w:rFonts w:ascii="Times New Roman" w:hAnsi="Times New Roman" w:cs="Times New Roman"/>
                <w:sz w:val="24"/>
                <w:szCs w:val="24"/>
              </w:rPr>
              <w:t>без скосу</w:t>
            </w:r>
            <w:r w:rsidR="00160DFB" w:rsidRPr="00784F14">
              <w:rPr>
                <w:rFonts w:ascii="Times New Roman" w:hAnsi="Times New Roman" w:cs="Times New Roman"/>
                <w:sz w:val="24"/>
                <w:szCs w:val="24"/>
              </w:rPr>
              <w:t xml:space="preserve"> крайок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w:t>
            </w:r>
            <w:r w:rsidR="00FB3D4B">
              <w:rPr>
                <w:rFonts w:ascii="Times New Roman" w:hAnsi="Times New Roman" w:cs="Times New Roman"/>
                <w:sz w:val="24"/>
                <w:szCs w:val="24"/>
              </w:rPr>
              <w:t xml:space="preserve"> матеріал сталь групи 1 або 2, </w:t>
            </w:r>
            <w:r w:rsidR="00160DFB" w:rsidRPr="00784F14">
              <w:rPr>
                <w:rFonts w:ascii="Times New Roman" w:hAnsi="Times New Roman" w:cs="Times New Roman"/>
                <w:sz w:val="24"/>
                <w:szCs w:val="24"/>
              </w:rPr>
              <w:t>шов стиковий (BW) поздовжній двошаровий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 положення горизонтальне (</w:t>
            </w:r>
            <w:r w:rsidR="00160DFB" w:rsidRPr="00784F14">
              <w:rPr>
                <w:rFonts w:ascii="Times New Roman" w:hAnsi="Times New Roman" w:cs="Times New Roman"/>
                <w:sz w:val="24"/>
                <w:szCs w:val="24"/>
                <w:lang w:val="en-US"/>
              </w:rPr>
              <w:t>PC</w:t>
            </w:r>
            <w:r w:rsidR="00160DFB" w:rsidRPr="00784F14">
              <w:rPr>
                <w:rFonts w:ascii="Times New Roman" w:hAnsi="Times New Roman" w:cs="Times New Roman"/>
                <w:sz w:val="24"/>
                <w:szCs w:val="24"/>
              </w:rPr>
              <w:t xml:space="preserve"> ),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707851" w:rsidRPr="00784F14">
              <w:rPr>
                <w:rFonts w:ascii="Times New Roman" w:hAnsi="Times New Roman" w:cs="Times New Roman"/>
                <w:sz w:val="24"/>
                <w:szCs w:val="24"/>
                <w:lang w:val="en-US"/>
              </w:rPr>
              <w:t>Ar</w:t>
            </w:r>
            <w:proofErr w:type="spellEnd"/>
            <w:r w:rsidR="00707851" w:rsidRPr="00784F14">
              <w:rPr>
                <w:rFonts w:ascii="Times New Roman" w:hAnsi="Times New Roman" w:cs="Times New Roman"/>
                <w:sz w:val="24"/>
                <w:szCs w:val="24"/>
              </w:rPr>
              <w:t xml:space="preserve"> +СО</w:t>
            </w:r>
            <w:r w:rsidR="00707851">
              <w:rPr>
                <w:rFonts w:ascii="Times New Roman" w:hAnsi="Times New Roman" w:cs="Times New Roman"/>
                <w:sz w:val="24"/>
                <w:szCs w:val="24"/>
                <w:vertAlign w:val="subscript"/>
              </w:rPr>
              <w:t>2</w:t>
            </w:r>
          </w:p>
        </w:tc>
        <w:tc>
          <w:tcPr>
            <w:tcW w:w="4353" w:type="dxa"/>
          </w:tcPr>
          <w:p w:rsidR="00160DFB" w:rsidRPr="00784F14" w:rsidRDefault="00160DFB" w:rsidP="00692C6B">
            <w:pPr>
              <w:ind w:firstLine="0"/>
              <w:jc w:val="center"/>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0C8C1EAC" wp14:editId="768164FA">
                  <wp:extent cx="750627" cy="709683"/>
                  <wp:effectExtent l="0" t="0" r="0" b="0"/>
                  <wp:docPr id="29" name="Рисунок 122"/>
                  <wp:cNvGraphicFramePr/>
                  <a:graphic xmlns:a="http://schemas.openxmlformats.org/drawingml/2006/main">
                    <a:graphicData uri="http://schemas.openxmlformats.org/drawingml/2006/picture">
                      <pic:pic xmlns:pic="http://schemas.openxmlformats.org/drawingml/2006/picture">
                        <pic:nvPicPr>
                          <pic:cNvPr id="238" name="Рисунок 122"/>
                          <pic:cNvPicPr/>
                        </pic:nvPicPr>
                        <pic:blipFill rotWithShape="1">
                          <a:blip r:embed="rId16" cstate="print"/>
                          <a:srcRect l="70908" t="9521" r="1547" b="25924"/>
                          <a:stretch/>
                        </pic:blipFill>
                        <pic:spPr bwMode="auto">
                          <a:xfrm>
                            <a:off x="0" y="0"/>
                            <a:ext cx="770433" cy="7284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DD2259" w:rsidP="00C60DF5">
            <w:pPr>
              <w:ind w:firstLine="0"/>
              <w:rPr>
                <w:rFonts w:ascii="Times New Roman" w:hAnsi="Times New Roman" w:cs="Times New Roman"/>
                <w:sz w:val="24"/>
                <w:szCs w:val="24"/>
              </w:rPr>
            </w:pPr>
            <w:r w:rsidRPr="00DD2259">
              <w:rPr>
                <w:rFonts w:ascii="Times New Roman" w:hAnsi="Times New Roman" w:cs="Times New Roman"/>
                <w:sz w:val="24"/>
                <w:szCs w:val="24"/>
              </w:rPr>
              <w:t xml:space="preserve">Дві труби діаметром D </w:t>
            </w:r>
            <w:r w:rsidR="00A9379A" w:rsidRPr="005E1B9A">
              <w:rPr>
                <w:rFonts w:ascii="Times New Roman" w:hAnsi="Times New Roman" w:cs="Times New Roman"/>
                <w:color w:val="000000" w:themeColor="text1"/>
                <w:sz w:val="24"/>
                <w:szCs w:val="24"/>
              </w:rPr>
              <w:t>≥</w:t>
            </w:r>
            <w:r w:rsidRPr="00DD2259">
              <w:rPr>
                <w:rFonts w:ascii="Times New Roman" w:hAnsi="Times New Roman" w:cs="Times New Roman"/>
                <w:color w:val="000000" w:themeColor="text1"/>
                <w:sz w:val="24"/>
                <w:szCs w:val="24"/>
              </w:rPr>
              <w:t xml:space="preserve"> </w:t>
            </w:r>
            <w:r w:rsidR="00231CFB">
              <w:rPr>
                <w:rFonts w:ascii="Times New Roman" w:hAnsi="Times New Roman" w:cs="Times New Roman"/>
                <w:color w:val="000000" w:themeColor="text1"/>
                <w:sz w:val="24"/>
                <w:szCs w:val="24"/>
              </w:rPr>
              <w:t>1</w:t>
            </w:r>
            <w:r w:rsidR="00C60DF5" w:rsidRPr="00C60DF5">
              <w:rPr>
                <w:rFonts w:ascii="Times New Roman" w:hAnsi="Times New Roman" w:cs="Times New Roman"/>
                <w:color w:val="000000" w:themeColor="text1"/>
                <w:sz w:val="24"/>
                <w:szCs w:val="24"/>
              </w:rPr>
              <w:t>00</w:t>
            </w:r>
            <w:r w:rsidRPr="00DD2259">
              <w:rPr>
                <w:rFonts w:ascii="Times New Roman" w:hAnsi="Times New Roman" w:cs="Times New Roman"/>
                <w:color w:val="000000" w:themeColor="text1"/>
                <w:sz w:val="24"/>
                <w:szCs w:val="24"/>
              </w:rPr>
              <w:t xml:space="preserve"> мм</w:t>
            </w:r>
            <w:r w:rsidR="00C60DF5" w:rsidRPr="00C60DF5">
              <w:rPr>
                <w:rFonts w:ascii="Times New Roman" w:hAnsi="Times New Roman" w:cs="Times New Roman"/>
                <w:color w:val="000000" w:themeColor="text1"/>
                <w:sz w:val="24"/>
                <w:szCs w:val="24"/>
              </w:rPr>
              <w:t xml:space="preserve"> </w:t>
            </w:r>
            <w:r w:rsidR="00C60DF5">
              <w:rPr>
                <w:rFonts w:ascii="Times New Roman" w:hAnsi="Times New Roman" w:cs="Times New Roman"/>
                <w:color w:val="000000" w:themeColor="text1"/>
                <w:sz w:val="24"/>
                <w:szCs w:val="24"/>
              </w:rPr>
              <w:t>довжиною</w:t>
            </w:r>
            <w:r w:rsidR="00C60DF5" w:rsidRPr="00DD2259">
              <w:rPr>
                <w:rFonts w:ascii="Times New Roman" w:hAnsi="Times New Roman" w:cs="Times New Roman"/>
                <w:color w:val="000000" w:themeColor="text1"/>
                <w:sz w:val="24"/>
                <w:szCs w:val="24"/>
              </w:rPr>
              <w:t xml:space="preserve"> 125м</w:t>
            </w:r>
            <w:r w:rsidRPr="00DD2259">
              <w:rPr>
                <w:rFonts w:ascii="Times New Roman" w:hAnsi="Times New Roman" w:cs="Times New Roman"/>
                <w:sz w:val="24"/>
                <w:szCs w:val="24"/>
              </w:rPr>
              <w:t xml:space="preserve">, товщина </w:t>
            </w:r>
            <w:r>
              <w:rPr>
                <w:rFonts w:ascii="Times New Roman" w:hAnsi="Times New Roman" w:cs="Times New Roman"/>
                <w:sz w:val="24"/>
                <w:szCs w:val="24"/>
                <w:lang w:val="de-DE"/>
              </w:rPr>
              <w:t>T</w:t>
            </w:r>
            <w:r w:rsidR="00C60DF5">
              <w:rPr>
                <w:rFonts w:ascii="Times New Roman" w:hAnsi="Times New Roman" w:cs="Times New Roman"/>
                <w:sz w:val="24"/>
                <w:szCs w:val="24"/>
              </w:rPr>
              <w:t xml:space="preserve"> </w:t>
            </w:r>
            <w:r w:rsidR="00C60DF5" w:rsidRPr="005E1B9A">
              <w:rPr>
                <w:rFonts w:ascii="Times New Roman" w:hAnsi="Times New Roman" w:cs="Times New Roman"/>
                <w:color w:val="000000" w:themeColor="text1"/>
                <w:sz w:val="24"/>
                <w:szCs w:val="24"/>
              </w:rPr>
              <w:t>≥</w:t>
            </w:r>
            <w:r w:rsidR="00C60DF5">
              <w:rPr>
                <w:rFonts w:ascii="Times New Roman" w:hAnsi="Times New Roman" w:cs="Times New Roman"/>
                <w:color w:val="000000" w:themeColor="text1"/>
                <w:sz w:val="24"/>
                <w:szCs w:val="24"/>
              </w:rPr>
              <w:t xml:space="preserve"> </w:t>
            </w:r>
            <w:r>
              <w:rPr>
                <w:rFonts w:ascii="Times New Roman" w:hAnsi="Times New Roman" w:cs="Times New Roman"/>
                <w:sz w:val="24"/>
                <w:szCs w:val="24"/>
              </w:rPr>
              <w:t>5</w:t>
            </w:r>
            <w:r w:rsidRPr="00DD2259">
              <w:rPr>
                <w:rFonts w:ascii="Times New Roman" w:hAnsi="Times New Roman" w:cs="Times New Roman"/>
                <w:sz w:val="24"/>
                <w:szCs w:val="24"/>
              </w:rPr>
              <w:t xml:space="preserve"> мм</w:t>
            </w:r>
            <w:r w:rsidR="00160DFB" w:rsidRPr="00DD2259">
              <w:rPr>
                <w:rFonts w:ascii="Times New Roman" w:hAnsi="Times New Roman" w:cs="Times New Roman"/>
                <w:sz w:val="24"/>
                <w:szCs w:val="24"/>
              </w:rPr>
              <w:t>, одностороннє зварне з’єднання зі скосом однієї крайки</w:t>
            </w:r>
            <w:r w:rsidR="00160DFB" w:rsidRPr="00784F14">
              <w:rPr>
                <w:rFonts w:ascii="Times New Roman" w:hAnsi="Times New Roman" w:cs="Times New Roman"/>
                <w:sz w:val="24"/>
                <w:szCs w:val="24"/>
              </w:rPr>
              <w:t>,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стиковий (BW) кільцевий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 положення горизонтальне (</w:t>
            </w:r>
            <w:r w:rsidR="00160DFB" w:rsidRPr="00784F14">
              <w:rPr>
                <w:rFonts w:ascii="Times New Roman" w:hAnsi="Times New Roman" w:cs="Times New Roman"/>
                <w:sz w:val="24"/>
                <w:szCs w:val="24"/>
                <w:lang w:val="en-US"/>
              </w:rPr>
              <w:t>PC</w:t>
            </w:r>
            <w:r w:rsidR="00160DFB" w:rsidRPr="00784F14">
              <w:rPr>
                <w:rFonts w:ascii="Times New Roman" w:hAnsi="Times New Roman" w:cs="Times New Roman"/>
                <w:sz w:val="24"/>
                <w:szCs w:val="24"/>
              </w:rPr>
              <w:t>),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+СО</w:t>
            </w:r>
            <w:r w:rsidR="00160DFB" w:rsidRPr="00784F14">
              <w:rPr>
                <w:rFonts w:ascii="Times New Roman" w:hAnsi="Times New Roman" w:cs="Times New Roman"/>
                <w:sz w:val="24"/>
                <w:szCs w:val="24"/>
                <w:vertAlign w:val="subscript"/>
              </w:rPr>
              <w:t>2 .</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5D0BC95F" wp14:editId="283939C6">
                  <wp:extent cx="722603" cy="996239"/>
                  <wp:effectExtent l="0" t="0" r="1905" b="0"/>
                  <wp:docPr id="30" name="Рисунок 122"/>
                  <wp:cNvGraphicFramePr/>
                  <a:graphic xmlns:a="http://schemas.openxmlformats.org/drawingml/2006/main">
                    <a:graphicData uri="http://schemas.openxmlformats.org/drawingml/2006/picture">
                      <pic:pic xmlns:pic="http://schemas.openxmlformats.org/drawingml/2006/picture">
                        <pic:nvPicPr>
                          <pic:cNvPr id="238" name="Рисунок 122"/>
                          <pic:cNvPicPr/>
                        </pic:nvPicPr>
                        <pic:blipFill rotWithShape="1">
                          <a:blip r:embed="rId16" cstate="print"/>
                          <a:srcRect l="52622" t="14491" r="30225" b="25062"/>
                          <a:stretch/>
                        </pic:blipFill>
                        <pic:spPr bwMode="auto">
                          <a:xfrm>
                            <a:off x="0" y="0"/>
                            <a:ext cx="723024" cy="996820"/>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366A28DD" wp14:editId="21AE6826">
                  <wp:extent cx="893929" cy="979770"/>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0787" cy="1053048"/>
                          </a:xfrm>
                          <a:prstGeom prst="rect">
                            <a:avLst/>
                          </a:prstGeom>
                          <a:noFill/>
                          <a:ln>
                            <a:noFill/>
                          </a:ln>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DD2259" w:rsidP="00C60DF5">
            <w:pPr>
              <w:ind w:firstLine="0"/>
              <w:rPr>
                <w:rFonts w:ascii="Times New Roman" w:hAnsi="Times New Roman" w:cs="Times New Roman"/>
                <w:sz w:val="24"/>
                <w:szCs w:val="24"/>
              </w:rPr>
            </w:pPr>
            <w:r w:rsidRPr="00DD2259">
              <w:rPr>
                <w:rFonts w:ascii="Times New Roman" w:hAnsi="Times New Roman" w:cs="Times New Roman"/>
                <w:sz w:val="24"/>
                <w:szCs w:val="24"/>
              </w:rPr>
              <w:t xml:space="preserve">Дві труби </w:t>
            </w:r>
            <w:r w:rsidR="00160DFB" w:rsidRPr="00DD2259">
              <w:rPr>
                <w:rFonts w:ascii="Times New Roman" w:hAnsi="Times New Roman" w:cs="Times New Roman"/>
                <w:sz w:val="24"/>
                <w:szCs w:val="24"/>
              </w:rPr>
              <w:t xml:space="preserve">діаметром </w:t>
            </w:r>
            <w:r w:rsidR="00C60DF5" w:rsidRPr="00DD2259">
              <w:rPr>
                <w:rFonts w:ascii="Times New Roman" w:hAnsi="Times New Roman" w:cs="Times New Roman"/>
                <w:sz w:val="24"/>
                <w:szCs w:val="24"/>
              </w:rPr>
              <w:t xml:space="preserve">D </w:t>
            </w:r>
            <w:r w:rsidR="00A9379A" w:rsidRPr="005E1B9A">
              <w:rPr>
                <w:rFonts w:ascii="Times New Roman" w:hAnsi="Times New Roman" w:cs="Times New Roman"/>
                <w:color w:val="000000" w:themeColor="text1"/>
                <w:sz w:val="24"/>
                <w:szCs w:val="24"/>
              </w:rPr>
              <w:t>≥</w:t>
            </w:r>
            <w:r w:rsidR="00C60DF5" w:rsidRPr="00DD2259">
              <w:rPr>
                <w:rFonts w:ascii="Times New Roman" w:hAnsi="Times New Roman" w:cs="Times New Roman"/>
                <w:color w:val="000000" w:themeColor="text1"/>
                <w:sz w:val="24"/>
                <w:szCs w:val="24"/>
              </w:rPr>
              <w:t xml:space="preserve"> </w:t>
            </w:r>
            <w:r w:rsidR="00C60DF5">
              <w:rPr>
                <w:rFonts w:ascii="Times New Roman" w:hAnsi="Times New Roman" w:cs="Times New Roman"/>
                <w:color w:val="000000" w:themeColor="text1"/>
                <w:sz w:val="24"/>
                <w:szCs w:val="24"/>
              </w:rPr>
              <w:t>1</w:t>
            </w:r>
            <w:r w:rsidR="00C60DF5" w:rsidRPr="00C60DF5">
              <w:rPr>
                <w:rFonts w:ascii="Times New Roman" w:hAnsi="Times New Roman" w:cs="Times New Roman"/>
                <w:color w:val="000000" w:themeColor="text1"/>
                <w:sz w:val="24"/>
                <w:szCs w:val="24"/>
              </w:rPr>
              <w:t>00</w:t>
            </w:r>
            <w:r w:rsidR="00C60DF5" w:rsidRPr="00DD2259">
              <w:rPr>
                <w:rFonts w:ascii="Times New Roman" w:hAnsi="Times New Roman" w:cs="Times New Roman"/>
                <w:color w:val="000000" w:themeColor="text1"/>
                <w:sz w:val="24"/>
                <w:szCs w:val="24"/>
              </w:rPr>
              <w:t xml:space="preserve"> мм</w:t>
            </w:r>
            <w:r w:rsidR="00C60DF5" w:rsidRPr="00C60DF5">
              <w:rPr>
                <w:rFonts w:ascii="Times New Roman" w:hAnsi="Times New Roman" w:cs="Times New Roman"/>
                <w:color w:val="000000" w:themeColor="text1"/>
                <w:sz w:val="24"/>
                <w:szCs w:val="24"/>
              </w:rPr>
              <w:t xml:space="preserve"> </w:t>
            </w:r>
            <w:r w:rsidR="00C60DF5">
              <w:rPr>
                <w:rFonts w:ascii="Times New Roman" w:hAnsi="Times New Roman" w:cs="Times New Roman"/>
                <w:color w:val="000000" w:themeColor="text1"/>
                <w:sz w:val="24"/>
                <w:szCs w:val="24"/>
              </w:rPr>
              <w:t>довжиною</w:t>
            </w:r>
            <w:r w:rsidR="00C60DF5" w:rsidRPr="00DD2259">
              <w:rPr>
                <w:rFonts w:ascii="Times New Roman" w:hAnsi="Times New Roman" w:cs="Times New Roman"/>
                <w:color w:val="000000" w:themeColor="text1"/>
                <w:sz w:val="24"/>
                <w:szCs w:val="24"/>
              </w:rPr>
              <w:t xml:space="preserve"> 125м</w:t>
            </w:r>
            <w:r w:rsidR="00160DFB" w:rsidRPr="00DD2259">
              <w:rPr>
                <w:rFonts w:ascii="Times New Roman" w:hAnsi="Times New Roman" w:cs="Times New Roman"/>
                <w:sz w:val="24"/>
                <w:szCs w:val="24"/>
              </w:rPr>
              <w:t xml:space="preserve">, товщина </w:t>
            </w:r>
            <w:r>
              <w:rPr>
                <w:rFonts w:ascii="Times New Roman" w:hAnsi="Times New Roman" w:cs="Times New Roman"/>
                <w:sz w:val="24"/>
                <w:szCs w:val="24"/>
                <w:lang w:val="de-DE"/>
              </w:rPr>
              <w:t>T</w:t>
            </w:r>
            <w:r w:rsidR="00C60DF5">
              <w:rPr>
                <w:rFonts w:ascii="Times New Roman" w:hAnsi="Times New Roman" w:cs="Times New Roman"/>
                <w:sz w:val="24"/>
                <w:szCs w:val="24"/>
              </w:rPr>
              <w:t xml:space="preserve"> </w:t>
            </w:r>
            <w:r w:rsidR="00C60DF5" w:rsidRPr="005E1B9A">
              <w:rPr>
                <w:rFonts w:ascii="Times New Roman" w:hAnsi="Times New Roman" w:cs="Times New Roman"/>
                <w:color w:val="000000" w:themeColor="text1"/>
                <w:sz w:val="24"/>
                <w:szCs w:val="24"/>
              </w:rPr>
              <w:t>≥</w:t>
            </w:r>
            <w:r w:rsidR="00C60DF5">
              <w:rPr>
                <w:rFonts w:ascii="Times New Roman" w:hAnsi="Times New Roman" w:cs="Times New Roman"/>
                <w:color w:val="000000" w:themeColor="text1"/>
                <w:sz w:val="24"/>
                <w:szCs w:val="24"/>
              </w:rPr>
              <w:t xml:space="preserve"> </w:t>
            </w:r>
            <w:r>
              <w:rPr>
                <w:rFonts w:ascii="Times New Roman" w:hAnsi="Times New Roman" w:cs="Times New Roman"/>
                <w:sz w:val="24"/>
                <w:szCs w:val="24"/>
              </w:rPr>
              <w:t>5</w:t>
            </w:r>
            <w:r w:rsidR="00160DFB" w:rsidRPr="00DD2259">
              <w:rPr>
                <w:rFonts w:ascii="Times New Roman" w:hAnsi="Times New Roman" w:cs="Times New Roman"/>
                <w:sz w:val="24"/>
                <w:szCs w:val="24"/>
              </w:rPr>
              <w:t xml:space="preserve"> мм, одностороннє зварне з’єднання з </w:t>
            </w:r>
            <w:r w:rsidR="00160DFB" w:rsidRPr="00DD2259">
              <w:rPr>
                <w:rFonts w:ascii="Times New Roman" w:hAnsi="Times New Roman" w:cs="Times New Roman"/>
                <w:sz w:val="24"/>
                <w:szCs w:val="24"/>
                <w:lang w:val="en-US"/>
              </w:rPr>
              <w:t>V</w:t>
            </w:r>
            <w:r w:rsidR="00160DFB" w:rsidRPr="00DD2259">
              <w:rPr>
                <w:rFonts w:ascii="Times New Roman" w:hAnsi="Times New Roman" w:cs="Times New Roman"/>
                <w:sz w:val="24"/>
                <w:szCs w:val="24"/>
              </w:rPr>
              <w:t>-подібним</w:t>
            </w:r>
            <w:r w:rsidR="00160DFB" w:rsidRPr="00784F14">
              <w:rPr>
                <w:rFonts w:ascii="Times New Roman" w:hAnsi="Times New Roman" w:cs="Times New Roman"/>
                <w:sz w:val="24"/>
                <w:szCs w:val="24"/>
              </w:rPr>
              <w:t xml:space="preserve"> скосом двох крайок зі збільшеним притупленням,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стиковий (BW) кільцевий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положення горизонтальне (</w:t>
            </w:r>
            <w:r w:rsidR="00160DFB" w:rsidRPr="00784F14">
              <w:rPr>
                <w:rFonts w:ascii="Times New Roman" w:hAnsi="Times New Roman" w:cs="Times New Roman"/>
                <w:sz w:val="24"/>
                <w:szCs w:val="24"/>
                <w:lang w:val="en-US"/>
              </w:rPr>
              <w:t>PC</w:t>
            </w:r>
            <w:r w:rsidR="00160DFB" w:rsidRPr="00784F14">
              <w:rPr>
                <w:rFonts w:ascii="Times New Roman" w:hAnsi="Times New Roman" w:cs="Times New Roman"/>
                <w:sz w:val="24"/>
                <w:szCs w:val="24"/>
              </w:rPr>
              <w:t xml:space="preserve"> ),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2 .</w:t>
            </w:r>
          </w:p>
        </w:tc>
        <w:tc>
          <w:tcPr>
            <w:tcW w:w="4353" w:type="dxa"/>
          </w:tcPr>
          <w:p w:rsidR="00160DFB" w:rsidRPr="00784F14" w:rsidRDefault="00160DFB" w:rsidP="004B386D">
            <w:pPr>
              <w:ind w:firstLine="0"/>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3ADE46AF" wp14:editId="7C4A68FC">
                  <wp:extent cx="593677" cy="866633"/>
                  <wp:effectExtent l="0" t="0" r="0" b="0"/>
                  <wp:docPr id="32" name="Рисунок 122"/>
                  <wp:cNvGraphicFramePr/>
                  <a:graphic xmlns:a="http://schemas.openxmlformats.org/drawingml/2006/main">
                    <a:graphicData uri="http://schemas.openxmlformats.org/drawingml/2006/picture">
                      <pic:pic xmlns:pic="http://schemas.openxmlformats.org/drawingml/2006/picture">
                        <pic:nvPicPr>
                          <pic:cNvPr id="238" name="Рисунок 122"/>
                          <pic:cNvPicPr/>
                        </pic:nvPicPr>
                        <pic:blipFill rotWithShape="1">
                          <a:blip r:embed="rId16" cstate="print"/>
                          <a:srcRect l="52622" t="14491" r="30225" b="25062"/>
                          <a:stretch/>
                        </pic:blipFill>
                        <pic:spPr bwMode="auto">
                          <a:xfrm>
                            <a:off x="0" y="0"/>
                            <a:ext cx="600634" cy="876788"/>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sz w:val="24"/>
                <w:szCs w:val="24"/>
              </w:rPr>
              <w:t xml:space="preserve">                           </w:t>
            </w:r>
            <w:r w:rsidRPr="00784F14">
              <w:rPr>
                <w:rFonts w:ascii="Times New Roman" w:hAnsi="Times New Roman" w:cs="Times New Roman"/>
                <w:sz w:val="24"/>
                <w:szCs w:val="24"/>
              </w:rPr>
              <w:object w:dxaOrig="2745" w:dyaOrig="5145">
                <v:shape id="_x0000_i1065" type="#_x0000_t75" style="width:35.45pt;height:68.2pt" o:ole="">
                  <v:imagedata r:id="rId18" o:title=""/>
                </v:shape>
                <o:OLEObject Type="Embed" ProgID="PBrush" ShapeID="_x0000_i1065" DrawAspect="Content" ObjectID="_1775635938" r:id="rId20"/>
              </w:object>
            </w:r>
          </w:p>
          <w:p w:rsidR="00160DFB" w:rsidRPr="00784F14" w:rsidRDefault="00160DFB" w:rsidP="004B386D">
            <w:pPr>
              <w:ind w:firstLine="0"/>
              <w:rPr>
                <w:rFonts w:ascii="Times New Roman" w:hAnsi="Times New Roman" w:cs="Times New Roman"/>
                <w:sz w:val="24"/>
                <w:szCs w:val="24"/>
              </w:rPr>
            </w:pP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C90B94" w:rsidRPr="00694F27" w:rsidRDefault="006852A2" w:rsidP="004B386D">
            <w:pPr>
              <w:ind w:firstLine="0"/>
              <w:rPr>
                <w:rFonts w:ascii="Times New Roman" w:hAnsi="Times New Roman" w:cs="Times New Roman"/>
                <w:sz w:val="24"/>
                <w:szCs w:val="24"/>
                <w:vertAlign w:val="subscript"/>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товщина</w:t>
            </w:r>
            <w:r w:rsidR="00160DFB" w:rsidRPr="00784F14">
              <w:rPr>
                <w:rFonts w:ascii="Times New Roman" w:hAnsi="Times New Roman" w:cs="Times New Roman"/>
                <w:sz w:val="24"/>
                <w:szCs w:val="24"/>
              </w:rPr>
              <w:t xml:space="preserve">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 4 мм, одностороннє зварне з’єднання, без скоса крайок,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стиковий (BW) одношаровий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l) , положення вертикальне зверху вниз (</w:t>
            </w:r>
            <w:r w:rsidR="00160DFB" w:rsidRPr="00784F14">
              <w:rPr>
                <w:rFonts w:ascii="Times New Roman" w:hAnsi="Times New Roman" w:cs="Times New Roman"/>
                <w:sz w:val="24"/>
                <w:szCs w:val="24"/>
                <w:lang w:val="en-US"/>
              </w:rPr>
              <w:t>PG</w:t>
            </w:r>
            <w:r w:rsidR="00160DFB" w:rsidRPr="00784F14">
              <w:rPr>
                <w:rFonts w:ascii="Times New Roman" w:hAnsi="Times New Roman" w:cs="Times New Roman"/>
                <w:sz w:val="24"/>
                <w:szCs w:val="24"/>
              </w:rPr>
              <w:t xml:space="preserve"> ),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2.</w:t>
            </w:r>
          </w:p>
        </w:tc>
        <w:tc>
          <w:tcPr>
            <w:tcW w:w="4353" w:type="dxa"/>
          </w:tcPr>
          <w:p w:rsidR="00160DFB" w:rsidRPr="00784F14" w:rsidRDefault="00160DFB" w:rsidP="004B386D">
            <w:pPr>
              <w:ind w:firstLine="0"/>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4DAA7B57" wp14:editId="204A92BF">
                  <wp:extent cx="743803" cy="852985"/>
                  <wp:effectExtent l="0" t="0" r="0" b="4445"/>
                  <wp:docPr id="33" name="Рисунок 126"/>
                  <wp:cNvGraphicFramePr/>
                  <a:graphic xmlns:a="http://schemas.openxmlformats.org/drawingml/2006/main">
                    <a:graphicData uri="http://schemas.openxmlformats.org/drawingml/2006/picture">
                      <pic:pic xmlns:pic="http://schemas.openxmlformats.org/drawingml/2006/picture">
                        <pic:nvPicPr>
                          <pic:cNvPr id="2" name="Рисунок 126"/>
                          <pic:cNvPicPr/>
                        </pic:nvPicPr>
                        <pic:blipFill rotWithShape="1">
                          <a:blip r:embed="rId21" cstate="print"/>
                          <a:srcRect t="-3380" r="65019" b="28068"/>
                          <a:stretch/>
                        </pic:blipFill>
                        <pic:spPr bwMode="auto">
                          <a:xfrm>
                            <a:off x="0" y="0"/>
                            <a:ext cx="763431" cy="875494"/>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sz w:val="24"/>
                <w:szCs w:val="24"/>
              </w:rPr>
              <w:t xml:space="preserve">    </w:t>
            </w:r>
            <w:r w:rsidRPr="00784F14">
              <w:rPr>
                <w:rFonts w:ascii="Times New Roman" w:hAnsi="Times New Roman" w:cs="Times New Roman"/>
                <w:sz w:val="24"/>
                <w:szCs w:val="24"/>
              </w:rPr>
              <w:object w:dxaOrig="2130" w:dyaOrig="1950">
                <v:shape id="_x0000_i1066" type="#_x0000_t75" style="width:66.55pt;height:59.45pt" o:ole="">
                  <v:imagedata r:id="rId8" o:title=""/>
                </v:shape>
                <o:OLEObject Type="Embed" ProgID="PBrush" ShapeID="_x0000_i1066" DrawAspect="Content" ObjectID="_1775635939" r:id="rId22"/>
              </w:object>
            </w:r>
            <w:r w:rsidRPr="00784F14">
              <w:rPr>
                <w:rFonts w:ascii="Times New Roman" w:hAnsi="Times New Roman" w:cs="Times New Roman"/>
                <w:sz w:val="24"/>
                <w:szCs w:val="24"/>
              </w:rPr>
              <w:t xml:space="preserve">   </w:t>
            </w:r>
          </w:p>
          <w:p w:rsidR="00160DFB" w:rsidRPr="00784F14" w:rsidRDefault="00160DFB" w:rsidP="004B386D">
            <w:pPr>
              <w:ind w:firstLine="0"/>
              <w:rPr>
                <w:rFonts w:ascii="Times New Roman" w:hAnsi="Times New Roman" w:cs="Times New Roman"/>
                <w:sz w:val="24"/>
                <w:szCs w:val="24"/>
              </w:rPr>
            </w:pP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C90B94" w:rsidRPr="00694F27" w:rsidRDefault="006852A2" w:rsidP="00A9379A">
            <w:pPr>
              <w:ind w:firstLine="0"/>
              <w:rPr>
                <w:rFonts w:ascii="Times New Roman" w:hAnsi="Times New Roman" w:cs="Times New Roman"/>
                <w:sz w:val="24"/>
                <w:szCs w:val="24"/>
                <w:vertAlign w:val="subscript"/>
              </w:rPr>
            </w:pPr>
            <w:r>
              <w:rPr>
                <w:rFonts w:ascii="Times New Roman" w:hAnsi="Times New Roman" w:cs="Times New Roman"/>
                <w:sz w:val="24"/>
                <w:szCs w:val="24"/>
              </w:rPr>
              <w:t xml:space="preserve">Труба </w:t>
            </w:r>
            <w:r w:rsidRPr="00DD2259">
              <w:rPr>
                <w:rFonts w:ascii="Times New Roman" w:hAnsi="Times New Roman" w:cs="Times New Roman"/>
                <w:sz w:val="24"/>
                <w:szCs w:val="24"/>
              </w:rPr>
              <w:t xml:space="preserve">діаметром </w:t>
            </w:r>
            <w:r w:rsidR="00C60DF5" w:rsidRPr="00DD2259">
              <w:rPr>
                <w:rFonts w:ascii="Times New Roman" w:hAnsi="Times New Roman" w:cs="Times New Roman"/>
                <w:color w:val="000000" w:themeColor="text1"/>
                <w:sz w:val="24"/>
                <w:szCs w:val="24"/>
              </w:rPr>
              <w:t>D</w:t>
            </w:r>
            <w:r w:rsidR="00C60DF5" w:rsidRPr="005E1B9A">
              <w:rPr>
                <w:rFonts w:ascii="Times New Roman" w:hAnsi="Times New Roman" w:cs="Times New Roman"/>
                <w:color w:val="000000" w:themeColor="text1"/>
                <w:sz w:val="24"/>
                <w:szCs w:val="24"/>
              </w:rPr>
              <w:t xml:space="preserve"> ≥</w:t>
            </w:r>
            <w:r w:rsidR="00C60DF5" w:rsidRPr="00DD2259">
              <w:rPr>
                <w:rFonts w:ascii="Times New Roman" w:hAnsi="Times New Roman" w:cs="Times New Roman"/>
                <w:color w:val="000000" w:themeColor="text1"/>
                <w:sz w:val="24"/>
                <w:szCs w:val="24"/>
              </w:rPr>
              <w:t xml:space="preserve"> </w:t>
            </w:r>
            <w:r w:rsidR="00C60DF5">
              <w:rPr>
                <w:rFonts w:ascii="Times New Roman" w:hAnsi="Times New Roman" w:cs="Times New Roman"/>
                <w:color w:val="000000" w:themeColor="text1"/>
                <w:sz w:val="24"/>
                <w:szCs w:val="24"/>
              </w:rPr>
              <w:t>5</w:t>
            </w:r>
            <w:r w:rsidR="00C60DF5" w:rsidRPr="005E1B9A">
              <w:rPr>
                <w:rFonts w:ascii="Times New Roman" w:hAnsi="Times New Roman" w:cs="Times New Roman"/>
                <w:color w:val="000000" w:themeColor="text1"/>
                <w:sz w:val="24"/>
                <w:szCs w:val="24"/>
              </w:rPr>
              <w:t>0</w:t>
            </w:r>
            <w:r w:rsidR="00C60DF5" w:rsidRPr="00DD2259">
              <w:rPr>
                <w:rFonts w:ascii="Times New Roman" w:hAnsi="Times New Roman" w:cs="Times New Roman"/>
                <w:color w:val="000000" w:themeColor="text1"/>
                <w:sz w:val="24"/>
                <w:szCs w:val="24"/>
              </w:rPr>
              <w:t xml:space="preserve"> </w:t>
            </w:r>
            <w:r w:rsidR="00C60DF5" w:rsidRPr="00DD2259">
              <w:rPr>
                <w:rFonts w:ascii="Times New Roman" w:hAnsi="Times New Roman" w:cs="Times New Roman"/>
                <w:sz w:val="24"/>
                <w:szCs w:val="24"/>
              </w:rPr>
              <w:t>мм</w:t>
            </w:r>
            <w:r w:rsidR="00C60DF5">
              <w:rPr>
                <w:rFonts w:ascii="Times New Roman" w:hAnsi="Times New Roman" w:cs="Times New Roman"/>
                <w:sz w:val="24"/>
                <w:szCs w:val="24"/>
              </w:rPr>
              <w:t xml:space="preserve"> </w:t>
            </w:r>
            <w:r w:rsidR="00C60DF5">
              <w:rPr>
                <w:rFonts w:ascii="Times New Roman" w:hAnsi="Times New Roman" w:cs="Times New Roman"/>
                <w:color w:val="000000" w:themeColor="text1"/>
                <w:sz w:val="24"/>
                <w:szCs w:val="24"/>
              </w:rPr>
              <w:t>довжиною</w:t>
            </w:r>
            <w:r w:rsidR="00C60DF5" w:rsidRPr="00DD2259">
              <w:rPr>
                <w:rFonts w:ascii="Times New Roman" w:hAnsi="Times New Roman" w:cs="Times New Roman"/>
                <w:color w:val="000000" w:themeColor="text1"/>
                <w:sz w:val="24"/>
                <w:szCs w:val="24"/>
              </w:rPr>
              <w:t xml:space="preserve"> </w:t>
            </w:r>
            <w:r w:rsidR="00C60DF5">
              <w:rPr>
                <w:rFonts w:ascii="Times New Roman" w:hAnsi="Times New Roman" w:cs="Times New Roman"/>
                <w:color w:val="000000" w:themeColor="text1"/>
                <w:sz w:val="24"/>
                <w:szCs w:val="24"/>
              </w:rPr>
              <w:t>200</w:t>
            </w:r>
            <w:r w:rsidR="00C60DF5" w:rsidRPr="00DD2259">
              <w:rPr>
                <w:rFonts w:ascii="Times New Roman" w:hAnsi="Times New Roman" w:cs="Times New Roman"/>
                <w:color w:val="000000" w:themeColor="text1"/>
                <w:sz w:val="24"/>
                <w:szCs w:val="24"/>
              </w:rPr>
              <w:t>мм</w:t>
            </w:r>
            <w:r w:rsidR="00C60DF5" w:rsidRPr="00DD2259">
              <w:rPr>
                <w:rFonts w:ascii="Times New Roman" w:hAnsi="Times New Roman" w:cs="Times New Roman"/>
                <w:sz w:val="24"/>
                <w:szCs w:val="24"/>
              </w:rPr>
              <w:t xml:space="preserve"> </w:t>
            </w:r>
            <w:r w:rsidRPr="00DD2259">
              <w:rPr>
                <w:rFonts w:ascii="Times New Roman" w:hAnsi="Times New Roman" w:cs="Times New Roman"/>
                <w:sz w:val="24"/>
                <w:szCs w:val="24"/>
              </w:rPr>
              <w:t>товщина</w:t>
            </w:r>
            <w:r w:rsidR="00160DFB" w:rsidRPr="00DD2259">
              <w:rPr>
                <w:rFonts w:ascii="Times New Roman" w:hAnsi="Times New Roman" w:cs="Times New Roman"/>
                <w:sz w:val="24"/>
                <w:szCs w:val="24"/>
              </w:rPr>
              <w:t xml:space="preserve"> </w:t>
            </w:r>
            <w:r w:rsidR="00160DFB" w:rsidRPr="00DD2259">
              <w:rPr>
                <w:rFonts w:ascii="Times New Roman" w:hAnsi="Times New Roman" w:cs="Times New Roman"/>
                <w:sz w:val="24"/>
                <w:szCs w:val="24"/>
                <w:lang w:val="en-US"/>
              </w:rPr>
              <w:t>t</w:t>
            </w:r>
            <w:r w:rsidR="00160DFB" w:rsidRPr="00DD2259">
              <w:rPr>
                <w:rFonts w:ascii="Times New Roman" w:hAnsi="Times New Roman" w:cs="Times New Roman"/>
                <w:sz w:val="24"/>
                <w:szCs w:val="24"/>
              </w:rPr>
              <w:t xml:space="preserve"> =</w:t>
            </w:r>
            <w:r w:rsidRPr="00DD2259">
              <w:rPr>
                <w:rFonts w:ascii="Times New Roman" w:hAnsi="Times New Roman" w:cs="Times New Roman"/>
                <w:sz w:val="24"/>
                <w:szCs w:val="24"/>
              </w:rPr>
              <w:t>3</w:t>
            </w:r>
            <w:r w:rsidR="00160DFB" w:rsidRPr="00DD2259">
              <w:rPr>
                <w:rFonts w:ascii="Times New Roman" w:hAnsi="Times New Roman" w:cs="Times New Roman"/>
                <w:sz w:val="24"/>
                <w:szCs w:val="24"/>
              </w:rPr>
              <w:t xml:space="preserve"> мм,</w:t>
            </w:r>
            <w:r w:rsidR="00A9379A">
              <w:rPr>
                <w:rFonts w:ascii="Times New Roman" w:hAnsi="Times New Roman" w:cs="Times New Roman"/>
                <w:sz w:val="24"/>
                <w:szCs w:val="24"/>
              </w:rPr>
              <w:t xml:space="preserve"> одностороннє зварне з’єднання</w:t>
            </w:r>
            <w:r w:rsidR="00160DFB" w:rsidRPr="00784F14">
              <w:rPr>
                <w:rFonts w:ascii="Times New Roman" w:hAnsi="Times New Roman" w:cs="Times New Roman"/>
                <w:sz w:val="24"/>
                <w:szCs w:val="24"/>
              </w:rPr>
              <w:t>,</w:t>
            </w:r>
            <w:r w:rsidR="00A9379A" w:rsidRPr="00A9379A">
              <w:rPr>
                <w:rFonts w:ascii="Times New Roman" w:hAnsi="Times New Roman" w:cs="Times New Roman"/>
                <w:sz w:val="24"/>
                <w:szCs w:val="24"/>
              </w:rPr>
              <w:t xml:space="preserve"> без скосу крайок,</w:t>
            </w:r>
            <w:r w:rsidR="00160DFB" w:rsidRPr="00784F14">
              <w:rPr>
                <w:rFonts w:ascii="Times New Roman" w:hAnsi="Times New Roman" w:cs="Times New Roman"/>
                <w:sz w:val="24"/>
                <w:szCs w:val="24"/>
              </w:rPr>
              <w:t xml:space="preserve">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поздовжній стиковий (BW), одно-двошаровий (</w:t>
            </w:r>
            <w:proofErr w:type="spellStart"/>
            <w:r w:rsidR="00160DFB" w:rsidRPr="00784F14">
              <w:rPr>
                <w:rFonts w:ascii="Times New Roman" w:hAnsi="Times New Roman" w:cs="Times New Roman"/>
                <w:sz w:val="24"/>
                <w:szCs w:val="24"/>
                <w:lang w:val="en-US"/>
              </w:rPr>
              <w:t>sl</w:t>
            </w:r>
            <w:proofErr w:type="spellEnd"/>
            <w:r w:rsidR="00160DFB" w:rsidRPr="00784F14">
              <w:rPr>
                <w:rFonts w:ascii="Times New Roman" w:hAnsi="Times New Roman" w:cs="Times New Roman"/>
                <w:sz w:val="24"/>
                <w:szCs w:val="24"/>
              </w:rPr>
              <w:t>;</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 положення вертикальне зверху вниз (</w:t>
            </w:r>
            <w:r w:rsidR="00160DFB" w:rsidRPr="00784F14">
              <w:rPr>
                <w:rFonts w:ascii="Times New Roman" w:hAnsi="Times New Roman" w:cs="Times New Roman"/>
                <w:sz w:val="24"/>
                <w:szCs w:val="24"/>
                <w:lang w:val="en-US"/>
              </w:rPr>
              <w:t>PG</w:t>
            </w:r>
            <w:r w:rsidR="00160DFB" w:rsidRPr="00784F14">
              <w:rPr>
                <w:rFonts w:ascii="Times New Roman" w:hAnsi="Times New Roman" w:cs="Times New Roman"/>
                <w:sz w:val="24"/>
                <w:szCs w:val="24"/>
              </w:rPr>
              <w:t>),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r w:rsidR="00160DFB" w:rsidRPr="00784F14">
              <w:rPr>
                <w:rFonts w:ascii="Times New Roman" w:hAnsi="Times New Roman" w:cs="Times New Roman"/>
                <w:sz w:val="24"/>
                <w:szCs w:val="24"/>
                <w:lang w:val="en-US"/>
              </w:rPr>
              <w:t>Al</w:t>
            </w:r>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 xml:space="preserve">2 </w:t>
            </w:r>
          </w:p>
        </w:tc>
        <w:tc>
          <w:tcPr>
            <w:tcW w:w="4353" w:type="dxa"/>
          </w:tcPr>
          <w:p w:rsidR="00160DFB" w:rsidRPr="00784F14" w:rsidRDefault="00160DFB" w:rsidP="00692C6B">
            <w:pPr>
              <w:ind w:firstLine="0"/>
              <w:jc w:val="center"/>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67EC7091" wp14:editId="74A759F1">
                  <wp:extent cx="610870" cy="988695"/>
                  <wp:effectExtent l="0" t="0" r="0" b="1905"/>
                  <wp:docPr id="34" name="Рисунок 126"/>
                  <wp:cNvGraphicFramePr/>
                  <a:graphic xmlns:a="http://schemas.openxmlformats.org/drawingml/2006/main">
                    <a:graphicData uri="http://schemas.openxmlformats.org/drawingml/2006/picture">
                      <pic:pic xmlns:pic="http://schemas.openxmlformats.org/drawingml/2006/picture">
                        <pic:nvPicPr>
                          <pic:cNvPr id="2" name="Рисунок 126"/>
                          <pic:cNvPicPr/>
                        </pic:nvPicPr>
                        <pic:blipFill rotWithShape="1">
                          <a:blip r:embed="rId21" cstate="print"/>
                          <a:srcRect l="75881" t="5313" b="24672"/>
                          <a:stretch/>
                        </pic:blipFill>
                        <pic:spPr bwMode="auto">
                          <a:xfrm>
                            <a:off x="0" y="0"/>
                            <a:ext cx="610870" cy="988695"/>
                          </a:xfrm>
                          <a:prstGeom prst="rect">
                            <a:avLst/>
                          </a:prstGeom>
                          <a:noFill/>
                          <a:ln>
                            <a:noFill/>
                          </a:ln>
                          <a:extLst>
                            <a:ext uri="{53640926-AAD7-44D8-BBD7-CCE9431645EC}">
                              <a14:shadowObscured xmlns:a14="http://schemas.microsoft.com/office/drawing/2010/main"/>
                            </a:ext>
                          </a:extLst>
                        </pic:spPr>
                      </pic:pic>
                    </a:graphicData>
                  </a:graphic>
                </wp:inline>
              </w:drawing>
            </w:r>
          </w:p>
          <w:p w:rsidR="00160DFB" w:rsidRPr="00784F14" w:rsidRDefault="00160DFB" w:rsidP="004B386D">
            <w:pPr>
              <w:ind w:firstLine="0"/>
              <w:rPr>
                <w:rFonts w:ascii="Times New Roman" w:hAnsi="Times New Roman" w:cs="Times New Roman"/>
                <w:sz w:val="24"/>
                <w:szCs w:val="24"/>
              </w:rPr>
            </w:pP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C90B94" w:rsidRPr="00784F14" w:rsidRDefault="006852A2" w:rsidP="004B386D">
            <w:pPr>
              <w:ind w:firstLine="0"/>
              <w:rPr>
                <w:rFonts w:ascii="Times New Roman" w:hAnsi="Times New Roman" w:cs="Times New Roman"/>
                <w:sz w:val="24"/>
                <w:szCs w:val="24"/>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xml:space="preserve"> товщина</w:t>
            </w:r>
            <w:r w:rsidR="00160DFB" w:rsidRPr="00784F14">
              <w:rPr>
                <w:rFonts w:ascii="Times New Roman" w:hAnsi="Times New Roman" w:cs="Times New Roman"/>
                <w:sz w:val="24"/>
                <w:szCs w:val="24"/>
              </w:rPr>
              <w:t xml:space="preserve">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 4 мм, одностороннє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без розчищення крайок, основний матеріал сталь групи 1 або 2, шов кутовий (FW), одношаровий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l), положення вертикальне зверху вниз (</w:t>
            </w:r>
            <w:r w:rsidR="00160DFB" w:rsidRPr="00784F14">
              <w:rPr>
                <w:rFonts w:ascii="Times New Roman" w:hAnsi="Times New Roman" w:cs="Times New Roman"/>
                <w:sz w:val="24"/>
                <w:szCs w:val="24"/>
                <w:lang w:val="en-US"/>
              </w:rPr>
              <w:t>PG</w:t>
            </w:r>
            <w:r w:rsidR="00160DFB" w:rsidRPr="00784F14">
              <w:rPr>
                <w:rFonts w:ascii="Times New Roman" w:hAnsi="Times New Roman" w:cs="Times New Roman"/>
                <w:sz w:val="24"/>
                <w:szCs w:val="24"/>
              </w:rPr>
              <w:t xml:space="preserve"> ),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 xml:space="preserve">2 </w:t>
            </w:r>
          </w:p>
        </w:tc>
        <w:tc>
          <w:tcPr>
            <w:tcW w:w="4353" w:type="dxa"/>
          </w:tcPr>
          <w:p w:rsidR="00160DFB" w:rsidRPr="00784F14" w:rsidRDefault="00160DFB" w:rsidP="00692C6B">
            <w:pPr>
              <w:ind w:firstLine="0"/>
              <w:jc w:val="center"/>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533268A3" wp14:editId="4FE5193E">
                  <wp:extent cx="872762" cy="988402"/>
                  <wp:effectExtent l="0" t="0" r="3810" b="2540"/>
                  <wp:docPr id="35"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rotWithShape="1">
                          <a:blip r:embed="rId21" cstate="print"/>
                          <a:srcRect l="36078" t="4832" r="29472" b="25172"/>
                          <a:stretch/>
                        </pic:blipFill>
                        <pic:spPr bwMode="auto">
                          <a:xfrm>
                            <a:off x="0" y="0"/>
                            <a:ext cx="874046" cy="9898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lastRenderedPageBreak/>
              <w:t>FW</w:t>
            </w:r>
          </w:p>
        </w:tc>
        <w:tc>
          <w:tcPr>
            <w:tcW w:w="8544" w:type="dxa"/>
          </w:tcPr>
          <w:p w:rsidR="00C90B94" w:rsidRDefault="006852A2" w:rsidP="004B386D">
            <w:pPr>
              <w:ind w:firstLine="0"/>
              <w:rPr>
                <w:rFonts w:ascii="Times New Roman" w:hAnsi="Times New Roman" w:cs="Times New Roman"/>
                <w:sz w:val="24"/>
                <w:szCs w:val="24"/>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товщина</w:t>
            </w:r>
            <w:r w:rsidR="00160DFB" w:rsidRPr="00784F14">
              <w:rPr>
                <w:rFonts w:ascii="Times New Roman" w:hAnsi="Times New Roman" w:cs="Times New Roman"/>
                <w:sz w:val="24"/>
                <w:szCs w:val="24"/>
              </w:rPr>
              <w:t xml:space="preserve">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=4 мм, одностороннє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без розчищення крайок, основний матеріал сталь групи 1 або 2, шов кутовий (FW) одношаровий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l) , положення горизонтальне </w:t>
            </w:r>
          </w:p>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rPr>
              <w:t>(</w:t>
            </w:r>
            <w:r w:rsidRPr="00784F14">
              <w:rPr>
                <w:rFonts w:ascii="Times New Roman" w:hAnsi="Times New Roman" w:cs="Times New Roman"/>
                <w:sz w:val="24"/>
                <w:szCs w:val="24"/>
                <w:lang w:val="en-US"/>
              </w:rPr>
              <w:t>PC</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Pr="00784F14">
              <w:rPr>
                <w:rFonts w:ascii="Times New Roman" w:hAnsi="Times New Roman" w:cs="Times New Roman"/>
                <w:sz w:val="24"/>
                <w:szCs w:val="24"/>
                <w:vertAlign w:val="subscript"/>
              </w:rPr>
              <w:t xml:space="preserve">2/ </w:t>
            </w:r>
          </w:p>
        </w:tc>
        <w:tc>
          <w:tcPr>
            <w:tcW w:w="4353" w:type="dxa"/>
          </w:tcPr>
          <w:p w:rsidR="00160DFB" w:rsidRPr="00784F14" w:rsidRDefault="00160DFB" w:rsidP="00692C6B">
            <w:pPr>
              <w:ind w:firstLine="0"/>
              <w:jc w:val="center"/>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23064C2C" wp14:editId="43A4F5FF">
                  <wp:extent cx="810971" cy="866633"/>
                  <wp:effectExtent l="0" t="0" r="8255" b="0"/>
                  <wp:docPr id="36" name="Рисунок 122"/>
                  <wp:cNvGraphicFramePr/>
                  <a:graphic xmlns:a="http://schemas.openxmlformats.org/drawingml/2006/main">
                    <a:graphicData uri="http://schemas.openxmlformats.org/drawingml/2006/picture">
                      <pic:pic xmlns:pic="http://schemas.openxmlformats.org/drawingml/2006/picture">
                        <pic:nvPicPr>
                          <pic:cNvPr id="238" name="Рисунок 122"/>
                          <pic:cNvPicPr/>
                        </pic:nvPicPr>
                        <pic:blipFill rotWithShape="1">
                          <a:blip r:embed="rId16" cstate="print"/>
                          <a:srcRect l="23636" t="9936" r="51918" b="28382"/>
                          <a:stretch/>
                        </pic:blipFill>
                        <pic:spPr bwMode="auto">
                          <a:xfrm>
                            <a:off x="0" y="0"/>
                            <a:ext cx="816030" cy="8720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941710" w:rsidP="00FB3D4B">
            <w:pPr>
              <w:ind w:firstLine="0"/>
              <w:rPr>
                <w:rFonts w:ascii="Times New Roman" w:hAnsi="Times New Roman" w:cs="Times New Roman"/>
                <w:sz w:val="24"/>
                <w:szCs w:val="24"/>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товщина</w:t>
            </w:r>
            <w:r w:rsidR="00160DFB" w:rsidRPr="00784F14">
              <w:rPr>
                <w:rFonts w:ascii="Times New Roman" w:hAnsi="Times New Roman" w:cs="Times New Roman"/>
                <w:sz w:val="24"/>
                <w:szCs w:val="24"/>
              </w:rPr>
              <w:t xml:space="preserve">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 8 мм, однос</w:t>
            </w:r>
            <w:r w:rsidR="00FB3D4B">
              <w:rPr>
                <w:rFonts w:ascii="Times New Roman" w:hAnsi="Times New Roman" w:cs="Times New Roman"/>
                <w:sz w:val="24"/>
                <w:szCs w:val="24"/>
              </w:rPr>
              <w:t>тороннє зварне з’єднання (</w:t>
            </w:r>
            <w:proofErr w:type="spellStart"/>
            <w:r w:rsidR="00FB3D4B">
              <w:rPr>
                <w:rFonts w:ascii="Times New Roman" w:hAnsi="Times New Roman" w:cs="Times New Roman"/>
                <w:sz w:val="24"/>
                <w:szCs w:val="24"/>
              </w:rPr>
              <w:t>ss</w:t>
            </w:r>
            <w:proofErr w:type="spellEnd"/>
            <w:r w:rsidR="00FB3D4B">
              <w:rPr>
                <w:rFonts w:ascii="Times New Roman" w:hAnsi="Times New Roman" w:cs="Times New Roman"/>
                <w:sz w:val="24"/>
                <w:szCs w:val="24"/>
              </w:rPr>
              <w:t>),</w:t>
            </w:r>
            <w:r w:rsidR="00160DFB" w:rsidRPr="00784F14">
              <w:rPr>
                <w:rFonts w:ascii="Times New Roman" w:hAnsi="Times New Roman" w:cs="Times New Roman"/>
                <w:sz w:val="24"/>
                <w:szCs w:val="24"/>
              </w:rPr>
              <w:t xml:space="preserve"> з одностороннім скосом однієї крайки), основний матеріал сталь групи 1 або 2,  шов стиковий (</w:t>
            </w:r>
            <w:r w:rsidR="00160DFB" w:rsidRPr="00784F14">
              <w:rPr>
                <w:rFonts w:ascii="Times New Roman" w:hAnsi="Times New Roman" w:cs="Times New Roman"/>
                <w:sz w:val="24"/>
                <w:szCs w:val="24"/>
                <w:lang w:val="en-US"/>
              </w:rPr>
              <w:t>BW</w:t>
            </w:r>
            <w:r w:rsidR="00160DFB" w:rsidRPr="00784F14">
              <w:rPr>
                <w:rFonts w:ascii="Times New Roman" w:hAnsi="Times New Roman" w:cs="Times New Roman"/>
                <w:sz w:val="24"/>
                <w:szCs w:val="24"/>
              </w:rPr>
              <w:t>),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положення горизонтальне (</w:t>
            </w:r>
            <w:r w:rsidR="00160DFB" w:rsidRPr="00784F14">
              <w:rPr>
                <w:rFonts w:ascii="Times New Roman" w:hAnsi="Times New Roman" w:cs="Times New Roman"/>
                <w:sz w:val="24"/>
                <w:szCs w:val="24"/>
                <w:lang w:val="en-US"/>
              </w:rPr>
              <w:t>PC</w:t>
            </w:r>
            <w:r w:rsidR="00160DFB" w:rsidRPr="00784F14">
              <w:rPr>
                <w:rFonts w:ascii="Times New Roman" w:hAnsi="Times New Roman" w:cs="Times New Roman"/>
                <w:sz w:val="24"/>
                <w:szCs w:val="24"/>
              </w:rPr>
              <w:t xml:space="preserve">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2 .</w:t>
            </w:r>
          </w:p>
        </w:tc>
        <w:tc>
          <w:tcPr>
            <w:tcW w:w="4353" w:type="dxa"/>
          </w:tcPr>
          <w:p w:rsidR="00160DFB" w:rsidRPr="00784F14" w:rsidRDefault="00160DFB" w:rsidP="004B386D">
            <w:pPr>
              <w:ind w:firstLine="0"/>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2A7E1274" wp14:editId="4196A550">
                  <wp:extent cx="769840" cy="651464"/>
                  <wp:effectExtent l="57150" t="76200" r="68580" b="73025"/>
                  <wp:docPr id="37" name="Рисунок 122"/>
                  <wp:cNvGraphicFramePr/>
                  <a:graphic xmlns:a="http://schemas.openxmlformats.org/drawingml/2006/main">
                    <a:graphicData uri="http://schemas.openxmlformats.org/drawingml/2006/picture">
                      <pic:pic xmlns:pic="http://schemas.openxmlformats.org/drawingml/2006/picture">
                        <pic:nvPicPr>
                          <pic:cNvPr id="238" name="Рисунок 122"/>
                          <pic:cNvPicPr/>
                        </pic:nvPicPr>
                        <pic:blipFill rotWithShape="1">
                          <a:blip r:embed="rId16" cstate="print"/>
                          <a:srcRect l="23636" t="9936" r="51918" b="28382"/>
                          <a:stretch/>
                        </pic:blipFill>
                        <pic:spPr bwMode="auto">
                          <a:xfrm rot="20934970" flipV="1">
                            <a:off x="0" y="0"/>
                            <a:ext cx="782822" cy="662450"/>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4B50B83E" wp14:editId="72B8F59E">
                  <wp:extent cx="612604" cy="86663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8155" cy="888632"/>
                          </a:xfrm>
                          <a:prstGeom prst="rect">
                            <a:avLst/>
                          </a:prstGeom>
                          <a:noFill/>
                          <a:ln>
                            <a:noFill/>
                          </a:ln>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6852A2" w:rsidP="004B386D">
            <w:pPr>
              <w:ind w:firstLine="0"/>
              <w:rPr>
                <w:rFonts w:ascii="Times New Roman" w:hAnsi="Times New Roman" w:cs="Times New Roman"/>
                <w:sz w:val="24"/>
                <w:szCs w:val="24"/>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xml:space="preserve"> товщиною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 8 мм, одностороннє зварне з’єднання з </w:t>
            </w:r>
            <w:r w:rsidR="00160DFB" w:rsidRPr="00784F14">
              <w:rPr>
                <w:rFonts w:ascii="Times New Roman" w:hAnsi="Times New Roman" w:cs="Times New Roman"/>
                <w:sz w:val="24"/>
                <w:szCs w:val="24"/>
                <w:lang w:val="en-US"/>
              </w:rPr>
              <w:t>V</w:t>
            </w:r>
            <w:r w:rsidR="00160DFB" w:rsidRPr="00784F14">
              <w:rPr>
                <w:rFonts w:ascii="Times New Roman" w:hAnsi="Times New Roman" w:cs="Times New Roman"/>
                <w:sz w:val="24"/>
                <w:szCs w:val="24"/>
              </w:rPr>
              <w:t>-подібним розчищенням крайок зі збільшеним притупленням,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стиковий (BW)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 положення вертикальне знизу вгору (</w:t>
            </w:r>
            <w:r w:rsidR="00160DFB" w:rsidRPr="00784F14">
              <w:rPr>
                <w:rFonts w:ascii="Times New Roman" w:hAnsi="Times New Roman" w:cs="Times New Roman"/>
                <w:sz w:val="24"/>
                <w:szCs w:val="24"/>
                <w:lang w:val="en-US"/>
              </w:rPr>
              <w:t>PF</w:t>
            </w:r>
            <w:r w:rsidR="00FB3D4B">
              <w:rPr>
                <w:rFonts w:ascii="Times New Roman" w:hAnsi="Times New Roman" w:cs="Times New Roman"/>
                <w:sz w:val="24"/>
                <w:szCs w:val="24"/>
              </w:rPr>
              <w:t xml:space="preserve">), </w:t>
            </w:r>
            <w:r w:rsidR="00160DFB" w:rsidRPr="00784F14">
              <w:rPr>
                <w:rFonts w:ascii="Times New Roman" w:hAnsi="Times New Roman" w:cs="Times New Roman"/>
                <w:sz w:val="24"/>
                <w:szCs w:val="24"/>
              </w:rPr>
              <w:t>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2 .</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3CB39919" wp14:editId="510520BC">
                  <wp:extent cx="572770" cy="649254"/>
                  <wp:effectExtent l="0" t="0" r="0" b="0"/>
                  <wp:docPr id="39"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24" cstate="print"/>
                          <a:srcRect t="3015" r="67699" b="28109"/>
                          <a:stretch/>
                        </pic:blipFill>
                        <pic:spPr bwMode="auto">
                          <a:xfrm>
                            <a:off x="0" y="0"/>
                            <a:ext cx="578168" cy="655373"/>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4CC59F2B" wp14:editId="54780A6A">
                  <wp:extent cx="949610" cy="719647"/>
                  <wp:effectExtent l="0" t="0" r="3175"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942" r="2914" b="13354"/>
                          <a:stretch/>
                        </pic:blipFill>
                        <pic:spPr bwMode="auto">
                          <a:xfrm>
                            <a:off x="0" y="0"/>
                            <a:ext cx="971105" cy="7359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6852A2" w:rsidP="00231CFB">
            <w:pPr>
              <w:ind w:firstLine="0"/>
              <w:rPr>
                <w:rFonts w:ascii="Times New Roman" w:hAnsi="Times New Roman" w:cs="Times New Roman"/>
                <w:sz w:val="24"/>
                <w:szCs w:val="24"/>
              </w:rPr>
            </w:pPr>
            <w:r w:rsidRPr="00DD2259">
              <w:rPr>
                <w:rFonts w:ascii="Times New Roman" w:hAnsi="Times New Roman" w:cs="Times New Roman"/>
                <w:sz w:val="24"/>
                <w:szCs w:val="24"/>
              </w:rPr>
              <w:t xml:space="preserve">Труба </w:t>
            </w:r>
            <w:r w:rsidR="00160DFB" w:rsidRPr="00DD2259">
              <w:rPr>
                <w:rFonts w:ascii="Times New Roman" w:hAnsi="Times New Roman" w:cs="Times New Roman"/>
                <w:sz w:val="24"/>
                <w:szCs w:val="24"/>
              </w:rPr>
              <w:t xml:space="preserve">діаметром </w:t>
            </w:r>
            <w:r w:rsidR="00C60DF5" w:rsidRPr="00DD2259">
              <w:rPr>
                <w:rFonts w:ascii="Times New Roman" w:hAnsi="Times New Roman" w:cs="Times New Roman"/>
                <w:sz w:val="24"/>
                <w:szCs w:val="24"/>
              </w:rPr>
              <w:t xml:space="preserve">D </w:t>
            </w:r>
            <w:r w:rsidR="00A9379A" w:rsidRPr="005E1B9A">
              <w:rPr>
                <w:rFonts w:ascii="Times New Roman" w:hAnsi="Times New Roman" w:cs="Times New Roman"/>
                <w:color w:val="000000" w:themeColor="text1"/>
                <w:sz w:val="24"/>
                <w:szCs w:val="24"/>
              </w:rPr>
              <w:t>≥</w:t>
            </w:r>
            <w:r w:rsidR="00C60DF5" w:rsidRPr="00DD2259">
              <w:rPr>
                <w:rFonts w:ascii="Times New Roman" w:hAnsi="Times New Roman" w:cs="Times New Roman"/>
                <w:color w:val="000000" w:themeColor="text1"/>
                <w:sz w:val="24"/>
                <w:szCs w:val="24"/>
              </w:rPr>
              <w:t xml:space="preserve"> </w:t>
            </w:r>
            <w:r w:rsidR="00C60DF5">
              <w:rPr>
                <w:rFonts w:ascii="Times New Roman" w:hAnsi="Times New Roman" w:cs="Times New Roman"/>
                <w:color w:val="000000" w:themeColor="text1"/>
                <w:sz w:val="24"/>
                <w:szCs w:val="24"/>
              </w:rPr>
              <w:t>1</w:t>
            </w:r>
            <w:r w:rsidR="00C60DF5" w:rsidRPr="00C60DF5">
              <w:rPr>
                <w:rFonts w:ascii="Times New Roman" w:hAnsi="Times New Roman" w:cs="Times New Roman"/>
                <w:color w:val="000000" w:themeColor="text1"/>
                <w:sz w:val="24"/>
                <w:szCs w:val="24"/>
              </w:rPr>
              <w:t>00</w:t>
            </w:r>
            <w:r w:rsidR="00DD2259" w:rsidRPr="00DD2259">
              <w:rPr>
                <w:rFonts w:ascii="Times New Roman" w:hAnsi="Times New Roman" w:cs="Times New Roman"/>
                <w:color w:val="000000" w:themeColor="text1"/>
                <w:sz w:val="24"/>
                <w:szCs w:val="24"/>
              </w:rPr>
              <w:t xml:space="preserve"> мм</w:t>
            </w:r>
            <w:r w:rsidR="00C60DF5">
              <w:rPr>
                <w:rFonts w:ascii="Times New Roman" w:hAnsi="Times New Roman" w:cs="Times New Roman"/>
                <w:color w:val="000000" w:themeColor="text1"/>
                <w:sz w:val="24"/>
                <w:szCs w:val="24"/>
              </w:rPr>
              <w:t xml:space="preserve"> довжиною</w:t>
            </w:r>
            <w:r w:rsidR="00C60DF5" w:rsidRPr="00DD2259">
              <w:rPr>
                <w:rFonts w:ascii="Times New Roman" w:hAnsi="Times New Roman" w:cs="Times New Roman"/>
                <w:color w:val="000000" w:themeColor="text1"/>
                <w:sz w:val="24"/>
                <w:szCs w:val="24"/>
              </w:rPr>
              <w:t xml:space="preserve"> </w:t>
            </w:r>
            <w:r w:rsidR="00C60DF5">
              <w:rPr>
                <w:rFonts w:ascii="Times New Roman" w:hAnsi="Times New Roman" w:cs="Times New Roman"/>
                <w:color w:val="000000" w:themeColor="text1"/>
                <w:sz w:val="24"/>
                <w:szCs w:val="24"/>
              </w:rPr>
              <w:t>200</w:t>
            </w:r>
            <w:r w:rsidR="00C60DF5" w:rsidRPr="00DD2259">
              <w:rPr>
                <w:rFonts w:ascii="Times New Roman" w:hAnsi="Times New Roman" w:cs="Times New Roman"/>
                <w:color w:val="000000" w:themeColor="text1"/>
                <w:sz w:val="24"/>
                <w:szCs w:val="24"/>
              </w:rPr>
              <w:t>мм</w:t>
            </w:r>
            <w:r w:rsidR="00160DFB" w:rsidRPr="00DD2259">
              <w:rPr>
                <w:rFonts w:ascii="Times New Roman" w:hAnsi="Times New Roman" w:cs="Times New Roman"/>
                <w:sz w:val="24"/>
                <w:szCs w:val="24"/>
              </w:rPr>
              <w:t xml:space="preserve">, товщина </w:t>
            </w:r>
            <w:r w:rsidR="00160DFB" w:rsidRPr="00DD2259">
              <w:rPr>
                <w:rFonts w:ascii="Times New Roman" w:hAnsi="Times New Roman" w:cs="Times New Roman"/>
                <w:sz w:val="24"/>
                <w:szCs w:val="24"/>
                <w:lang w:val="en-US"/>
              </w:rPr>
              <w:t>t</w:t>
            </w:r>
            <w:r w:rsidR="0007762A" w:rsidRPr="0007762A">
              <w:rPr>
                <w:rFonts w:ascii="Times New Roman" w:hAnsi="Times New Roman" w:cs="Times New Roman"/>
                <w:sz w:val="24"/>
                <w:szCs w:val="24"/>
              </w:rPr>
              <w:t xml:space="preserve"> </w:t>
            </w:r>
            <w:r w:rsidR="0007762A" w:rsidRPr="005E1B9A">
              <w:rPr>
                <w:rFonts w:ascii="Times New Roman" w:hAnsi="Times New Roman" w:cs="Times New Roman"/>
                <w:color w:val="000000" w:themeColor="text1"/>
                <w:sz w:val="24"/>
                <w:szCs w:val="24"/>
              </w:rPr>
              <w:t>≥</w:t>
            </w:r>
            <w:r w:rsidR="0007762A" w:rsidRPr="0007762A">
              <w:rPr>
                <w:rFonts w:ascii="Times New Roman" w:hAnsi="Times New Roman" w:cs="Times New Roman"/>
                <w:color w:val="000000" w:themeColor="text1"/>
                <w:sz w:val="24"/>
                <w:szCs w:val="24"/>
              </w:rPr>
              <w:t xml:space="preserve"> </w:t>
            </w:r>
            <w:r w:rsidR="00DD2259" w:rsidRPr="00DD2259">
              <w:rPr>
                <w:rFonts w:ascii="Times New Roman" w:hAnsi="Times New Roman" w:cs="Times New Roman"/>
                <w:sz w:val="24"/>
                <w:szCs w:val="24"/>
              </w:rPr>
              <w:t>5</w:t>
            </w:r>
            <w:r w:rsidR="00160DFB" w:rsidRPr="00DD2259">
              <w:rPr>
                <w:rFonts w:ascii="Times New Roman" w:hAnsi="Times New Roman" w:cs="Times New Roman"/>
                <w:sz w:val="24"/>
                <w:szCs w:val="24"/>
              </w:rPr>
              <w:t xml:space="preserve"> мм, одностороннє зварне з’єднання з </w:t>
            </w:r>
            <w:r w:rsidR="00160DFB" w:rsidRPr="00DD2259">
              <w:rPr>
                <w:rFonts w:ascii="Times New Roman" w:hAnsi="Times New Roman" w:cs="Times New Roman"/>
                <w:sz w:val="24"/>
                <w:szCs w:val="24"/>
                <w:lang w:val="en-US"/>
              </w:rPr>
              <w:t>V</w:t>
            </w:r>
            <w:r w:rsidR="00160DFB" w:rsidRPr="00DD2259">
              <w:rPr>
                <w:rFonts w:ascii="Times New Roman" w:hAnsi="Times New Roman" w:cs="Times New Roman"/>
                <w:sz w:val="24"/>
                <w:szCs w:val="24"/>
              </w:rPr>
              <w:t>-подібним скосом двох крайок зі</w:t>
            </w:r>
            <w:r w:rsidR="00160DFB" w:rsidRPr="00784F14">
              <w:rPr>
                <w:rFonts w:ascii="Times New Roman" w:hAnsi="Times New Roman" w:cs="Times New Roman"/>
                <w:sz w:val="24"/>
                <w:szCs w:val="24"/>
              </w:rPr>
              <w:t xml:space="preserve"> збільшеним притупленням, 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стиковий (BW)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 положення вертикальне знизу вгору (</w:t>
            </w:r>
            <w:r w:rsidR="00160DFB" w:rsidRPr="00784F14">
              <w:rPr>
                <w:rFonts w:ascii="Times New Roman" w:hAnsi="Times New Roman" w:cs="Times New Roman"/>
                <w:sz w:val="24"/>
                <w:szCs w:val="24"/>
                <w:lang w:val="en-US"/>
              </w:rPr>
              <w:t>PF</w:t>
            </w:r>
            <w:r w:rsidR="00160DFB" w:rsidRPr="00784F14">
              <w:rPr>
                <w:rFonts w:ascii="Times New Roman" w:hAnsi="Times New Roman" w:cs="Times New Roman"/>
                <w:sz w:val="24"/>
                <w:szCs w:val="24"/>
              </w:rPr>
              <w:t>),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2 .</w:t>
            </w:r>
          </w:p>
        </w:tc>
        <w:tc>
          <w:tcPr>
            <w:tcW w:w="4353" w:type="dxa"/>
          </w:tcPr>
          <w:p w:rsidR="00160DFB" w:rsidRPr="00784F14" w:rsidRDefault="00160DFB" w:rsidP="004B386D">
            <w:pPr>
              <w:ind w:firstLine="0"/>
              <w:rPr>
                <w:rFonts w:ascii="Times New Roman" w:hAnsi="Times New Roman" w:cs="Times New Roman"/>
                <w:sz w:val="24"/>
                <w:szCs w:val="24"/>
                <w:lang w:val="en-US"/>
              </w:rPr>
            </w:pPr>
            <w:r w:rsidRPr="00784F14">
              <w:rPr>
                <w:rFonts w:ascii="Times New Roman" w:hAnsi="Times New Roman" w:cs="Times New Roman"/>
                <w:noProof/>
                <w:sz w:val="24"/>
                <w:szCs w:val="24"/>
                <w:lang w:val="ru-RU" w:eastAsia="ru-RU"/>
              </w:rPr>
              <w:drawing>
                <wp:inline distT="0" distB="0" distL="0" distR="0" wp14:anchorId="1C345D86" wp14:editId="1FF4AF6E">
                  <wp:extent cx="573206" cy="1002665"/>
                  <wp:effectExtent l="0" t="0" r="0" b="6985"/>
                  <wp:docPr id="41"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24" cstate="print"/>
                          <a:srcRect l="74747" r="2807" b="26139"/>
                          <a:stretch/>
                        </pic:blipFill>
                        <pic:spPr bwMode="auto">
                          <a:xfrm>
                            <a:off x="0" y="0"/>
                            <a:ext cx="573977" cy="1004013"/>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lang w:val="en-US"/>
              </w:rPr>
              <w:t xml:space="preserve">   </w:t>
            </w:r>
            <w:r w:rsidRPr="00784F14">
              <w:rPr>
                <w:rFonts w:ascii="Times New Roman" w:hAnsi="Times New Roman" w:cs="Times New Roman"/>
                <w:noProof/>
                <w:sz w:val="24"/>
                <w:szCs w:val="24"/>
                <w:lang w:val="ru-RU" w:eastAsia="ru-RU"/>
              </w:rPr>
              <w:drawing>
                <wp:inline distT="0" distB="0" distL="0" distR="0" wp14:anchorId="08FAC8F6" wp14:editId="17FC291C">
                  <wp:extent cx="949610" cy="719647"/>
                  <wp:effectExtent l="0" t="0" r="3175"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942" r="2914" b="13354"/>
                          <a:stretch/>
                        </pic:blipFill>
                        <pic:spPr bwMode="auto">
                          <a:xfrm>
                            <a:off x="0" y="0"/>
                            <a:ext cx="971105" cy="7359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Default="006852A2" w:rsidP="004B386D">
            <w:pPr>
              <w:ind w:firstLine="0"/>
              <w:rPr>
                <w:rFonts w:ascii="Times New Roman" w:hAnsi="Times New Roman" w:cs="Times New Roman"/>
                <w:sz w:val="24"/>
                <w:szCs w:val="24"/>
                <w:vertAlign w:val="subscript"/>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xml:space="preserve"> товщина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 8 мм, одностороннє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без розчищення крайок, основний матеріал сталь групи 1 або 2,  шов кутовий (FW),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положення вертикальне знизу вгору (</w:t>
            </w:r>
            <w:r w:rsidR="00160DFB" w:rsidRPr="00784F14">
              <w:rPr>
                <w:rFonts w:ascii="Times New Roman" w:hAnsi="Times New Roman" w:cs="Times New Roman"/>
                <w:sz w:val="24"/>
                <w:szCs w:val="24"/>
                <w:lang w:val="en-US"/>
              </w:rPr>
              <w:t>PF</w:t>
            </w:r>
            <w:r w:rsidR="00160DFB" w:rsidRPr="00784F14">
              <w:rPr>
                <w:rFonts w:ascii="Times New Roman" w:hAnsi="Times New Roman" w:cs="Times New Roman"/>
                <w:sz w:val="24"/>
                <w:szCs w:val="24"/>
              </w:rPr>
              <w:t>),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2..</w:t>
            </w:r>
          </w:p>
          <w:p w:rsidR="00694F27" w:rsidRPr="00784F14" w:rsidRDefault="00694F27" w:rsidP="004B386D">
            <w:pPr>
              <w:ind w:firstLine="0"/>
              <w:rPr>
                <w:rFonts w:ascii="Times New Roman" w:hAnsi="Times New Roman" w:cs="Times New Roman"/>
                <w:sz w:val="24"/>
                <w:szCs w:val="24"/>
              </w:rPr>
            </w:pPr>
          </w:p>
        </w:tc>
        <w:tc>
          <w:tcPr>
            <w:tcW w:w="4353" w:type="dxa"/>
          </w:tcPr>
          <w:p w:rsidR="00160DFB" w:rsidRPr="00784F14" w:rsidRDefault="00160DFB" w:rsidP="005D0742">
            <w:pPr>
              <w:ind w:firstLine="0"/>
              <w:jc w:val="center"/>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3FC1E34D" wp14:editId="0C39C96F">
                  <wp:extent cx="824211" cy="893928"/>
                  <wp:effectExtent l="0" t="0" r="0" b="1905"/>
                  <wp:docPr id="43" name="Рисунок 125"/>
                  <wp:cNvGraphicFramePr/>
                  <a:graphic xmlns:a="http://schemas.openxmlformats.org/drawingml/2006/main">
                    <a:graphicData uri="http://schemas.openxmlformats.org/drawingml/2006/picture">
                      <pic:pic xmlns:pic="http://schemas.openxmlformats.org/drawingml/2006/picture">
                        <pic:nvPicPr>
                          <pic:cNvPr id="15" name="Рисунок 125"/>
                          <pic:cNvPicPr/>
                        </pic:nvPicPr>
                        <pic:blipFill rotWithShape="1">
                          <a:blip r:embed="rId24" cstate="print"/>
                          <a:srcRect l="34192" r="30058" b="28177"/>
                          <a:stretch/>
                        </pic:blipFill>
                        <pic:spPr bwMode="auto">
                          <a:xfrm>
                            <a:off x="0" y="0"/>
                            <a:ext cx="825250" cy="8950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694F27" w:rsidRDefault="006852A2" w:rsidP="004B386D">
            <w:pPr>
              <w:ind w:firstLine="0"/>
              <w:rPr>
                <w:rFonts w:ascii="Times New Roman" w:hAnsi="Times New Roman" w:cs="Times New Roman"/>
                <w:sz w:val="24"/>
                <w:szCs w:val="24"/>
                <w:vertAlign w:val="subscript"/>
              </w:rPr>
            </w:pPr>
            <w:r>
              <w:rPr>
                <w:rFonts w:ascii="Times New Roman" w:hAnsi="Times New Roman" w:cs="Times New Roman"/>
                <w:sz w:val="24"/>
                <w:szCs w:val="24"/>
              </w:rPr>
              <w:t>Дві пластини</w:t>
            </w:r>
            <w:r w:rsidR="00C60DF5">
              <w:rPr>
                <w:rFonts w:ascii="Times New Roman" w:hAnsi="Times New Roman" w:cs="Times New Roman"/>
                <w:sz w:val="24"/>
                <w:szCs w:val="24"/>
              </w:rPr>
              <w:t xml:space="preserve"> розміром 200х100</w:t>
            </w:r>
            <w:r>
              <w:rPr>
                <w:rFonts w:ascii="Times New Roman" w:hAnsi="Times New Roman" w:cs="Times New Roman"/>
                <w:sz w:val="24"/>
                <w:szCs w:val="24"/>
              </w:rPr>
              <w:t xml:space="preserve"> товщина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 8 мм, одностороннє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зі скосом однієї кромки, основний </w:t>
            </w:r>
            <w:r>
              <w:rPr>
                <w:rFonts w:ascii="Times New Roman" w:hAnsi="Times New Roman" w:cs="Times New Roman"/>
                <w:sz w:val="24"/>
                <w:szCs w:val="24"/>
              </w:rPr>
              <w:t xml:space="preserve">матеріал сталь групи 1 або 2, </w:t>
            </w:r>
            <w:r w:rsidR="00160DFB" w:rsidRPr="00784F14">
              <w:rPr>
                <w:rFonts w:ascii="Times New Roman" w:hAnsi="Times New Roman" w:cs="Times New Roman"/>
                <w:sz w:val="24"/>
                <w:szCs w:val="24"/>
              </w:rPr>
              <w:t>шов кутовий (FW),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положення вертикальне знизу вгору (</w:t>
            </w:r>
            <w:r w:rsidR="00160DFB" w:rsidRPr="00784F14">
              <w:rPr>
                <w:rFonts w:ascii="Times New Roman" w:hAnsi="Times New Roman" w:cs="Times New Roman"/>
                <w:sz w:val="24"/>
                <w:szCs w:val="24"/>
                <w:lang w:val="en-US"/>
              </w:rPr>
              <w:t>PF</w:t>
            </w:r>
            <w:r w:rsidR="00160DFB" w:rsidRPr="00784F14">
              <w:rPr>
                <w:rFonts w:ascii="Times New Roman" w:hAnsi="Times New Roman" w:cs="Times New Roman"/>
                <w:sz w:val="24"/>
                <w:szCs w:val="24"/>
              </w:rPr>
              <w:t>),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694F27">
              <w:rPr>
                <w:rFonts w:ascii="Times New Roman" w:hAnsi="Times New Roman" w:cs="Times New Roman"/>
                <w:sz w:val="24"/>
                <w:szCs w:val="24"/>
                <w:vertAlign w:val="subscript"/>
              </w:rPr>
              <w:t>2</w:t>
            </w:r>
          </w:p>
          <w:p w:rsidR="00694F27" w:rsidRPr="00784F14" w:rsidRDefault="00694F27" w:rsidP="004B386D">
            <w:pPr>
              <w:ind w:firstLine="0"/>
              <w:rPr>
                <w:rFonts w:ascii="Times New Roman" w:hAnsi="Times New Roman" w:cs="Times New Roman"/>
                <w:sz w:val="24"/>
                <w:szCs w:val="24"/>
              </w:rPr>
            </w:pPr>
          </w:p>
        </w:tc>
        <w:tc>
          <w:tcPr>
            <w:tcW w:w="4353" w:type="dxa"/>
          </w:tcPr>
          <w:p w:rsidR="00160DFB" w:rsidRPr="00784F14" w:rsidRDefault="00160DFB" w:rsidP="004B386D">
            <w:pPr>
              <w:ind w:firstLine="0"/>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1FF14D3D" wp14:editId="072CF38E">
                  <wp:extent cx="824211" cy="893928"/>
                  <wp:effectExtent l="0" t="0" r="0" b="1905"/>
                  <wp:docPr id="44" name="Рисунок 125"/>
                  <wp:cNvGraphicFramePr/>
                  <a:graphic xmlns:a="http://schemas.openxmlformats.org/drawingml/2006/main">
                    <a:graphicData uri="http://schemas.openxmlformats.org/drawingml/2006/picture">
                      <pic:pic xmlns:pic="http://schemas.openxmlformats.org/drawingml/2006/picture">
                        <pic:nvPicPr>
                          <pic:cNvPr id="15" name="Рисунок 125"/>
                          <pic:cNvPicPr/>
                        </pic:nvPicPr>
                        <pic:blipFill rotWithShape="1">
                          <a:blip r:embed="rId24" cstate="print"/>
                          <a:srcRect l="34192" r="30058" b="28177"/>
                          <a:stretch/>
                        </pic:blipFill>
                        <pic:spPr bwMode="auto">
                          <a:xfrm>
                            <a:off x="0" y="0"/>
                            <a:ext cx="825250" cy="895055"/>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6288529E" wp14:editId="22D674E8">
                  <wp:extent cx="736770" cy="1003110"/>
                  <wp:effectExtent l="0" t="0" r="6350" b="6985"/>
                  <wp:docPr id="45" name="Рисунок 45"/>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9357" cy="1006632"/>
                          </a:xfrm>
                          <a:prstGeom prst="rect">
                            <a:avLst/>
                          </a:prstGeom>
                          <a:noFill/>
                          <a:ln>
                            <a:noFill/>
                          </a:ln>
                        </pic:spPr>
                      </pic:pic>
                    </a:graphicData>
                  </a:graphic>
                </wp:inline>
              </w:drawing>
            </w:r>
          </w:p>
        </w:tc>
      </w:tr>
      <w:tr w:rsidR="00160DFB" w:rsidRPr="00784F14" w:rsidTr="004B386D">
        <w:tc>
          <w:tcPr>
            <w:tcW w:w="13562" w:type="dxa"/>
            <w:gridSpan w:val="3"/>
          </w:tcPr>
          <w:p w:rsidR="00160DFB" w:rsidRPr="00784F14" w:rsidRDefault="00160DFB" w:rsidP="004B386D">
            <w:pPr>
              <w:ind w:firstLine="0"/>
              <w:jc w:val="center"/>
              <w:rPr>
                <w:rFonts w:ascii="Times New Roman" w:hAnsi="Times New Roman" w:cs="Times New Roman"/>
                <w:noProof/>
                <w:sz w:val="24"/>
                <w:szCs w:val="24"/>
              </w:rPr>
            </w:pPr>
            <w:r w:rsidRPr="00784F14">
              <w:rPr>
                <w:rFonts w:ascii="Times New Roman" w:hAnsi="Times New Roman" w:cs="Times New Roman"/>
                <w:noProof/>
                <w:sz w:val="24"/>
                <w:szCs w:val="24"/>
              </w:rPr>
              <w:lastRenderedPageBreak/>
              <w:t>Кваліфікаційний розряд - 5</w:t>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rPr>
              <w:t>Дві пластини</w:t>
            </w:r>
            <w:r w:rsidR="00682743">
              <w:rPr>
                <w:rFonts w:ascii="Times New Roman" w:hAnsi="Times New Roman" w:cs="Times New Roman"/>
                <w:sz w:val="24"/>
                <w:szCs w:val="24"/>
              </w:rPr>
              <w:t xml:space="preserve"> розміром 200х100, товщина</w:t>
            </w:r>
            <w:r w:rsidRPr="00784F14">
              <w:rPr>
                <w:rFonts w:ascii="Times New Roman" w:hAnsi="Times New Roman" w:cs="Times New Roman"/>
                <w:sz w:val="24"/>
                <w:szCs w:val="24"/>
              </w:rPr>
              <w:t xml:space="preserve"> </w:t>
            </w:r>
            <w:r w:rsidRPr="00784F14">
              <w:rPr>
                <w:rFonts w:ascii="Times New Roman" w:hAnsi="Times New Roman" w:cs="Times New Roman"/>
                <w:sz w:val="24"/>
                <w:szCs w:val="24"/>
                <w:lang w:val="en-US"/>
              </w:rPr>
              <w:t>t</w:t>
            </w:r>
            <w:r w:rsidRPr="00784F14">
              <w:rPr>
                <w:rFonts w:ascii="Times New Roman" w:hAnsi="Times New Roman" w:cs="Times New Roman"/>
                <w:sz w:val="24"/>
                <w:szCs w:val="24"/>
              </w:rPr>
              <w:t xml:space="preserve"> = 8 мм, одностороннє зварне з’єднання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зі скосом однієї кромки, без підкладки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xml:space="preserve"> </w:t>
            </w:r>
            <w:proofErr w:type="spellStart"/>
            <w:r w:rsidRPr="00784F14">
              <w:rPr>
                <w:rFonts w:ascii="Times New Roman" w:hAnsi="Times New Roman" w:cs="Times New Roman"/>
                <w:sz w:val="24"/>
                <w:szCs w:val="24"/>
              </w:rPr>
              <w:t>nb</w:t>
            </w:r>
            <w:proofErr w:type="spellEnd"/>
            <w:r w:rsidRPr="00784F14">
              <w:rPr>
                <w:rFonts w:ascii="Times New Roman" w:hAnsi="Times New Roman" w:cs="Times New Roman"/>
                <w:sz w:val="24"/>
                <w:szCs w:val="24"/>
              </w:rPr>
              <w:t>), основний матеріал сталь групи 1 або 2,  шов стиковий (</w:t>
            </w:r>
            <w:r w:rsidRPr="00784F14">
              <w:rPr>
                <w:rFonts w:ascii="Times New Roman" w:hAnsi="Times New Roman" w:cs="Times New Roman"/>
                <w:sz w:val="24"/>
                <w:szCs w:val="24"/>
                <w:lang w:val="en-US"/>
              </w:rPr>
              <w:t>BW</w:t>
            </w:r>
            <w:r w:rsidRPr="00784F14">
              <w:rPr>
                <w:rFonts w:ascii="Times New Roman" w:hAnsi="Times New Roman" w:cs="Times New Roman"/>
                <w:sz w:val="24"/>
                <w:szCs w:val="24"/>
              </w:rPr>
              <w:t>)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 положення стельове (</w:t>
            </w:r>
            <w:r w:rsidRPr="00784F14">
              <w:rPr>
                <w:rFonts w:ascii="Times New Roman" w:hAnsi="Times New Roman" w:cs="Times New Roman"/>
                <w:sz w:val="24"/>
                <w:szCs w:val="24"/>
                <w:lang w:val="en-US"/>
              </w:rPr>
              <w:t>PE</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+СО</w:t>
            </w:r>
            <w:r w:rsidRPr="00784F14">
              <w:rPr>
                <w:rFonts w:ascii="Times New Roman" w:hAnsi="Times New Roman" w:cs="Times New Roman"/>
                <w:sz w:val="24"/>
                <w:szCs w:val="24"/>
                <w:vertAlign w:val="subscript"/>
              </w:rPr>
              <w:t>2.</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184FA547" wp14:editId="428442B9">
                  <wp:extent cx="1115060" cy="574287"/>
                  <wp:effectExtent l="0" t="0" r="8890" b="0"/>
                  <wp:docPr id="4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27" cstate="print"/>
                          <a:srcRect r="63724" b="36575"/>
                          <a:stretch/>
                        </pic:blipFill>
                        <pic:spPr bwMode="auto">
                          <a:xfrm>
                            <a:off x="0" y="0"/>
                            <a:ext cx="1114971" cy="574241"/>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lang w:val="ru-RU" w:eastAsia="ru-RU"/>
              </w:rPr>
              <w:drawing>
                <wp:inline distT="0" distB="0" distL="0" distR="0" wp14:anchorId="67009A4E" wp14:editId="1D2CA025">
                  <wp:extent cx="1228090" cy="802640"/>
                  <wp:effectExtent l="0" t="0" r="0" b="0"/>
                  <wp:docPr id="47" name="Рисунок 47"/>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8090" cy="802640"/>
                          </a:xfrm>
                          <a:prstGeom prst="rect">
                            <a:avLst/>
                          </a:prstGeom>
                          <a:noFill/>
                          <a:ln>
                            <a:noFill/>
                          </a:ln>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rPr>
              <w:t>Дві пластини</w:t>
            </w:r>
            <w:r w:rsidR="00682743">
              <w:rPr>
                <w:rFonts w:ascii="Times New Roman" w:hAnsi="Times New Roman" w:cs="Times New Roman"/>
                <w:sz w:val="24"/>
                <w:szCs w:val="24"/>
              </w:rPr>
              <w:t xml:space="preserve"> розміром 200х100</w:t>
            </w:r>
            <w:r w:rsidRPr="00784F14">
              <w:rPr>
                <w:rFonts w:ascii="Times New Roman" w:hAnsi="Times New Roman" w:cs="Times New Roman"/>
                <w:sz w:val="24"/>
                <w:szCs w:val="24"/>
              </w:rPr>
              <w:t xml:space="preserve">, товщина  </w:t>
            </w:r>
            <w:r w:rsidRPr="00784F14">
              <w:rPr>
                <w:rFonts w:ascii="Times New Roman" w:hAnsi="Times New Roman" w:cs="Times New Roman"/>
                <w:sz w:val="24"/>
                <w:szCs w:val="24"/>
                <w:lang w:val="en-US"/>
              </w:rPr>
              <w:t>t</w:t>
            </w:r>
            <w:r w:rsidRPr="00784F14">
              <w:rPr>
                <w:rFonts w:ascii="Times New Roman" w:hAnsi="Times New Roman" w:cs="Times New Roman"/>
                <w:sz w:val="24"/>
                <w:szCs w:val="24"/>
              </w:rPr>
              <w:t xml:space="preserve"> = 8 мм, одностороннє зварне з’єднання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xml:space="preserve">), з </w:t>
            </w:r>
            <w:r w:rsidRPr="00784F14">
              <w:rPr>
                <w:rFonts w:ascii="Times New Roman" w:hAnsi="Times New Roman" w:cs="Times New Roman"/>
                <w:sz w:val="24"/>
                <w:szCs w:val="24"/>
                <w:lang w:val="en-US"/>
              </w:rPr>
              <w:t>V</w:t>
            </w:r>
            <w:r w:rsidRPr="00784F14">
              <w:rPr>
                <w:rFonts w:ascii="Times New Roman" w:hAnsi="Times New Roman" w:cs="Times New Roman"/>
                <w:sz w:val="24"/>
                <w:szCs w:val="24"/>
              </w:rPr>
              <w:t>-подібним скосом двох крайок зі збільшеним притупленням, без підкладки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xml:space="preserve"> </w:t>
            </w:r>
            <w:proofErr w:type="spellStart"/>
            <w:r w:rsidRPr="00784F14">
              <w:rPr>
                <w:rFonts w:ascii="Times New Roman" w:hAnsi="Times New Roman" w:cs="Times New Roman"/>
                <w:sz w:val="24"/>
                <w:szCs w:val="24"/>
              </w:rPr>
              <w:t>nb</w:t>
            </w:r>
            <w:proofErr w:type="spellEnd"/>
            <w:r w:rsidRPr="00784F14">
              <w:rPr>
                <w:rFonts w:ascii="Times New Roman" w:hAnsi="Times New Roman" w:cs="Times New Roman"/>
                <w:sz w:val="24"/>
                <w:szCs w:val="24"/>
              </w:rPr>
              <w:t>), основний матеріал сталь групи 1 або 2, шов стиковий (</w:t>
            </w:r>
            <w:r w:rsidRPr="00784F14">
              <w:rPr>
                <w:rFonts w:ascii="Times New Roman" w:hAnsi="Times New Roman" w:cs="Times New Roman"/>
                <w:sz w:val="24"/>
                <w:szCs w:val="24"/>
                <w:lang w:val="en-US"/>
              </w:rPr>
              <w:t>BW</w:t>
            </w:r>
            <w:r w:rsidRPr="00784F14">
              <w:rPr>
                <w:rFonts w:ascii="Times New Roman" w:hAnsi="Times New Roman" w:cs="Times New Roman"/>
                <w:sz w:val="24"/>
                <w:szCs w:val="24"/>
              </w:rPr>
              <w:t>)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 положення стельове (</w:t>
            </w:r>
            <w:r w:rsidRPr="00784F14">
              <w:rPr>
                <w:rFonts w:ascii="Times New Roman" w:hAnsi="Times New Roman" w:cs="Times New Roman"/>
                <w:sz w:val="24"/>
                <w:szCs w:val="24"/>
                <w:lang w:val="en-US"/>
              </w:rPr>
              <w:t>PE</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+СО</w:t>
            </w:r>
            <w:r w:rsidRPr="00784F14">
              <w:rPr>
                <w:rFonts w:ascii="Times New Roman" w:hAnsi="Times New Roman" w:cs="Times New Roman"/>
                <w:sz w:val="24"/>
                <w:szCs w:val="24"/>
                <w:vertAlign w:val="subscript"/>
              </w:rPr>
              <w:t>2 .</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54085DF1" wp14:editId="6008D0B9">
                  <wp:extent cx="1115060" cy="574287"/>
                  <wp:effectExtent l="0" t="0" r="8890" b="0"/>
                  <wp:docPr id="48"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27" cstate="print"/>
                          <a:srcRect r="63724" b="36575"/>
                          <a:stretch/>
                        </pic:blipFill>
                        <pic:spPr bwMode="auto">
                          <a:xfrm>
                            <a:off x="0" y="0"/>
                            <a:ext cx="1114971" cy="574241"/>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sz w:val="24"/>
                <w:szCs w:val="24"/>
              </w:rPr>
              <w:t xml:space="preserve"> </w:t>
            </w:r>
            <w:r w:rsidRPr="00784F14">
              <w:rPr>
                <w:rFonts w:ascii="Times New Roman" w:hAnsi="Times New Roman" w:cs="Times New Roman"/>
                <w:noProof/>
                <w:sz w:val="24"/>
                <w:szCs w:val="24"/>
                <w:lang w:val="ru-RU" w:eastAsia="ru-RU"/>
              </w:rPr>
              <w:drawing>
                <wp:inline distT="0" distB="0" distL="0" distR="0" wp14:anchorId="4D3C31CE" wp14:editId="194F9B8F">
                  <wp:extent cx="1063625" cy="818515"/>
                  <wp:effectExtent l="0" t="0" r="3175" b="635"/>
                  <wp:docPr id="49" name="Рисунок 49"/>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rotWithShape="1">
                          <a:blip r:embed="rId29">
                            <a:extLst>
                              <a:ext uri="{28A0092B-C50C-407E-A947-70E740481C1C}">
                                <a14:useLocalDpi xmlns:a14="http://schemas.microsoft.com/office/drawing/2010/main" val="0"/>
                              </a:ext>
                            </a:extLst>
                          </a:blip>
                          <a:srcRect l="5051" t="12825" r="7443" b="10171"/>
                          <a:stretch/>
                        </pic:blipFill>
                        <pic:spPr bwMode="auto">
                          <a:xfrm>
                            <a:off x="0" y="0"/>
                            <a:ext cx="1063625" cy="8185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Default="006852A2" w:rsidP="005D0742">
            <w:pPr>
              <w:ind w:firstLine="0"/>
              <w:rPr>
                <w:rFonts w:ascii="Times New Roman" w:hAnsi="Times New Roman" w:cs="Times New Roman"/>
                <w:sz w:val="24"/>
                <w:szCs w:val="24"/>
                <w:vertAlign w:val="subscript"/>
              </w:rPr>
            </w:pPr>
            <w:r>
              <w:rPr>
                <w:rFonts w:ascii="Times New Roman" w:hAnsi="Times New Roman" w:cs="Times New Roman"/>
                <w:sz w:val="24"/>
                <w:szCs w:val="24"/>
              </w:rPr>
              <w:t>Труба діаметром</w:t>
            </w:r>
            <w:r w:rsidR="00160DFB" w:rsidRPr="00784F14">
              <w:rPr>
                <w:rFonts w:ascii="Times New Roman" w:hAnsi="Times New Roman" w:cs="Times New Roman"/>
                <w:sz w:val="24"/>
                <w:szCs w:val="24"/>
              </w:rPr>
              <w:t xml:space="preserve"> </w:t>
            </w:r>
            <w:r w:rsidRPr="00A21D31">
              <w:rPr>
                <w:rFonts w:ascii="Times New Roman" w:hAnsi="Times New Roman" w:cs="Times New Roman"/>
                <w:sz w:val="24"/>
                <w:szCs w:val="24"/>
              </w:rPr>
              <w:t xml:space="preserve">D </w:t>
            </w:r>
            <w:r w:rsidR="009E7623" w:rsidRPr="005E1B9A">
              <w:rPr>
                <w:rFonts w:ascii="Times New Roman" w:hAnsi="Times New Roman" w:cs="Times New Roman"/>
                <w:color w:val="000000" w:themeColor="text1"/>
                <w:sz w:val="24"/>
                <w:szCs w:val="24"/>
              </w:rPr>
              <w:t>≥</w:t>
            </w:r>
            <w:r w:rsidRPr="00A21D31">
              <w:rPr>
                <w:rFonts w:ascii="Times New Roman" w:hAnsi="Times New Roman" w:cs="Times New Roman"/>
                <w:color w:val="000000" w:themeColor="text1"/>
                <w:sz w:val="24"/>
                <w:szCs w:val="24"/>
              </w:rPr>
              <w:t xml:space="preserve"> </w:t>
            </w:r>
            <w:r w:rsidR="00A21D31">
              <w:rPr>
                <w:rFonts w:ascii="Times New Roman" w:hAnsi="Times New Roman" w:cs="Times New Roman"/>
                <w:color w:val="000000" w:themeColor="text1"/>
                <w:sz w:val="24"/>
                <w:szCs w:val="24"/>
              </w:rPr>
              <w:t>5</w:t>
            </w:r>
            <w:r w:rsidR="00855D38" w:rsidRPr="00855D38">
              <w:rPr>
                <w:rFonts w:ascii="Times New Roman" w:hAnsi="Times New Roman" w:cs="Times New Roman"/>
                <w:color w:val="000000" w:themeColor="text1"/>
                <w:sz w:val="24"/>
                <w:szCs w:val="24"/>
              </w:rPr>
              <w:t>0</w:t>
            </w:r>
            <w:r w:rsidRPr="00A21D31">
              <w:rPr>
                <w:rFonts w:ascii="Times New Roman" w:hAnsi="Times New Roman" w:cs="Times New Roman"/>
                <w:sz w:val="24"/>
                <w:szCs w:val="24"/>
              </w:rPr>
              <w:t xml:space="preserve"> мм</w:t>
            </w:r>
            <w:r w:rsidR="00682743">
              <w:rPr>
                <w:rFonts w:ascii="Times New Roman" w:hAnsi="Times New Roman" w:cs="Times New Roman"/>
                <w:sz w:val="24"/>
                <w:szCs w:val="24"/>
              </w:rPr>
              <w:t>, довжиною 200 мм</w:t>
            </w:r>
            <w:r w:rsidRPr="00A21D31">
              <w:rPr>
                <w:rFonts w:ascii="Times New Roman" w:hAnsi="Times New Roman" w:cs="Times New Roman"/>
                <w:sz w:val="24"/>
                <w:szCs w:val="24"/>
              </w:rPr>
              <w:t xml:space="preserve"> товщина </w:t>
            </w:r>
            <w:r w:rsidRPr="00A21D31">
              <w:rPr>
                <w:rFonts w:ascii="Times New Roman" w:hAnsi="Times New Roman" w:cs="Times New Roman"/>
                <w:sz w:val="24"/>
                <w:szCs w:val="24"/>
                <w:lang w:val="en-US"/>
              </w:rPr>
              <w:t>t</w:t>
            </w:r>
            <w:r w:rsidRPr="00A21D31">
              <w:rPr>
                <w:rFonts w:ascii="Times New Roman" w:hAnsi="Times New Roman" w:cs="Times New Roman"/>
                <w:sz w:val="24"/>
                <w:szCs w:val="24"/>
              </w:rPr>
              <w:t xml:space="preserve"> =3 мм</w:t>
            </w:r>
            <w:r w:rsidR="00160DFB" w:rsidRPr="00784F14">
              <w:rPr>
                <w:rFonts w:ascii="Times New Roman" w:hAnsi="Times New Roman" w:cs="Times New Roman"/>
                <w:sz w:val="24"/>
                <w:szCs w:val="24"/>
              </w:rPr>
              <w:t>, односто</w:t>
            </w:r>
            <w:r w:rsidR="005D0742">
              <w:rPr>
                <w:rFonts w:ascii="Times New Roman" w:hAnsi="Times New Roman" w:cs="Times New Roman"/>
                <w:sz w:val="24"/>
                <w:szCs w:val="24"/>
              </w:rPr>
              <w:t>роннє зварне з’єднання (</w:t>
            </w:r>
            <w:proofErr w:type="spellStart"/>
            <w:r w:rsidR="005D0742">
              <w:rPr>
                <w:rFonts w:ascii="Times New Roman" w:hAnsi="Times New Roman" w:cs="Times New Roman"/>
                <w:sz w:val="24"/>
                <w:szCs w:val="24"/>
              </w:rPr>
              <w:t>ss</w:t>
            </w:r>
            <w:proofErr w:type="spellEnd"/>
            <w:r w:rsidR="005D0742">
              <w:rPr>
                <w:rFonts w:ascii="Times New Roman" w:hAnsi="Times New Roman" w:cs="Times New Roman"/>
                <w:sz w:val="24"/>
                <w:szCs w:val="24"/>
              </w:rPr>
              <w:t>)</w:t>
            </w:r>
            <w:r w:rsidR="00A9379A">
              <w:rPr>
                <w:rFonts w:ascii="Times New Roman" w:hAnsi="Times New Roman" w:cs="Times New Roman"/>
                <w:sz w:val="24"/>
                <w:szCs w:val="24"/>
              </w:rPr>
              <w:t>, без скосу кромок</w:t>
            </w:r>
            <w:r w:rsidR="00A9379A" w:rsidRPr="00A9379A">
              <w:rPr>
                <w:rFonts w:ascii="Times New Roman" w:hAnsi="Times New Roman" w:cs="Times New Roman"/>
                <w:sz w:val="24"/>
                <w:szCs w:val="24"/>
              </w:rPr>
              <w:t xml:space="preserve">, </w:t>
            </w:r>
            <w:r w:rsidR="00160DFB" w:rsidRPr="00784F14">
              <w:rPr>
                <w:rFonts w:ascii="Times New Roman" w:hAnsi="Times New Roman" w:cs="Times New Roman"/>
                <w:sz w:val="24"/>
                <w:szCs w:val="24"/>
              </w:rPr>
              <w:t>без підкладки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xml:space="preserve"> </w:t>
            </w:r>
            <w:proofErr w:type="spellStart"/>
            <w:r w:rsidR="00160DFB" w:rsidRPr="00784F14">
              <w:rPr>
                <w:rFonts w:ascii="Times New Roman" w:hAnsi="Times New Roman" w:cs="Times New Roman"/>
                <w:sz w:val="24"/>
                <w:szCs w:val="24"/>
              </w:rPr>
              <w:t>nb</w:t>
            </w:r>
            <w:proofErr w:type="spellEnd"/>
            <w:r w:rsidR="00160DFB" w:rsidRPr="00784F14">
              <w:rPr>
                <w:rFonts w:ascii="Times New Roman" w:hAnsi="Times New Roman" w:cs="Times New Roman"/>
                <w:sz w:val="24"/>
                <w:szCs w:val="24"/>
              </w:rPr>
              <w:t>), основний матеріал сталь групи 1 або 2,  шов стиковий (</w:t>
            </w:r>
            <w:r w:rsidR="00160DFB" w:rsidRPr="00784F14">
              <w:rPr>
                <w:rFonts w:ascii="Times New Roman" w:hAnsi="Times New Roman" w:cs="Times New Roman"/>
                <w:sz w:val="24"/>
                <w:szCs w:val="24"/>
                <w:lang w:val="en-US"/>
              </w:rPr>
              <w:t>BW</w:t>
            </w:r>
            <w:r w:rsidR="00160DFB" w:rsidRPr="00784F14">
              <w:rPr>
                <w:rFonts w:ascii="Times New Roman" w:hAnsi="Times New Roman" w:cs="Times New Roman"/>
                <w:sz w:val="24"/>
                <w:szCs w:val="24"/>
              </w:rPr>
              <w:t>), одношаровий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l) , положення стельове (</w:t>
            </w:r>
            <w:r w:rsidR="00160DFB" w:rsidRPr="00784F14">
              <w:rPr>
                <w:rFonts w:ascii="Times New Roman" w:hAnsi="Times New Roman" w:cs="Times New Roman"/>
                <w:sz w:val="24"/>
                <w:szCs w:val="24"/>
                <w:lang w:val="en-US"/>
              </w:rPr>
              <w:t>PE</w:t>
            </w:r>
            <w:r w:rsidR="00160DFB" w:rsidRPr="00784F14">
              <w:rPr>
                <w:rFonts w:ascii="Times New Roman" w:hAnsi="Times New Roman" w:cs="Times New Roman"/>
                <w:sz w:val="24"/>
                <w:szCs w:val="24"/>
              </w:rPr>
              <w:t xml:space="preserve"> ),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+СО</w:t>
            </w:r>
            <w:r w:rsidR="005D0742">
              <w:rPr>
                <w:rFonts w:ascii="Times New Roman" w:hAnsi="Times New Roman" w:cs="Times New Roman"/>
                <w:sz w:val="24"/>
                <w:szCs w:val="24"/>
                <w:vertAlign w:val="subscript"/>
              </w:rPr>
              <w:t>2</w:t>
            </w:r>
            <w:r w:rsidR="00160DFB" w:rsidRPr="00784F14">
              <w:rPr>
                <w:rFonts w:ascii="Times New Roman" w:hAnsi="Times New Roman" w:cs="Times New Roman"/>
                <w:sz w:val="24"/>
                <w:szCs w:val="24"/>
                <w:vertAlign w:val="subscript"/>
              </w:rPr>
              <w:t>.</w:t>
            </w:r>
          </w:p>
          <w:p w:rsidR="005D0742" w:rsidRPr="00784F14" w:rsidRDefault="005D0742" w:rsidP="005D0742">
            <w:pPr>
              <w:ind w:firstLine="0"/>
              <w:rPr>
                <w:rFonts w:ascii="Times New Roman" w:hAnsi="Times New Roman" w:cs="Times New Roman"/>
                <w:sz w:val="24"/>
                <w:szCs w:val="24"/>
              </w:rPr>
            </w:pPr>
          </w:p>
        </w:tc>
        <w:tc>
          <w:tcPr>
            <w:tcW w:w="4353" w:type="dxa"/>
          </w:tcPr>
          <w:p w:rsidR="00160DFB" w:rsidRPr="00784F14" w:rsidRDefault="00160DFB" w:rsidP="004B386D">
            <w:pPr>
              <w:ind w:firstLine="0"/>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1E0F69C2" wp14:editId="505902C7">
                  <wp:extent cx="972185" cy="904875"/>
                  <wp:effectExtent l="0" t="0" r="0" b="9525"/>
                  <wp:docPr id="50" name="Рисунок 124"/>
                  <wp:cNvGraphicFramePr/>
                  <a:graphic xmlns:a="http://schemas.openxmlformats.org/drawingml/2006/main">
                    <a:graphicData uri="http://schemas.openxmlformats.org/drawingml/2006/picture">
                      <pic:pic xmlns:pic="http://schemas.openxmlformats.org/drawingml/2006/picture">
                        <pic:nvPicPr>
                          <pic:cNvPr id="240" name="Рисунок 124"/>
                          <pic:cNvPicPr/>
                        </pic:nvPicPr>
                        <pic:blipFill rotWithShape="1">
                          <a:blip r:embed="rId27" cstate="print"/>
                          <a:srcRect l="68372"/>
                          <a:stretch/>
                        </pic:blipFill>
                        <pic:spPr bwMode="auto">
                          <a:xfrm>
                            <a:off x="0" y="0"/>
                            <a:ext cx="972185" cy="9048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Pr="00784F14" w:rsidRDefault="00682743" w:rsidP="004B386D">
            <w:pPr>
              <w:ind w:firstLine="0"/>
              <w:rPr>
                <w:rFonts w:ascii="Times New Roman" w:hAnsi="Times New Roman" w:cs="Times New Roman"/>
                <w:sz w:val="24"/>
                <w:szCs w:val="24"/>
              </w:rPr>
            </w:pPr>
            <w:r>
              <w:rPr>
                <w:rFonts w:ascii="Times New Roman" w:hAnsi="Times New Roman" w:cs="Times New Roman"/>
                <w:sz w:val="24"/>
                <w:szCs w:val="24"/>
              </w:rPr>
              <w:t>Дві пластини розміром 200х100, товщина</w:t>
            </w:r>
            <w:r w:rsidR="00160DFB" w:rsidRPr="00784F14">
              <w:rPr>
                <w:rFonts w:ascii="Times New Roman" w:hAnsi="Times New Roman" w:cs="Times New Roman"/>
                <w:sz w:val="24"/>
                <w:szCs w:val="24"/>
              </w:rPr>
              <w:t xml:space="preserve"> </w:t>
            </w:r>
            <w:r w:rsidR="00160DFB" w:rsidRPr="00784F14">
              <w:rPr>
                <w:rFonts w:ascii="Times New Roman" w:hAnsi="Times New Roman" w:cs="Times New Roman"/>
                <w:sz w:val="24"/>
                <w:szCs w:val="24"/>
                <w:lang w:val="en-US"/>
              </w:rPr>
              <w:t>t</w:t>
            </w:r>
            <w:r w:rsidR="00160DFB" w:rsidRPr="00784F14">
              <w:rPr>
                <w:rFonts w:ascii="Times New Roman" w:hAnsi="Times New Roman" w:cs="Times New Roman"/>
                <w:sz w:val="24"/>
                <w:szCs w:val="24"/>
              </w:rPr>
              <w:t xml:space="preserve"> =8 мм, одностороннє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зі скосом однієї крайки, основний матеріал сталь групи 1 або 2,  шов кутовий (FW)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положення проміжне між горизонтальним і стельовим (</w:t>
            </w:r>
            <w:r w:rsidR="00160DFB" w:rsidRPr="00784F14">
              <w:rPr>
                <w:rFonts w:ascii="Times New Roman" w:hAnsi="Times New Roman" w:cs="Times New Roman"/>
                <w:sz w:val="24"/>
                <w:szCs w:val="24"/>
                <w:lang w:val="en-US"/>
              </w:rPr>
              <w:t>PD</w:t>
            </w:r>
            <w:r w:rsidR="00160DFB" w:rsidRPr="00784F14">
              <w:rPr>
                <w:rFonts w:ascii="Times New Roman" w:hAnsi="Times New Roman" w:cs="Times New Roman"/>
                <w:sz w:val="24"/>
                <w:szCs w:val="24"/>
              </w:rPr>
              <w:t>),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2.</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rPr>
              <w:object w:dxaOrig="1935" w:dyaOrig="1095">
                <v:shape id="_x0000_i1067" type="#_x0000_t75" style="width:64.9pt;height:36pt" o:ole="">
                  <v:imagedata r:id="rId30" o:title=""/>
                </v:shape>
                <o:OLEObject Type="Embed" ProgID="PBrush" ShapeID="_x0000_i1067" DrawAspect="Content" ObjectID="_1775635940" r:id="rId31"/>
              </w:object>
            </w:r>
            <w:r w:rsidRPr="00784F14">
              <w:rPr>
                <w:rFonts w:ascii="Times New Roman" w:hAnsi="Times New Roman" w:cs="Times New Roman"/>
                <w:noProof/>
                <w:sz w:val="24"/>
                <w:szCs w:val="24"/>
                <w:lang w:val="ru-RU" w:eastAsia="ru-RU"/>
              </w:rPr>
              <w:drawing>
                <wp:inline distT="0" distB="0" distL="0" distR="0" wp14:anchorId="0F6012DA" wp14:editId="73BFEA3E">
                  <wp:extent cx="794755" cy="650383"/>
                  <wp:effectExtent l="0" t="0" r="571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06143" cy="659703"/>
                          </a:xfrm>
                          <a:prstGeom prst="rect">
                            <a:avLst/>
                          </a:prstGeom>
                          <a:noFill/>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Pr="00784F14" w:rsidRDefault="00DD2259" w:rsidP="00682743">
            <w:pPr>
              <w:ind w:firstLine="0"/>
              <w:rPr>
                <w:rFonts w:ascii="Times New Roman" w:hAnsi="Times New Roman" w:cs="Times New Roman"/>
                <w:sz w:val="24"/>
                <w:szCs w:val="24"/>
              </w:rPr>
            </w:pPr>
            <w:r w:rsidRPr="00DD2259">
              <w:rPr>
                <w:rFonts w:ascii="Times New Roman" w:hAnsi="Times New Roman" w:cs="Times New Roman"/>
                <w:sz w:val="24"/>
                <w:szCs w:val="24"/>
              </w:rPr>
              <w:t xml:space="preserve">Труба діаметром D </w:t>
            </w:r>
            <w:r w:rsidR="00A9379A" w:rsidRPr="005E1B9A">
              <w:rPr>
                <w:rFonts w:ascii="Times New Roman" w:hAnsi="Times New Roman" w:cs="Times New Roman"/>
                <w:color w:val="000000" w:themeColor="text1"/>
                <w:sz w:val="24"/>
                <w:szCs w:val="24"/>
              </w:rPr>
              <w:t>≥</w:t>
            </w:r>
            <w:r w:rsidR="00682743" w:rsidRPr="00682743">
              <w:rPr>
                <w:rFonts w:ascii="Times New Roman" w:hAnsi="Times New Roman" w:cs="Times New Roman"/>
                <w:color w:val="000000" w:themeColor="text1"/>
                <w:sz w:val="24"/>
                <w:szCs w:val="24"/>
              </w:rPr>
              <w:t xml:space="preserve"> 100</w:t>
            </w:r>
            <w:r w:rsidRPr="00DD2259">
              <w:rPr>
                <w:rFonts w:ascii="Times New Roman" w:hAnsi="Times New Roman" w:cs="Times New Roman"/>
                <w:color w:val="000000" w:themeColor="text1"/>
                <w:sz w:val="24"/>
                <w:szCs w:val="24"/>
              </w:rPr>
              <w:t xml:space="preserve"> мм</w:t>
            </w:r>
            <w:r w:rsidR="00682743">
              <w:rPr>
                <w:rFonts w:ascii="Times New Roman" w:hAnsi="Times New Roman" w:cs="Times New Roman"/>
                <w:color w:val="000000" w:themeColor="text1"/>
                <w:sz w:val="24"/>
                <w:szCs w:val="24"/>
              </w:rPr>
              <w:t xml:space="preserve"> довжиною 125 мм</w:t>
            </w:r>
            <w:r w:rsidRPr="00DD2259">
              <w:rPr>
                <w:rFonts w:ascii="Times New Roman" w:hAnsi="Times New Roman" w:cs="Times New Roman"/>
                <w:sz w:val="24"/>
                <w:szCs w:val="24"/>
              </w:rPr>
              <w:t>, товщина</w:t>
            </w:r>
            <w:r w:rsidR="00A21D31" w:rsidRPr="00A21D31">
              <w:rPr>
                <w:rFonts w:ascii="Times New Roman" w:hAnsi="Times New Roman" w:cs="Times New Roman"/>
                <w:sz w:val="24"/>
                <w:szCs w:val="24"/>
              </w:rPr>
              <w:t xml:space="preserve"> ст</w:t>
            </w:r>
            <w:r w:rsidR="00231CFB">
              <w:rPr>
                <w:rFonts w:ascii="Times New Roman" w:hAnsi="Times New Roman" w:cs="Times New Roman"/>
                <w:sz w:val="24"/>
                <w:szCs w:val="24"/>
              </w:rPr>
              <w:t>і</w:t>
            </w:r>
            <w:r w:rsidR="00A21D31" w:rsidRPr="00A21D31">
              <w:rPr>
                <w:rFonts w:ascii="Times New Roman" w:hAnsi="Times New Roman" w:cs="Times New Roman"/>
                <w:sz w:val="24"/>
                <w:szCs w:val="24"/>
              </w:rPr>
              <w:t>нки</w:t>
            </w:r>
            <w:r w:rsidRPr="00DD2259">
              <w:rPr>
                <w:rFonts w:ascii="Times New Roman" w:hAnsi="Times New Roman" w:cs="Times New Roman"/>
                <w:sz w:val="24"/>
                <w:szCs w:val="24"/>
              </w:rPr>
              <w:t xml:space="preserve"> </w:t>
            </w:r>
            <w:r w:rsidRPr="00DD2259">
              <w:rPr>
                <w:rFonts w:ascii="Times New Roman" w:hAnsi="Times New Roman" w:cs="Times New Roman"/>
                <w:sz w:val="24"/>
                <w:szCs w:val="24"/>
                <w:lang w:val="en-US"/>
              </w:rPr>
              <w:t>t</w:t>
            </w:r>
            <w:r w:rsidRPr="00DD2259">
              <w:rPr>
                <w:rFonts w:ascii="Times New Roman" w:hAnsi="Times New Roman" w:cs="Times New Roman"/>
                <w:sz w:val="24"/>
                <w:szCs w:val="24"/>
              </w:rPr>
              <w:t xml:space="preserve"> </w:t>
            </w:r>
            <w:r w:rsidR="0007762A" w:rsidRPr="005E1B9A">
              <w:rPr>
                <w:rFonts w:ascii="Times New Roman" w:hAnsi="Times New Roman" w:cs="Times New Roman"/>
                <w:color w:val="000000" w:themeColor="text1"/>
                <w:sz w:val="24"/>
                <w:szCs w:val="24"/>
              </w:rPr>
              <w:t>≥</w:t>
            </w:r>
            <w:r w:rsidRPr="00DD2259">
              <w:rPr>
                <w:rFonts w:ascii="Times New Roman" w:hAnsi="Times New Roman" w:cs="Times New Roman"/>
                <w:sz w:val="24"/>
                <w:szCs w:val="24"/>
              </w:rPr>
              <w:t xml:space="preserve"> 5 мм</w:t>
            </w:r>
            <w:r w:rsidR="00160DFB" w:rsidRPr="00DD2259">
              <w:rPr>
                <w:rFonts w:ascii="Times New Roman" w:hAnsi="Times New Roman" w:cs="Times New Roman"/>
                <w:sz w:val="24"/>
                <w:szCs w:val="24"/>
              </w:rPr>
              <w:t xml:space="preserve">, з пластиною, розміром </w:t>
            </w:r>
            <w:r w:rsidR="00231CFB">
              <w:rPr>
                <w:rFonts w:ascii="Times New Roman" w:hAnsi="Times New Roman" w:cs="Times New Roman"/>
                <w:sz w:val="24"/>
                <w:szCs w:val="24"/>
              </w:rPr>
              <w:t>2</w:t>
            </w:r>
            <w:r w:rsidR="00682743" w:rsidRPr="00682743">
              <w:rPr>
                <w:rFonts w:ascii="Times New Roman" w:hAnsi="Times New Roman" w:cs="Times New Roman"/>
                <w:sz w:val="24"/>
                <w:szCs w:val="24"/>
              </w:rPr>
              <w:t>5</w:t>
            </w:r>
            <w:r w:rsidR="00160DFB" w:rsidRPr="00DD2259">
              <w:rPr>
                <w:rFonts w:ascii="Times New Roman" w:hAnsi="Times New Roman" w:cs="Times New Roman"/>
                <w:sz w:val="24"/>
                <w:szCs w:val="24"/>
              </w:rPr>
              <w:t>0х</w:t>
            </w:r>
            <w:r w:rsidR="00231CFB">
              <w:rPr>
                <w:rFonts w:ascii="Times New Roman" w:hAnsi="Times New Roman" w:cs="Times New Roman"/>
                <w:sz w:val="24"/>
                <w:szCs w:val="24"/>
              </w:rPr>
              <w:t>2</w:t>
            </w:r>
            <w:r w:rsidR="00682743" w:rsidRPr="00682743">
              <w:rPr>
                <w:rFonts w:ascii="Times New Roman" w:hAnsi="Times New Roman" w:cs="Times New Roman"/>
                <w:sz w:val="24"/>
                <w:szCs w:val="24"/>
              </w:rPr>
              <w:t>5</w:t>
            </w:r>
            <w:r w:rsidR="00160DFB" w:rsidRPr="00DD2259">
              <w:rPr>
                <w:rFonts w:ascii="Times New Roman" w:hAnsi="Times New Roman" w:cs="Times New Roman"/>
                <w:sz w:val="24"/>
                <w:szCs w:val="24"/>
              </w:rPr>
              <w:t>0х</w:t>
            </w:r>
            <w:r w:rsidRPr="00DD2259">
              <w:rPr>
                <w:rFonts w:ascii="Times New Roman" w:hAnsi="Times New Roman" w:cs="Times New Roman"/>
                <w:sz w:val="24"/>
                <w:szCs w:val="24"/>
              </w:rPr>
              <w:t>4</w:t>
            </w:r>
            <w:r w:rsidR="00160DFB" w:rsidRPr="00A21D31">
              <w:rPr>
                <w:rFonts w:ascii="Times New Roman" w:hAnsi="Times New Roman" w:cs="Times New Roman"/>
                <w:sz w:val="24"/>
                <w:szCs w:val="24"/>
              </w:rPr>
              <w:t>,</w:t>
            </w:r>
            <w:r w:rsidR="00160DFB" w:rsidRPr="00784F14">
              <w:rPr>
                <w:rFonts w:ascii="Times New Roman" w:hAnsi="Times New Roman" w:cs="Times New Roman"/>
                <w:sz w:val="24"/>
                <w:szCs w:val="24"/>
              </w:rPr>
              <w:t xml:space="preserve"> одностороннє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зі скосом наріжної крайки труби, основний матеріал сталь групи 1 або 2, шов кутовий (FW) багатошаровий (</w:t>
            </w:r>
            <w:r w:rsidR="00160DFB" w:rsidRPr="00784F14">
              <w:rPr>
                <w:rFonts w:ascii="Times New Roman" w:hAnsi="Times New Roman" w:cs="Times New Roman"/>
                <w:sz w:val="24"/>
                <w:szCs w:val="24"/>
                <w:lang w:val="en-US"/>
              </w:rPr>
              <w:t>m</w:t>
            </w:r>
            <w:r w:rsidR="00160DFB" w:rsidRPr="00784F14">
              <w:rPr>
                <w:rFonts w:ascii="Times New Roman" w:hAnsi="Times New Roman" w:cs="Times New Roman"/>
                <w:sz w:val="24"/>
                <w:szCs w:val="24"/>
              </w:rPr>
              <w:t>l) , положення проміжне між горизонтальним і стельовим (</w:t>
            </w:r>
            <w:r w:rsidR="00160DFB" w:rsidRPr="00784F14">
              <w:rPr>
                <w:rFonts w:ascii="Times New Roman" w:hAnsi="Times New Roman" w:cs="Times New Roman"/>
                <w:sz w:val="24"/>
                <w:szCs w:val="24"/>
                <w:lang w:val="en-US"/>
              </w:rPr>
              <w:t>PD</w:t>
            </w:r>
            <w:r w:rsidR="00160DFB" w:rsidRPr="00784F14">
              <w:rPr>
                <w:rFonts w:ascii="Times New Roman" w:hAnsi="Times New Roman" w:cs="Times New Roman"/>
                <w:sz w:val="24"/>
                <w:szCs w:val="24"/>
              </w:rPr>
              <w:t>),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+СО</w:t>
            </w:r>
            <w:r w:rsidR="00160DFB" w:rsidRPr="00784F14">
              <w:rPr>
                <w:rFonts w:ascii="Times New Roman" w:hAnsi="Times New Roman" w:cs="Times New Roman"/>
                <w:sz w:val="24"/>
                <w:szCs w:val="24"/>
                <w:vertAlign w:val="subscript"/>
              </w:rPr>
              <w:t>2.</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248A3D71" wp14:editId="6663E7B3">
                  <wp:extent cx="920752" cy="545910"/>
                  <wp:effectExtent l="0" t="0" r="0"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3" cstate="print"/>
                          <a:srcRect l="62769" b="50136"/>
                          <a:stretch/>
                        </pic:blipFill>
                        <pic:spPr bwMode="auto">
                          <a:xfrm>
                            <a:off x="0" y="0"/>
                            <a:ext cx="948945" cy="562626"/>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21BC9B17" wp14:editId="5B968BC2">
                  <wp:extent cx="867219" cy="709684"/>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5323" cy="724499"/>
                          </a:xfrm>
                          <a:prstGeom prst="rect">
                            <a:avLst/>
                          </a:prstGeom>
                          <a:noFill/>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Default="00160DFB" w:rsidP="004B386D">
            <w:pPr>
              <w:ind w:firstLine="0"/>
              <w:rPr>
                <w:rFonts w:ascii="Times New Roman" w:hAnsi="Times New Roman" w:cs="Times New Roman"/>
                <w:sz w:val="24"/>
                <w:szCs w:val="24"/>
                <w:vertAlign w:val="subscript"/>
              </w:rPr>
            </w:pPr>
            <w:r w:rsidRPr="00784F14">
              <w:rPr>
                <w:rFonts w:ascii="Times New Roman" w:hAnsi="Times New Roman" w:cs="Times New Roman"/>
                <w:sz w:val="24"/>
                <w:szCs w:val="24"/>
              </w:rPr>
              <w:t>Дві пластини</w:t>
            </w:r>
            <w:r w:rsidR="00682743" w:rsidRPr="00682743">
              <w:rPr>
                <w:rFonts w:ascii="Times New Roman" w:hAnsi="Times New Roman" w:cs="Times New Roman"/>
                <w:sz w:val="24"/>
                <w:szCs w:val="24"/>
              </w:rPr>
              <w:t xml:space="preserve"> </w:t>
            </w:r>
            <w:r w:rsidR="00682743">
              <w:rPr>
                <w:rFonts w:ascii="Times New Roman" w:hAnsi="Times New Roman" w:cs="Times New Roman"/>
                <w:sz w:val="24"/>
                <w:szCs w:val="24"/>
              </w:rPr>
              <w:t>розміром 200х100, товщина</w:t>
            </w:r>
            <w:r w:rsidRPr="00784F14">
              <w:rPr>
                <w:rFonts w:ascii="Times New Roman" w:hAnsi="Times New Roman" w:cs="Times New Roman"/>
                <w:sz w:val="24"/>
                <w:szCs w:val="24"/>
              </w:rPr>
              <w:t xml:space="preserve"> </w:t>
            </w:r>
            <w:r w:rsidRPr="00784F14">
              <w:rPr>
                <w:rFonts w:ascii="Times New Roman" w:hAnsi="Times New Roman" w:cs="Times New Roman"/>
                <w:sz w:val="24"/>
                <w:szCs w:val="24"/>
                <w:lang w:val="en-US"/>
              </w:rPr>
              <w:t>t</w:t>
            </w:r>
            <w:r w:rsidRPr="00784F14">
              <w:rPr>
                <w:rFonts w:ascii="Times New Roman" w:hAnsi="Times New Roman" w:cs="Times New Roman"/>
                <w:sz w:val="24"/>
                <w:szCs w:val="24"/>
              </w:rPr>
              <w:t xml:space="preserve"> = 8 мм, одностороннє зварне з’єднання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зі скосом однієї крайки, основний матеріал сталь групи 1 або 2,  шов кутовий (</w:t>
            </w:r>
            <w:r w:rsidRPr="00784F14">
              <w:rPr>
                <w:rFonts w:ascii="Times New Roman" w:hAnsi="Times New Roman" w:cs="Times New Roman"/>
                <w:sz w:val="24"/>
                <w:szCs w:val="24"/>
                <w:lang w:val="en-US"/>
              </w:rPr>
              <w:t>FW</w:t>
            </w:r>
            <w:r w:rsidRPr="00784F14">
              <w:rPr>
                <w:rFonts w:ascii="Times New Roman" w:hAnsi="Times New Roman" w:cs="Times New Roman"/>
                <w:sz w:val="24"/>
                <w:szCs w:val="24"/>
              </w:rPr>
              <w:t>)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положення стельове (</w:t>
            </w:r>
            <w:r w:rsidRPr="00784F14">
              <w:rPr>
                <w:rFonts w:ascii="Times New Roman" w:hAnsi="Times New Roman" w:cs="Times New Roman"/>
                <w:sz w:val="24"/>
                <w:szCs w:val="24"/>
                <w:lang w:val="en-US"/>
              </w:rPr>
              <w:t>PE</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r w:rsidRPr="00784F14">
              <w:rPr>
                <w:rFonts w:ascii="Times New Roman" w:hAnsi="Times New Roman" w:cs="Times New Roman"/>
                <w:sz w:val="24"/>
                <w:szCs w:val="24"/>
                <w:lang w:val="en-US"/>
              </w:rPr>
              <w:t>Ag</w:t>
            </w:r>
            <w:r w:rsidRPr="00784F14">
              <w:rPr>
                <w:rFonts w:ascii="Times New Roman" w:hAnsi="Times New Roman" w:cs="Times New Roman"/>
                <w:sz w:val="24"/>
                <w:szCs w:val="24"/>
              </w:rPr>
              <w:t xml:space="preserve"> + СО</w:t>
            </w:r>
            <w:r w:rsidR="00694F27">
              <w:rPr>
                <w:rFonts w:ascii="Times New Roman" w:hAnsi="Times New Roman" w:cs="Times New Roman"/>
                <w:sz w:val="24"/>
                <w:szCs w:val="24"/>
                <w:vertAlign w:val="subscript"/>
              </w:rPr>
              <w:t>2</w:t>
            </w:r>
          </w:p>
          <w:p w:rsidR="00694F27" w:rsidRPr="00784F14" w:rsidRDefault="00694F27" w:rsidP="004B386D">
            <w:pPr>
              <w:ind w:firstLine="0"/>
              <w:rPr>
                <w:rFonts w:ascii="Times New Roman" w:hAnsi="Times New Roman" w:cs="Times New Roman"/>
                <w:sz w:val="24"/>
                <w:szCs w:val="24"/>
              </w:rPr>
            </w:pPr>
          </w:p>
        </w:tc>
        <w:tc>
          <w:tcPr>
            <w:tcW w:w="4353" w:type="dxa"/>
          </w:tcPr>
          <w:p w:rsidR="00160DFB" w:rsidRPr="00784F14" w:rsidRDefault="00160DFB" w:rsidP="004B386D">
            <w:pPr>
              <w:ind w:left="-44" w:firstLine="0"/>
              <w:rPr>
                <w:rFonts w:ascii="Times New Roman" w:hAnsi="Times New Roman" w:cs="Times New Roman"/>
                <w:sz w:val="24"/>
                <w:szCs w:val="24"/>
              </w:rPr>
            </w:pP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397C797A" wp14:editId="774D1BA7">
                  <wp:extent cx="1006382" cy="542573"/>
                  <wp:effectExtent l="0" t="0" r="381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4">
                            <a:extLst>
                              <a:ext uri="{28A0092B-C50C-407E-A947-70E740481C1C}">
                                <a14:useLocalDpi xmlns:a14="http://schemas.microsoft.com/office/drawing/2010/main" val="0"/>
                              </a:ext>
                            </a:extLst>
                          </a:blip>
                          <a:srcRect l="6263" t="19456" r="13574" b="21482"/>
                          <a:stretch/>
                        </pic:blipFill>
                        <pic:spPr bwMode="auto">
                          <a:xfrm>
                            <a:off x="0" y="0"/>
                            <a:ext cx="1139865" cy="614538"/>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sz w:val="24"/>
                <w:szCs w:val="24"/>
              </w:rPr>
              <w:object w:dxaOrig="1125" w:dyaOrig="1155">
                <v:shape id="_x0000_i1068" type="#_x0000_t75" style="width:60pt;height:61.1pt" o:ole="">
                  <v:imagedata r:id="rId35" o:title=""/>
                </v:shape>
                <o:OLEObject Type="Embed" ProgID="PBrush" ShapeID="_x0000_i1068" DrawAspect="Content" ObjectID="_1775635941" r:id="rId36"/>
              </w:object>
            </w:r>
            <w:r w:rsidRPr="00784F14">
              <w:rPr>
                <w:rFonts w:ascii="Times New Roman" w:hAnsi="Times New Roman" w:cs="Times New Roman"/>
                <w:noProof/>
                <w:sz w:val="24"/>
                <w:szCs w:val="24"/>
              </w:rPr>
              <w:t xml:space="preserve">   </w:t>
            </w:r>
          </w:p>
        </w:tc>
      </w:tr>
      <w:tr w:rsidR="00160DFB" w:rsidRPr="00784F14" w:rsidTr="004B386D">
        <w:tc>
          <w:tcPr>
            <w:tcW w:w="13562" w:type="dxa"/>
            <w:gridSpan w:val="3"/>
          </w:tcPr>
          <w:p w:rsidR="00160DFB" w:rsidRPr="00784F14" w:rsidRDefault="00160DFB" w:rsidP="004B386D">
            <w:pPr>
              <w:ind w:firstLine="0"/>
              <w:jc w:val="center"/>
              <w:rPr>
                <w:rFonts w:ascii="Times New Roman" w:hAnsi="Times New Roman" w:cs="Times New Roman"/>
                <w:noProof/>
                <w:sz w:val="24"/>
                <w:szCs w:val="24"/>
              </w:rPr>
            </w:pPr>
            <w:r w:rsidRPr="00784F14">
              <w:rPr>
                <w:rFonts w:ascii="Times New Roman" w:hAnsi="Times New Roman" w:cs="Times New Roman"/>
                <w:noProof/>
                <w:sz w:val="24"/>
                <w:szCs w:val="24"/>
              </w:rPr>
              <w:lastRenderedPageBreak/>
              <w:t>Класифікаційний розряд - 6</w:t>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160DFB" w:rsidRPr="00784F14" w:rsidRDefault="00160DFB" w:rsidP="00682743">
            <w:pPr>
              <w:ind w:firstLine="0"/>
              <w:rPr>
                <w:rFonts w:ascii="Times New Roman" w:hAnsi="Times New Roman" w:cs="Times New Roman"/>
                <w:sz w:val="24"/>
                <w:szCs w:val="24"/>
              </w:rPr>
            </w:pPr>
            <w:r w:rsidRPr="00A21D31">
              <w:rPr>
                <w:rFonts w:ascii="Times New Roman" w:hAnsi="Times New Roman" w:cs="Times New Roman"/>
                <w:sz w:val="24"/>
                <w:szCs w:val="24"/>
              </w:rPr>
              <w:t xml:space="preserve">Дві труби (неповоротні) </w:t>
            </w:r>
            <w:r w:rsidR="00A21D31" w:rsidRPr="00A21D31">
              <w:rPr>
                <w:rFonts w:ascii="Times New Roman" w:hAnsi="Times New Roman" w:cs="Times New Roman"/>
                <w:sz w:val="24"/>
                <w:szCs w:val="24"/>
              </w:rPr>
              <w:t xml:space="preserve">діаметром D </w:t>
            </w:r>
            <w:r w:rsidR="00A9379A" w:rsidRPr="005E1B9A">
              <w:rPr>
                <w:rFonts w:ascii="Times New Roman" w:hAnsi="Times New Roman" w:cs="Times New Roman"/>
                <w:color w:val="000000" w:themeColor="text1"/>
                <w:sz w:val="24"/>
                <w:szCs w:val="24"/>
              </w:rPr>
              <w:t>≥</w:t>
            </w:r>
            <w:r w:rsidR="00682743" w:rsidRPr="00682743">
              <w:rPr>
                <w:rFonts w:ascii="Times New Roman" w:hAnsi="Times New Roman" w:cs="Times New Roman"/>
                <w:color w:val="000000" w:themeColor="text1"/>
                <w:sz w:val="24"/>
                <w:szCs w:val="24"/>
              </w:rPr>
              <w:t xml:space="preserve"> 100</w:t>
            </w:r>
            <w:r w:rsidR="00A21D31" w:rsidRPr="00A21D31">
              <w:rPr>
                <w:rFonts w:ascii="Times New Roman" w:hAnsi="Times New Roman" w:cs="Times New Roman"/>
                <w:color w:val="000000" w:themeColor="text1"/>
                <w:sz w:val="24"/>
                <w:szCs w:val="24"/>
              </w:rPr>
              <w:t xml:space="preserve"> мм</w:t>
            </w:r>
            <w:r w:rsidR="00682743">
              <w:rPr>
                <w:rFonts w:ascii="Times New Roman" w:hAnsi="Times New Roman" w:cs="Times New Roman"/>
                <w:color w:val="000000" w:themeColor="text1"/>
                <w:sz w:val="24"/>
                <w:szCs w:val="24"/>
              </w:rPr>
              <w:t>.</w:t>
            </w:r>
            <w:r w:rsidR="00682743" w:rsidRPr="00682743">
              <w:rPr>
                <w:rFonts w:ascii="Times New Roman" w:hAnsi="Times New Roman" w:cs="Times New Roman"/>
                <w:color w:val="000000" w:themeColor="text1"/>
                <w:sz w:val="24"/>
                <w:szCs w:val="24"/>
              </w:rPr>
              <w:t xml:space="preserve"> </w:t>
            </w:r>
            <w:r w:rsidR="00682743">
              <w:rPr>
                <w:rFonts w:ascii="Times New Roman" w:hAnsi="Times New Roman" w:cs="Times New Roman"/>
                <w:color w:val="000000" w:themeColor="text1"/>
                <w:sz w:val="24"/>
                <w:szCs w:val="24"/>
              </w:rPr>
              <w:t>довжиною 125 мм</w:t>
            </w:r>
            <w:r w:rsidR="00A21D31" w:rsidRPr="00A21D31">
              <w:rPr>
                <w:rFonts w:ascii="Times New Roman" w:hAnsi="Times New Roman" w:cs="Times New Roman"/>
                <w:sz w:val="24"/>
                <w:szCs w:val="24"/>
              </w:rPr>
              <w:t>, товщина</w:t>
            </w:r>
            <w:r w:rsidR="00A21D31">
              <w:rPr>
                <w:rFonts w:ascii="Times New Roman" w:hAnsi="Times New Roman" w:cs="Times New Roman"/>
                <w:sz w:val="24"/>
                <w:szCs w:val="24"/>
              </w:rPr>
              <w:t xml:space="preserve"> сті</w:t>
            </w:r>
            <w:r w:rsidR="00A21D31" w:rsidRPr="00A21D31">
              <w:rPr>
                <w:rFonts w:ascii="Times New Roman" w:hAnsi="Times New Roman" w:cs="Times New Roman"/>
                <w:sz w:val="24"/>
                <w:szCs w:val="24"/>
              </w:rPr>
              <w:t xml:space="preserve">нки </w:t>
            </w:r>
            <w:r w:rsidR="00A21D31" w:rsidRPr="00A21D31">
              <w:rPr>
                <w:rFonts w:ascii="Times New Roman" w:hAnsi="Times New Roman" w:cs="Times New Roman"/>
                <w:sz w:val="24"/>
                <w:szCs w:val="24"/>
                <w:lang w:val="en-US"/>
              </w:rPr>
              <w:t>t</w:t>
            </w:r>
            <w:r w:rsidR="00A21D31" w:rsidRPr="00A21D31">
              <w:rPr>
                <w:rFonts w:ascii="Times New Roman" w:hAnsi="Times New Roman" w:cs="Times New Roman"/>
                <w:sz w:val="24"/>
                <w:szCs w:val="24"/>
              </w:rPr>
              <w:t xml:space="preserve"> </w:t>
            </w:r>
            <w:r w:rsidR="0007762A" w:rsidRPr="005E1B9A">
              <w:rPr>
                <w:rFonts w:ascii="Times New Roman" w:hAnsi="Times New Roman" w:cs="Times New Roman"/>
                <w:color w:val="000000" w:themeColor="text1"/>
                <w:sz w:val="24"/>
                <w:szCs w:val="24"/>
              </w:rPr>
              <w:t>≥</w:t>
            </w:r>
            <w:r w:rsidR="00A21D31" w:rsidRPr="00A21D31">
              <w:rPr>
                <w:rFonts w:ascii="Times New Roman" w:hAnsi="Times New Roman" w:cs="Times New Roman"/>
                <w:sz w:val="24"/>
                <w:szCs w:val="24"/>
              </w:rPr>
              <w:t xml:space="preserve"> 5 мм</w:t>
            </w:r>
            <w:r w:rsidRPr="00A21D31">
              <w:rPr>
                <w:rFonts w:ascii="Times New Roman" w:hAnsi="Times New Roman" w:cs="Times New Roman"/>
                <w:sz w:val="24"/>
                <w:szCs w:val="24"/>
              </w:rPr>
              <w:t>, одностороннє зварне</w:t>
            </w:r>
            <w:r w:rsidRPr="00784F14">
              <w:rPr>
                <w:rFonts w:ascii="Times New Roman" w:hAnsi="Times New Roman" w:cs="Times New Roman"/>
                <w:sz w:val="24"/>
                <w:szCs w:val="24"/>
              </w:rPr>
              <w:t xml:space="preserve"> з’єднання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xml:space="preserve">), з </w:t>
            </w:r>
            <w:r w:rsidRPr="00784F14">
              <w:rPr>
                <w:rFonts w:ascii="Times New Roman" w:hAnsi="Times New Roman" w:cs="Times New Roman"/>
                <w:sz w:val="24"/>
                <w:szCs w:val="24"/>
                <w:lang w:val="en-US"/>
              </w:rPr>
              <w:t>V</w:t>
            </w:r>
            <w:r w:rsidRPr="00784F14">
              <w:rPr>
                <w:rFonts w:ascii="Times New Roman" w:hAnsi="Times New Roman" w:cs="Times New Roman"/>
                <w:sz w:val="24"/>
                <w:szCs w:val="24"/>
              </w:rPr>
              <w:t>-подібним розчищенням крайок зі збільшеним притупленням, без підкладки (</w:t>
            </w:r>
            <w:proofErr w:type="spellStart"/>
            <w:r w:rsidRPr="00784F14">
              <w:rPr>
                <w:rFonts w:ascii="Times New Roman" w:hAnsi="Times New Roman" w:cs="Times New Roman"/>
                <w:sz w:val="24"/>
                <w:szCs w:val="24"/>
                <w:lang w:val="en-US"/>
              </w:rPr>
              <w:t>nb</w:t>
            </w:r>
            <w:proofErr w:type="spellEnd"/>
            <w:r w:rsidRPr="00784F14">
              <w:rPr>
                <w:rFonts w:ascii="Times New Roman" w:hAnsi="Times New Roman" w:cs="Times New Roman"/>
                <w:sz w:val="24"/>
                <w:szCs w:val="24"/>
              </w:rPr>
              <w:t>),  основний матеріал сталь групи 1 або 2,  шов стиковий (</w:t>
            </w:r>
            <w:r w:rsidRPr="00784F14">
              <w:rPr>
                <w:rFonts w:ascii="Times New Roman" w:hAnsi="Times New Roman" w:cs="Times New Roman"/>
                <w:sz w:val="24"/>
                <w:szCs w:val="24"/>
                <w:lang w:val="en-US"/>
              </w:rPr>
              <w:t>BW</w:t>
            </w:r>
            <w:r w:rsidRPr="00784F14">
              <w:rPr>
                <w:rFonts w:ascii="Times New Roman" w:hAnsi="Times New Roman" w:cs="Times New Roman"/>
                <w:sz w:val="24"/>
                <w:szCs w:val="24"/>
              </w:rPr>
              <w:t>),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 положення вертикальне знизу вгору (</w:t>
            </w:r>
            <w:r w:rsidRPr="00784F14">
              <w:rPr>
                <w:rFonts w:ascii="Times New Roman" w:hAnsi="Times New Roman" w:cs="Times New Roman"/>
                <w:sz w:val="24"/>
                <w:szCs w:val="24"/>
                <w:lang w:val="en-US"/>
              </w:rPr>
              <w:t>PH</w:t>
            </w:r>
            <w:r w:rsidRPr="00784F14">
              <w:rPr>
                <w:rFonts w:ascii="Times New Roman" w:hAnsi="Times New Roman" w:cs="Times New Roman"/>
                <w:sz w:val="24"/>
                <w:szCs w:val="24"/>
              </w:rPr>
              <w:t>),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Pr="00784F14">
              <w:rPr>
                <w:rFonts w:ascii="Times New Roman" w:hAnsi="Times New Roman" w:cs="Times New Roman"/>
                <w:sz w:val="24"/>
                <w:szCs w:val="24"/>
                <w:vertAlign w:val="subscript"/>
              </w:rPr>
              <w:t xml:space="preserve">2/ </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642AC9CE" wp14:editId="588CD2A7">
                  <wp:extent cx="839337" cy="778865"/>
                  <wp:effectExtent l="0" t="0" r="0"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7" cstate="print"/>
                          <a:srcRect l="17025" t="3460" r="50465" b="33712"/>
                          <a:stretch/>
                        </pic:blipFill>
                        <pic:spPr bwMode="auto">
                          <a:xfrm>
                            <a:off x="0" y="0"/>
                            <a:ext cx="878846" cy="815527"/>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2D7A434F" wp14:editId="46750417">
                  <wp:extent cx="949610" cy="719647"/>
                  <wp:effectExtent l="0" t="0" r="3175"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942" r="2914" b="13354"/>
                          <a:stretch/>
                        </pic:blipFill>
                        <pic:spPr bwMode="auto">
                          <a:xfrm>
                            <a:off x="0" y="0"/>
                            <a:ext cx="971105" cy="7359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5A7DF5" w:rsidRPr="00694F27" w:rsidRDefault="00160DFB" w:rsidP="00231CFB">
            <w:pPr>
              <w:ind w:firstLine="0"/>
              <w:rPr>
                <w:rFonts w:ascii="Times New Roman" w:hAnsi="Times New Roman" w:cs="Times New Roman"/>
                <w:sz w:val="24"/>
                <w:szCs w:val="24"/>
                <w:vertAlign w:val="subscript"/>
              </w:rPr>
            </w:pPr>
            <w:r w:rsidRPr="00784F14">
              <w:rPr>
                <w:rFonts w:ascii="Times New Roman" w:hAnsi="Times New Roman" w:cs="Times New Roman"/>
                <w:sz w:val="24"/>
                <w:szCs w:val="24"/>
              </w:rPr>
              <w:t xml:space="preserve">Дві </w:t>
            </w:r>
            <w:r w:rsidRPr="00A21D31">
              <w:rPr>
                <w:rFonts w:ascii="Times New Roman" w:hAnsi="Times New Roman" w:cs="Times New Roman"/>
                <w:sz w:val="24"/>
                <w:szCs w:val="24"/>
              </w:rPr>
              <w:t xml:space="preserve">труби (неповоротні) </w:t>
            </w:r>
            <w:r w:rsidR="00A21D31" w:rsidRPr="00A21D31">
              <w:rPr>
                <w:rFonts w:ascii="Times New Roman" w:hAnsi="Times New Roman" w:cs="Times New Roman"/>
                <w:sz w:val="24"/>
                <w:szCs w:val="24"/>
              </w:rPr>
              <w:t xml:space="preserve">діаметром D </w:t>
            </w:r>
            <w:r w:rsidR="00A9379A" w:rsidRPr="005E1B9A">
              <w:rPr>
                <w:rFonts w:ascii="Times New Roman" w:hAnsi="Times New Roman" w:cs="Times New Roman"/>
                <w:color w:val="000000" w:themeColor="text1"/>
                <w:sz w:val="24"/>
                <w:szCs w:val="24"/>
              </w:rPr>
              <w:t>≥</w:t>
            </w:r>
            <w:r w:rsidR="00855D38" w:rsidRPr="00682743">
              <w:rPr>
                <w:rFonts w:ascii="Times New Roman" w:hAnsi="Times New Roman" w:cs="Times New Roman"/>
                <w:color w:val="000000" w:themeColor="text1"/>
                <w:sz w:val="24"/>
                <w:szCs w:val="24"/>
              </w:rPr>
              <w:t xml:space="preserve"> 100</w:t>
            </w:r>
            <w:r w:rsidR="00855D38" w:rsidRPr="00A21D31">
              <w:rPr>
                <w:rFonts w:ascii="Times New Roman" w:hAnsi="Times New Roman" w:cs="Times New Roman"/>
                <w:color w:val="000000" w:themeColor="text1"/>
                <w:sz w:val="24"/>
                <w:szCs w:val="24"/>
              </w:rPr>
              <w:t xml:space="preserve"> </w:t>
            </w:r>
            <w:r w:rsidR="00A21D31" w:rsidRPr="00A21D31">
              <w:rPr>
                <w:rFonts w:ascii="Times New Roman" w:hAnsi="Times New Roman" w:cs="Times New Roman"/>
                <w:color w:val="000000" w:themeColor="text1"/>
                <w:sz w:val="24"/>
                <w:szCs w:val="24"/>
              </w:rPr>
              <w:t>мм</w:t>
            </w:r>
            <w:r w:rsidR="00855D38" w:rsidRPr="00855D38">
              <w:rPr>
                <w:rFonts w:ascii="Times New Roman" w:hAnsi="Times New Roman" w:cs="Times New Roman"/>
                <w:color w:val="000000" w:themeColor="text1"/>
                <w:sz w:val="24"/>
                <w:szCs w:val="24"/>
              </w:rPr>
              <w:t xml:space="preserve"> </w:t>
            </w:r>
            <w:r w:rsidR="00855D38">
              <w:rPr>
                <w:rFonts w:ascii="Times New Roman" w:hAnsi="Times New Roman" w:cs="Times New Roman"/>
                <w:color w:val="000000" w:themeColor="text1"/>
                <w:sz w:val="24"/>
                <w:szCs w:val="24"/>
              </w:rPr>
              <w:t>довжиною 125 мм</w:t>
            </w:r>
            <w:r w:rsidR="00A21D31" w:rsidRPr="00A21D31">
              <w:rPr>
                <w:rFonts w:ascii="Times New Roman" w:hAnsi="Times New Roman" w:cs="Times New Roman"/>
                <w:sz w:val="24"/>
                <w:szCs w:val="24"/>
              </w:rPr>
              <w:t>, товщина</w:t>
            </w:r>
            <w:r w:rsidR="00A21D31">
              <w:rPr>
                <w:rFonts w:ascii="Times New Roman" w:hAnsi="Times New Roman" w:cs="Times New Roman"/>
                <w:sz w:val="24"/>
                <w:szCs w:val="24"/>
              </w:rPr>
              <w:t xml:space="preserve"> сті</w:t>
            </w:r>
            <w:r w:rsidR="00A21D31" w:rsidRPr="00A21D31">
              <w:rPr>
                <w:rFonts w:ascii="Times New Roman" w:hAnsi="Times New Roman" w:cs="Times New Roman"/>
                <w:sz w:val="24"/>
                <w:szCs w:val="24"/>
              </w:rPr>
              <w:t xml:space="preserve">нки </w:t>
            </w:r>
            <w:r w:rsidR="00A21D31" w:rsidRPr="00A21D31">
              <w:rPr>
                <w:rFonts w:ascii="Times New Roman" w:hAnsi="Times New Roman" w:cs="Times New Roman"/>
                <w:sz w:val="24"/>
                <w:szCs w:val="24"/>
                <w:lang w:val="en-US"/>
              </w:rPr>
              <w:t>t</w:t>
            </w:r>
            <w:r w:rsidR="00A21D31" w:rsidRPr="00A21D31">
              <w:rPr>
                <w:rFonts w:ascii="Times New Roman" w:hAnsi="Times New Roman" w:cs="Times New Roman"/>
                <w:sz w:val="24"/>
                <w:szCs w:val="24"/>
              </w:rPr>
              <w:t xml:space="preserve"> </w:t>
            </w:r>
            <w:r w:rsidR="0007762A" w:rsidRPr="0007762A">
              <w:rPr>
                <w:rFonts w:ascii="Times New Roman" w:hAnsi="Times New Roman" w:cs="Times New Roman"/>
                <w:sz w:val="24"/>
                <w:szCs w:val="24"/>
              </w:rPr>
              <w:t>≥</w:t>
            </w:r>
            <w:r w:rsidR="00A21D31" w:rsidRPr="00A21D31">
              <w:rPr>
                <w:rFonts w:ascii="Times New Roman" w:hAnsi="Times New Roman" w:cs="Times New Roman"/>
                <w:sz w:val="24"/>
                <w:szCs w:val="24"/>
              </w:rPr>
              <w:t xml:space="preserve"> 5 мм</w:t>
            </w:r>
            <w:r w:rsidRPr="00A21D31">
              <w:rPr>
                <w:rFonts w:ascii="Times New Roman" w:hAnsi="Times New Roman" w:cs="Times New Roman"/>
                <w:sz w:val="24"/>
                <w:szCs w:val="24"/>
              </w:rPr>
              <w:t>, одностороннє</w:t>
            </w:r>
            <w:r w:rsidRPr="00784F14">
              <w:rPr>
                <w:rFonts w:ascii="Times New Roman" w:hAnsi="Times New Roman" w:cs="Times New Roman"/>
                <w:sz w:val="24"/>
                <w:szCs w:val="24"/>
              </w:rPr>
              <w:t xml:space="preserve"> зварне з’єднання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xml:space="preserve">), з </w:t>
            </w:r>
            <w:r w:rsidRPr="00784F14">
              <w:rPr>
                <w:rFonts w:ascii="Times New Roman" w:hAnsi="Times New Roman" w:cs="Times New Roman"/>
                <w:sz w:val="24"/>
                <w:szCs w:val="24"/>
                <w:lang w:val="en-US"/>
              </w:rPr>
              <w:t>V</w:t>
            </w:r>
            <w:r w:rsidRPr="00784F14">
              <w:rPr>
                <w:rFonts w:ascii="Times New Roman" w:hAnsi="Times New Roman" w:cs="Times New Roman"/>
                <w:sz w:val="24"/>
                <w:szCs w:val="24"/>
              </w:rPr>
              <w:t>-подібним розчищенням крайок зі збільшеним притупленням,  без підкладки (</w:t>
            </w:r>
            <w:proofErr w:type="spellStart"/>
            <w:r w:rsidRPr="00784F14">
              <w:rPr>
                <w:rFonts w:ascii="Times New Roman" w:hAnsi="Times New Roman" w:cs="Times New Roman"/>
                <w:sz w:val="24"/>
                <w:szCs w:val="24"/>
              </w:rPr>
              <w:t>nb</w:t>
            </w:r>
            <w:proofErr w:type="spellEnd"/>
            <w:r w:rsidRPr="00784F14">
              <w:rPr>
                <w:rFonts w:ascii="Times New Roman" w:hAnsi="Times New Roman" w:cs="Times New Roman"/>
                <w:sz w:val="24"/>
                <w:szCs w:val="24"/>
              </w:rPr>
              <w:t>) основний матеріал сталь групи 1 або 2,  шов стиковий (</w:t>
            </w:r>
            <w:r w:rsidRPr="00784F14">
              <w:rPr>
                <w:rFonts w:ascii="Times New Roman" w:hAnsi="Times New Roman" w:cs="Times New Roman"/>
                <w:sz w:val="24"/>
                <w:szCs w:val="24"/>
                <w:lang w:val="en-US"/>
              </w:rPr>
              <w:t>BW</w:t>
            </w:r>
            <w:r w:rsidRPr="00784F14">
              <w:rPr>
                <w:rFonts w:ascii="Times New Roman" w:hAnsi="Times New Roman" w:cs="Times New Roman"/>
                <w:sz w:val="24"/>
                <w:szCs w:val="24"/>
              </w:rPr>
              <w:t>),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 положення вертикальне зверху вниз (</w:t>
            </w:r>
            <w:r w:rsidRPr="00784F14">
              <w:rPr>
                <w:rFonts w:ascii="Times New Roman" w:hAnsi="Times New Roman" w:cs="Times New Roman"/>
                <w:sz w:val="24"/>
                <w:szCs w:val="24"/>
                <w:lang w:val="en-US"/>
              </w:rPr>
              <w:t>PJ</w:t>
            </w:r>
            <w:r w:rsidRPr="00784F14">
              <w:rPr>
                <w:rFonts w:ascii="Times New Roman" w:hAnsi="Times New Roman" w:cs="Times New Roman"/>
                <w:sz w:val="24"/>
                <w:szCs w:val="24"/>
              </w:rPr>
              <w:t xml:space="preserve"> ),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005A7DF5">
              <w:rPr>
                <w:rFonts w:ascii="Times New Roman" w:hAnsi="Times New Roman" w:cs="Times New Roman"/>
                <w:sz w:val="24"/>
                <w:szCs w:val="24"/>
                <w:vertAlign w:val="subscript"/>
              </w:rPr>
              <w:t>2</w:t>
            </w: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122AD0C2" wp14:editId="0F975342">
                  <wp:extent cx="798394" cy="723637"/>
                  <wp:effectExtent l="0" t="0" r="1905"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8" cstate="print"/>
                          <a:srcRect l="12526" r="56119" b="37037"/>
                          <a:stretch/>
                        </pic:blipFill>
                        <pic:spPr bwMode="auto">
                          <a:xfrm>
                            <a:off x="0" y="0"/>
                            <a:ext cx="817139" cy="740627"/>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3B61C7F8" wp14:editId="31414964">
                  <wp:extent cx="949610" cy="719647"/>
                  <wp:effectExtent l="0" t="0" r="3175" b="444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942" r="2914" b="13354"/>
                          <a:stretch/>
                        </pic:blipFill>
                        <pic:spPr bwMode="auto">
                          <a:xfrm>
                            <a:off x="0" y="0"/>
                            <a:ext cx="971105" cy="7359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BW</w:t>
            </w:r>
          </w:p>
        </w:tc>
        <w:tc>
          <w:tcPr>
            <w:tcW w:w="8544" w:type="dxa"/>
          </w:tcPr>
          <w:p w:rsidR="005A7DF5" w:rsidRPr="00784F14" w:rsidRDefault="00160DFB" w:rsidP="00231CFB">
            <w:pPr>
              <w:ind w:firstLine="0"/>
              <w:rPr>
                <w:rFonts w:ascii="Times New Roman" w:hAnsi="Times New Roman" w:cs="Times New Roman"/>
                <w:sz w:val="24"/>
                <w:szCs w:val="24"/>
              </w:rPr>
            </w:pPr>
            <w:r w:rsidRPr="00784F14">
              <w:rPr>
                <w:rFonts w:ascii="Times New Roman" w:hAnsi="Times New Roman" w:cs="Times New Roman"/>
                <w:sz w:val="24"/>
                <w:szCs w:val="24"/>
              </w:rPr>
              <w:t xml:space="preserve">Дві труби (обертові) </w:t>
            </w:r>
            <w:r w:rsidR="00A21D31" w:rsidRPr="00A21D31">
              <w:rPr>
                <w:rFonts w:ascii="Times New Roman" w:hAnsi="Times New Roman" w:cs="Times New Roman"/>
                <w:sz w:val="24"/>
                <w:szCs w:val="24"/>
              </w:rPr>
              <w:t xml:space="preserve">діаметром D </w:t>
            </w:r>
            <w:r w:rsidR="00A9379A" w:rsidRPr="005E1B9A">
              <w:rPr>
                <w:rFonts w:ascii="Times New Roman" w:hAnsi="Times New Roman" w:cs="Times New Roman"/>
                <w:color w:val="000000" w:themeColor="text1"/>
                <w:sz w:val="24"/>
                <w:szCs w:val="24"/>
              </w:rPr>
              <w:t>≥</w:t>
            </w:r>
            <w:r w:rsidR="00855D38" w:rsidRPr="00682743">
              <w:rPr>
                <w:rFonts w:ascii="Times New Roman" w:hAnsi="Times New Roman" w:cs="Times New Roman"/>
                <w:color w:val="000000" w:themeColor="text1"/>
                <w:sz w:val="24"/>
                <w:szCs w:val="24"/>
              </w:rPr>
              <w:t xml:space="preserve"> 100</w:t>
            </w:r>
            <w:r w:rsidR="00855D38" w:rsidRPr="00A21D31">
              <w:rPr>
                <w:rFonts w:ascii="Times New Roman" w:hAnsi="Times New Roman" w:cs="Times New Roman"/>
                <w:color w:val="000000" w:themeColor="text1"/>
                <w:sz w:val="24"/>
                <w:szCs w:val="24"/>
              </w:rPr>
              <w:t xml:space="preserve"> мм</w:t>
            </w:r>
            <w:r w:rsidR="00855D38">
              <w:rPr>
                <w:rFonts w:ascii="Times New Roman" w:hAnsi="Times New Roman" w:cs="Times New Roman"/>
                <w:color w:val="000000" w:themeColor="text1"/>
                <w:sz w:val="24"/>
                <w:szCs w:val="24"/>
              </w:rPr>
              <w:t xml:space="preserve"> довжиною 125 мм</w:t>
            </w:r>
            <w:r w:rsidR="00A21D31" w:rsidRPr="00A21D31">
              <w:rPr>
                <w:rFonts w:ascii="Times New Roman" w:hAnsi="Times New Roman" w:cs="Times New Roman"/>
                <w:sz w:val="24"/>
                <w:szCs w:val="24"/>
              </w:rPr>
              <w:t>, товщина</w:t>
            </w:r>
            <w:r w:rsidR="00A21D31">
              <w:rPr>
                <w:rFonts w:ascii="Times New Roman" w:hAnsi="Times New Roman" w:cs="Times New Roman"/>
                <w:sz w:val="24"/>
                <w:szCs w:val="24"/>
              </w:rPr>
              <w:t xml:space="preserve"> сті</w:t>
            </w:r>
            <w:r w:rsidR="00A21D31" w:rsidRPr="00A21D31">
              <w:rPr>
                <w:rFonts w:ascii="Times New Roman" w:hAnsi="Times New Roman" w:cs="Times New Roman"/>
                <w:sz w:val="24"/>
                <w:szCs w:val="24"/>
              </w:rPr>
              <w:t xml:space="preserve">нки </w:t>
            </w:r>
            <w:r w:rsidR="00A21D31" w:rsidRPr="00A21D31">
              <w:rPr>
                <w:rFonts w:ascii="Times New Roman" w:hAnsi="Times New Roman" w:cs="Times New Roman"/>
                <w:sz w:val="24"/>
                <w:szCs w:val="24"/>
                <w:lang w:val="en-US"/>
              </w:rPr>
              <w:t>t</w:t>
            </w:r>
            <w:r w:rsidR="00A21D31" w:rsidRPr="00A21D31">
              <w:rPr>
                <w:rFonts w:ascii="Times New Roman" w:hAnsi="Times New Roman" w:cs="Times New Roman"/>
                <w:sz w:val="24"/>
                <w:szCs w:val="24"/>
              </w:rPr>
              <w:t xml:space="preserve"> </w:t>
            </w:r>
            <w:r w:rsidR="0007762A" w:rsidRPr="005E1B9A">
              <w:rPr>
                <w:rFonts w:ascii="Times New Roman" w:hAnsi="Times New Roman" w:cs="Times New Roman"/>
                <w:color w:val="000000" w:themeColor="text1"/>
                <w:sz w:val="24"/>
                <w:szCs w:val="24"/>
              </w:rPr>
              <w:t>≥</w:t>
            </w:r>
            <w:r w:rsidR="00A21D31" w:rsidRPr="00A21D31">
              <w:rPr>
                <w:rFonts w:ascii="Times New Roman" w:hAnsi="Times New Roman" w:cs="Times New Roman"/>
                <w:sz w:val="24"/>
                <w:szCs w:val="24"/>
              </w:rPr>
              <w:t xml:space="preserve"> 5 мм</w:t>
            </w:r>
            <w:r w:rsidR="00A21D31" w:rsidRPr="00784F14">
              <w:rPr>
                <w:rFonts w:ascii="Times New Roman" w:hAnsi="Times New Roman" w:cs="Times New Roman"/>
                <w:sz w:val="24"/>
                <w:szCs w:val="24"/>
              </w:rPr>
              <w:t xml:space="preserve"> </w:t>
            </w:r>
            <w:r w:rsidRPr="00784F14">
              <w:rPr>
                <w:rFonts w:ascii="Times New Roman" w:hAnsi="Times New Roman" w:cs="Times New Roman"/>
                <w:sz w:val="24"/>
                <w:szCs w:val="24"/>
              </w:rPr>
              <w:t>одностороннє зварне з’єднання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xml:space="preserve">) з </w:t>
            </w:r>
            <w:r w:rsidRPr="00784F14">
              <w:rPr>
                <w:rFonts w:ascii="Times New Roman" w:hAnsi="Times New Roman" w:cs="Times New Roman"/>
                <w:sz w:val="24"/>
                <w:szCs w:val="24"/>
                <w:lang w:val="en-US"/>
              </w:rPr>
              <w:t>V</w:t>
            </w:r>
            <w:r w:rsidRPr="00784F14">
              <w:rPr>
                <w:rFonts w:ascii="Times New Roman" w:hAnsi="Times New Roman" w:cs="Times New Roman"/>
                <w:sz w:val="24"/>
                <w:szCs w:val="24"/>
              </w:rPr>
              <w:t>-подібним скосом двох крайок зі збільшеним притупленням, без підкладки (</w:t>
            </w:r>
            <w:proofErr w:type="spellStart"/>
            <w:r w:rsidRPr="00784F14">
              <w:rPr>
                <w:rFonts w:ascii="Times New Roman" w:hAnsi="Times New Roman" w:cs="Times New Roman"/>
                <w:sz w:val="24"/>
                <w:szCs w:val="24"/>
              </w:rPr>
              <w:t>ss</w:t>
            </w:r>
            <w:proofErr w:type="spellEnd"/>
            <w:r w:rsidRPr="00784F14">
              <w:rPr>
                <w:rFonts w:ascii="Times New Roman" w:hAnsi="Times New Roman" w:cs="Times New Roman"/>
                <w:sz w:val="24"/>
                <w:szCs w:val="24"/>
              </w:rPr>
              <w:t xml:space="preserve"> </w:t>
            </w:r>
            <w:proofErr w:type="spellStart"/>
            <w:r w:rsidRPr="00784F14">
              <w:rPr>
                <w:rFonts w:ascii="Times New Roman" w:hAnsi="Times New Roman" w:cs="Times New Roman"/>
                <w:sz w:val="24"/>
                <w:szCs w:val="24"/>
              </w:rPr>
              <w:t>nb</w:t>
            </w:r>
            <w:proofErr w:type="spellEnd"/>
            <w:r w:rsidRPr="00784F14">
              <w:rPr>
                <w:rFonts w:ascii="Times New Roman" w:hAnsi="Times New Roman" w:cs="Times New Roman"/>
                <w:sz w:val="24"/>
                <w:szCs w:val="24"/>
              </w:rPr>
              <w:t>), основний матеріал сталь групи 1 або 2,   шов кільцевий стиковий (</w:t>
            </w:r>
            <w:r w:rsidRPr="00784F14">
              <w:rPr>
                <w:rFonts w:ascii="Times New Roman" w:hAnsi="Times New Roman" w:cs="Times New Roman"/>
                <w:sz w:val="24"/>
                <w:szCs w:val="24"/>
                <w:lang w:val="en-US"/>
              </w:rPr>
              <w:t>B</w:t>
            </w:r>
            <w:r w:rsidRPr="00784F14">
              <w:rPr>
                <w:rFonts w:ascii="Times New Roman" w:hAnsi="Times New Roman" w:cs="Times New Roman"/>
                <w:sz w:val="24"/>
                <w:szCs w:val="24"/>
              </w:rPr>
              <w:t>W),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положення труби при орбітальному зварюванні (</w:t>
            </w:r>
            <w:r w:rsidRPr="00784F14">
              <w:rPr>
                <w:rFonts w:ascii="Times New Roman" w:hAnsi="Times New Roman" w:cs="Times New Roman"/>
                <w:sz w:val="24"/>
                <w:szCs w:val="24"/>
                <w:lang w:val="en-US"/>
              </w:rPr>
              <w:t>PK</w:t>
            </w:r>
            <w:r w:rsidRPr="00784F14">
              <w:rPr>
                <w:rFonts w:ascii="Times New Roman" w:hAnsi="Times New Roman" w:cs="Times New Roman"/>
                <w:sz w:val="24"/>
                <w:szCs w:val="24"/>
              </w:rPr>
              <w:t>) ,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Pr="00784F14">
              <w:rPr>
                <w:rFonts w:ascii="Times New Roman" w:hAnsi="Times New Roman" w:cs="Times New Roman"/>
                <w:sz w:val="24"/>
                <w:szCs w:val="24"/>
                <w:vertAlign w:val="subscript"/>
              </w:rPr>
              <w:t xml:space="preserve">2 </w:t>
            </w:r>
          </w:p>
        </w:tc>
        <w:tc>
          <w:tcPr>
            <w:tcW w:w="4353" w:type="dxa"/>
          </w:tcPr>
          <w:p w:rsidR="00160DFB" w:rsidRPr="00784F14" w:rsidRDefault="00160DFB" w:rsidP="004B386D">
            <w:pPr>
              <w:ind w:firstLine="0"/>
              <w:rPr>
                <w:rFonts w:ascii="Times New Roman" w:hAnsi="Times New Roman" w:cs="Times New Roman"/>
                <w:sz w:val="24"/>
                <w:szCs w:val="24"/>
                <w:lang w:val="en-US"/>
              </w:rPr>
            </w:pPr>
            <w:r w:rsidRPr="00784F14">
              <w:rPr>
                <w:rFonts w:ascii="Times New Roman" w:hAnsi="Times New Roman" w:cs="Times New Roman"/>
                <w:noProof/>
                <w:sz w:val="24"/>
                <w:szCs w:val="24"/>
              </w:rPr>
              <w:t xml:space="preserve">    </w:t>
            </w:r>
            <w:r w:rsidRPr="00784F14">
              <w:rPr>
                <w:rFonts w:ascii="Times New Roman" w:hAnsi="Times New Roman" w:cs="Times New Roman"/>
                <w:noProof/>
                <w:sz w:val="24"/>
                <w:szCs w:val="24"/>
                <w:lang w:val="ru-RU" w:eastAsia="ru-RU"/>
              </w:rPr>
              <w:drawing>
                <wp:inline distT="0" distB="0" distL="0" distR="0" wp14:anchorId="30A94211" wp14:editId="68585D9D">
                  <wp:extent cx="1095092" cy="921224"/>
                  <wp:effectExtent l="0" t="0" r="0" b="0"/>
                  <wp:docPr id="6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9" cstate="print"/>
                          <a:srcRect l="12408" t="3500" r="51489" b="32750"/>
                          <a:stretch/>
                        </pic:blipFill>
                        <pic:spPr bwMode="auto">
                          <a:xfrm>
                            <a:off x="0" y="0"/>
                            <a:ext cx="1112269" cy="935673"/>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sz w:val="24"/>
                <w:szCs w:val="24"/>
                <w:lang w:val="en-US"/>
              </w:rPr>
              <w:t xml:space="preserve">  </w:t>
            </w:r>
            <w:r w:rsidRPr="00784F14">
              <w:rPr>
                <w:rFonts w:ascii="Times New Roman" w:hAnsi="Times New Roman" w:cs="Times New Roman"/>
                <w:noProof/>
                <w:sz w:val="24"/>
                <w:szCs w:val="24"/>
                <w:lang w:val="ru-RU" w:eastAsia="ru-RU"/>
              </w:rPr>
              <w:drawing>
                <wp:inline distT="0" distB="0" distL="0" distR="0" wp14:anchorId="210C4F44" wp14:editId="7049A783">
                  <wp:extent cx="949610" cy="719647"/>
                  <wp:effectExtent l="0" t="0" r="3175" b="444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942" r="2914" b="13354"/>
                          <a:stretch/>
                        </pic:blipFill>
                        <pic:spPr bwMode="auto">
                          <a:xfrm>
                            <a:off x="0" y="0"/>
                            <a:ext cx="971105" cy="7359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lang w:val="en-US"/>
              </w:rPr>
            </w:pPr>
            <w:r w:rsidRPr="00784F14">
              <w:rPr>
                <w:rFonts w:ascii="Times New Roman" w:hAnsi="Times New Roman" w:cs="Times New Roman"/>
                <w:sz w:val="24"/>
                <w:szCs w:val="24"/>
                <w:lang w:val="en-US"/>
              </w:rPr>
              <w:t>BW</w:t>
            </w:r>
          </w:p>
        </w:tc>
        <w:tc>
          <w:tcPr>
            <w:tcW w:w="8544" w:type="dxa"/>
          </w:tcPr>
          <w:p w:rsidR="005A7DF5" w:rsidRPr="005A7DF5" w:rsidRDefault="00160DFB" w:rsidP="009E7623">
            <w:pPr>
              <w:ind w:firstLine="0"/>
              <w:rPr>
                <w:rFonts w:ascii="Times New Roman" w:hAnsi="Times New Roman" w:cs="Times New Roman"/>
                <w:sz w:val="24"/>
                <w:szCs w:val="24"/>
                <w:vertAlign w:val="subscript"/>
              </w:rPr>
            </w:pPr>
            <w:r w:rsidRPr="00784F14">
              <w:rPr>
                <w:rFonts w:ascii="Times New Roman" w:hAnsi="Times New Roman" w:cs="Times New Roman"/>
                <w:sz w:val="24"/>
                <w:szCs w:val="24"/>
              </w:rPr>
              <w:t xml:space="preserve">Дві труби (неповоротні) </w:t>
            </w:r>
            <w:r w:rsidRPr="00A21D31">
              <w:rPr>
                <w:rFonts w:ascii="Times New Roman" w:hAnsi="Times New Roman" w:cs="Times New Roman"/>
                <w:sz w:val="24"/>
                <w:szCs w:val="24"/>
              </w:rPr>
              <w:t xml:space="preserve">діаметром </w:t>
            </w:r>
            <w:r w:rsidR="006852A2" w:rsidRPr="00A21D31">
              <w:rPr>
                <w:rFonts w:ascii="Times New Roman" w:hAnsi="Times New Roman" w:cs="Times New Roman"/>
                <w:sz w:val="24"/>
                <w:szCs w:val="24"/>
              </w:rPr>
              <w:t xml:space="preserve">D </w:t>
            </w:r>
            <w:r w:rsidR="009E7623" w:rsidRPr="005E1B9A">
              <w:rPr>
                <w:rFonts w:ascii="Times New Roman" w:hAnsi="Times New Roman" w:cs="Times New Roman"/>
                <w:color w:val="000000" w:themeColor="text1"/>
                <w:sz w:val="24"/>
                <w:szCs w:val="24"/>
              </w:rPr>
              <w:t>≥</w:t>
            </w:r>
            <w:r w:rsidR="006852A2" w:rsidRPr="00A21D31">
              <w:rPr>
                <w:rFonts w:ascii="Times New Roman" w:hAnsi="Times New Roman" w:cs="Times New Roman"/>
                <w:color w:val="000000" w:themeColor="text1"/>
                <w:sz w:val="24"/>
                <w:szCs w:val="24"/>
              </w:rPr>
              <w:t xml:space="preserve"> </w:t>
            </w:r>
            <w:r w:rsidR="00231CFB">
              <w:rPr>
                <w:rFonts w:ascii="Times New Roman" w:hAnsi="Times New Roman" w:cs="Times New Roman"/>
                <w:color w:val="000000" w:themeColor="text1"/>
                <w:sz w:val="24"/>
                <w:szCs w:val="24"/>
              </w:rPr>
              <w:t>5</w:t>
            </w:r>
            <w:r w:rsidR="009E7623" w:rsidRPr="009E7623">
              <w:rPr>
                <w:rFonts w:ascii="Times New Roman" w:hAnsi="Times New Roman" w:cs="Times New Roman"/>
                <w:color w:val="000000" w:themeColor="text1"/>
                <w:sz w:val="24"/>
                <w:szCs w:val="24"/>
                <w:lang w:val="ru-RU"/>
              </w:rPr>
              <w:t>0</w:t>
            </w:r>
            <w:r w:rsidR="006852A2" w:rsidRPr="00A21D31">
              <w:rPr>
                <w:rFonts w:ascii="Times New Roman" w:hAnsi="Times New Roman" w:cs="Times New Roman"/>
                <w:sz w:val="24"/>
                <w:szCs w:val="24"/>
              </w:rPr>
              <w:t xml:space="preserve"> мм</w:t>
            </w:r>
            <w:r w:rsidR="00855D38" w:rsidRPr="00855D38">
              <w:rPr>
                <w:rFonts w:ascii="Times New Roman" w:hAnsi="Times New Roman" w:cs="Times New Roman"/>
                <w:sz w:val="24"/>
                <w:szCs w:val="24"/>
                <w:lang w:val="ru-RU"/>
              </w:rPr>
              <w:t xml:space="preserve"> </w:t>
            </w:r>
            <w:r w:rsidR="00855D38">
              <w:rPr>
                <w:rFonts w:ascii="Times New Roman" w:hAnsi="Times New Roman" w:cs="Times New Roman"/>
                <w:color w:val="000000" w:themeColor="text1"/>
                <w:sz w:val="24"/>
                <w:szCs w:val="24"/>
              </w:rPr>
              <w:t>довжиною 125 мм</w:t>
            </w:r>
            <w:r w:rsidR="006852A2" w:rsidRPr="00A21D31">
              <w:rPr>
                <w:rFonts w:ascii="Times New Roman" w:hAnsi="Times New Roman" w:cs="Times New Roman"/>
                <w:sz w:val="24"/>
                <w:szCs w:val="24"/>
              </w:rPr>
              <w:t xml:space="preserve"> товщина стінки </w:t>
            </w:r>
            <w:r w:rsidR="006852A2" w:rsidRPr="00A21D31">
              <w:rPr>
                <w:rFonts w:ascii="Times New Roman" w:hAnsi="Times New Roman" w:cs="Times New Roman"/>
                <w:sz w:val="24"/>
                <w:szCs w:val="24"/>
                <w:lang w:val="en-US"/>
              </w:rPr>
              <w:t>t</w:t>
            </w:r>
            <w:r w:rsidR="006852A2" w:rsidRPr="00A21D31">
              <w:rPr>
                <w:rFonts w:ascii="Times New Roman" w:hAnsi="Times New Roman" w:cs="Times New Roman"/>
                <w:sz w:val="24"/>
                <w:szCs w:val="24"/>
              </w:rPr>
              <w:t xml:space="preserve"> =3 мм</w:t>
            </w:r>
            <w:r w:rsidRPr="00A21D31">
              <w:rPr>
                <w:rFonts w:ascii="Times New Roman" w:hAnsi="Times New Roman" w:cs="Times New Roman"/>
                <w:sz w:val="24"/>
                <w:szCs w:val="24"/>
              </w:rPr>
              <w:t xml:space="preserve"> одностороннє зварне з’єднання (</w:t>
            </w:r>
            <w:proofErr w:type="spellStart"/>
            <w:r w:rsidRPr="00A21D31">
              <w:rPr>
                <w:rFonts w:ascii="Times New Roman" w:hAnsi="Times New Roman" w:cs="Times New Roman"/>
                <w:sz w:val="24"/>
                <w:szCs w:val="24"/>
              </w:rPr>
              <w:t>ss</w:t>
            </w:r>
            <w:proofErr w:type="spellEnd"/>
            <w:r w:rsidRPr="00A21D31">
              <w:rPr>
                <w:rFonts w:ascii="Times New Roman" w:hAnsi="Times New Roman" w:cs="Times New Roman"/>
                <w:sz w:val="24"/>
                <w:szCs w:val="24"/>
              </w:rPr>
              <w:t xml:space="preserve">), з </w:t>
            </w:r>
            <w:r w:rsidRPr="00A21D31">
              <w:rPr>
                <w:rFonts w:ascii="Times New Roman" w:hAnsi="Times New Roman" w:cs="Times New Roman"/>
                <w:sz w:val="24"/>
                <w:szCs w:val="24"/>
                <w:lang w:val="en-US"/>
              </w:rPr>
              <w:t>V</w:t>
            </w:r>
            <w:r w:rsidRPr="00A21D31">
              <w:rPr>
                <w:rFonts w:ascii="Times New Roman" w:hAnsi="Times New Roman" w:cs="Times New Roman"/>
                <w:sz w:val="24"/>
                <w:szCs w:val="24"/>
              </w:rPr>
              <w:t>- подібним скосом</w:t>
            </w:r>
            <w:r w:rsidRPr="00784F14">
              <w:rPr>
                <w:rFonts w:ascii="Times New Roman" w:hAnsi="Times New Roman" w:cs="Times New Roman"/>
                <w:sz w:val="24"/>
                <w:szCs w:val="24"/>
              </w:rPr>
              <w:t xml:space="preserve"> крайок</w:t>
            </w:r>
            <w:r w:rsidRPr="00855D38">
              <w:rPr>
                <w:rFonts w:ascii="Times New Roman" w:hAnsi="Times New Roman" w:cs="Times New Roman"/>
                <w:sz w:val="24"/>
                <w:szCs w:val="24"/>
              </w:rPr>
              <w:t xml:space="preserve"> </w:t>
            </w:r>
            <w:r w:rsidRPr="00784F14">
              <w:rPr>
                <w:rFonts w:ascii="Times New Roman" w:hAnsi="Times New Roman" w:cs="Times New Roman"/>
                <w:sz w:val="24"/>
                <w:szCs w:val="24"/>
              </w:rPr>
              <w:t>з підвищеним притупленням крайок (ДСТУ ISO 9692-1), без підкладки (</w:t>
            </w:r>
            <w:proofErr w:type="spellStart"/>
            <w:r w:rsidRPr="00784F14">
              <w:rPr>
                <w:rFonts w:ascii="Times New Roman" w:hAnsi="Times New Roman" w:cs="Times New Roman"/>
                <w:sz w:val="24"/>
                <w:szCs w:val="24"/>
              </w:rPr>
              <w:t>nb</w:t>
            </w:r>
            <w:proofErr w:type="spellEnd"/>
            <w:r w:rsidRPr="00784F14">
              <w:rPr>
                <w:rFonts w:ascii="Times New Roman" w:hAnsi="Times New Roman" w:cs="Times New Roman"/>
                <w:sz w:val="24"/>
                <w:szCs w:val="24"/>
              </w:rPr>
              <w:t>) основний матеріал сталь групи 1 або 2,  шов кільцевий стиковий (</w:t>
            </w:r>
            <w:r w:rsidRPr="00784F14">
              <w:rPr>
                <w:rFonts w:ascii="Times New Roman" w:hAnsi="Times New Roman" w:cs="Times New Roman"/>
                <w:sz w:val="24"/>
                <w:szCs w:val="24"/>
                <w:lang w:val="en-US"/>
              </w:rPr>
              <w:t>BW</w:t>
            </w:r>
            <w:r w:rsidRPr="00784F14">
              <w:rPr>
                <w:rFonts w:ascii="Times New Roman" w:hAnsi="Times New Roman" w:cs="Times New Roman"/>
                <w:sz w:val="24"/>
                <w:szCs w:val="24"/>
              </w:rPr>
              <w:t>), одношаровий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l) , положення нахилене під кутом 45 градусів зварювання зверху вниз (</w:t>
            </w:r>
            <w:r w:rsidRPr="00784F14">
              <w:rPr>
                <w:rFonts w:ascii="Times New Roman" w:hAnsi="Times New Roman" w:cs="Times New Roman"/>
                <w:sz w:val="24"/>
                <w:szCs w:val="24"/>
                <w:lang w:val="en-US"/>
              </w:rPr>
              <w:t>J</w:t>
            </w:r>
            <w:r w:rsidRPr="00855D38">
              <w:rPr>
                <w:rFonts w:ascii="Times New Roman" w:hAnsi="Times New Roman" w:cs="Times New Roman"/>
                <w:sz w:val="24"/>
                <w:szCs w:val="24"/>
              </w:rPr>
              <w:t>-</w:t>
            </w:r>
            <w:r w:rsidRPr="00784F14">
              <w:rPr>
                <w:rFonts w:ascii="Times New Roman" w:hAnsi="Times New Roman" w:cs="Times New Roman"/>
                <w:sz w:val="24"/>
                <w:szCs w:val="24"/>
                <w:lang w:val="en-US"/>
              </w:rPr>
              <w:t>L</w:t>
            </w:r>
            <w:r w:rsidRPr="00855D38">
              <w:rPr>
                <w:rFonts w:ascii="Times New Roman" w:hAnsi="Times New Roman" w:cs="Times New Roman"/>
                <w:sz w:val="24"/>
                <w:szCs w:val="24"/>
              </w:rPr>
              <w:t>045</w:t>
            </w:r>
            <w:r w:rsidRPr="00784F14">
              <w:rPr>
                <w:rFonts w:ascii="Times New Roman" w:hAnsi="Times New Roman" w:cs="Times New Roman"/>
                <w:sz w:val="24"/>
                <w:szCs w:val="24"/>
              </w:rPr>
              <w:t xml:space="preserve"> ),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855D38">
              <w:rPr>
                <w:rFonts w:ascii="Times New Roman" w:hAnsi="Times New Roman" w:cs="Times New Roman"/>
                <w:sz w:val="24"/>
                <w:szCs w:val="24"/>
              </w:rPr>
              <w:t xml:space="preserve"> + </w:t>
            </w:r>
            <w:r w:rsidRPr="00784F14">
              <w:rPr>
                <w:rFonts w:ascii="Times New Roman" w:hAnsi="Times New Roman" w:cs="Times New Roman"/>
                <w:sz w:val="24"/>
                <w:szCs w:val="24"/>
              </w:rPr>
              <w:t>СО</w:t>
            </w:r>
            <w:r w:rsidRPr="00784F14">
              <w:rPr>
                <w:rFonts w:ascii="Times New Roman" w:hAnsi="Times New Roman" w:cs="Times New Roman"/>
                <w:sz w:val="24"/>
                <w:szCs w:val="24"/>
                <w:vertAlign w:val="subscript"/>
              </w:rPr>
              <w:t xml:space="preserve">2 </w:t>
            </w:r>
          </w:p>
        </w:tc>
        <w:tc>
          <w:tcPr>
            <w:tcW w:w="4353" w:type="dxa"/>
          </w:tcPr>
          <w:p w:rsidR="00160DFB" w:rsidRPr="00784F14" w:rsidRDefault="00160DFB" w:rsidP="00692C6B">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54AC3530" wp14:editId="6D816227">
                  <wp:extent cx="1057701" cy="879223"/>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0" cstate="print"/>
                          <a:srcRect r="66970" b="56027"/>
                          <a:stretch/>
                        </pic:blipFill>
                        <pic:spPr bwMode="auto">
                          <a:xfrm>
                            <a:off x="0" y="0"/>
                            <a:ext cx="1080467" cy="898147"/>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sz w:val="24"/>
                <w:szCs w:val="24"/>
              </w:rPr>
              <w:t xml:space="preserve">          </w:t>
            </w:r>
            <w:r w:rsidRPr="00784F14">
              <w:rPr>
                <w:rFonts w:ascii="Times New Roman" w:hAnsi="Times New Roman" w:cs="Times New Roman"/>
                <w:sz w:val="24"/>
                <w:szCs w:val="24"/>
              </w:rPr>
              <w:object w:dxaOrig="2130" w:dyaOrig="1950">
                <v:shape id="_x0000_i1126" type="#_x0000_t75" style="width:67.65pt;height:61.65pt" o:ole="">
                  <v:imagedata r:id="rId8" o:title=""/>
                </v:shape>
                <o:OLEObject Type="Embed" ProgID="PBrush" ShapeID="_x0000_i1126" DrawAspect="Content" ObjectID="_1775635942" r:id="rId41"/>
              </w:object>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lang w:val="en-US"/>
              </w:rPr>
            </w:pPr>
            <w:r w:rsidRPr="00784F14">
              <w:rPr>
                <w:rFonts w:ascii="Times New Roman" w:hAnsi="Times New Roman" w:cs="Times New Roman"/>
                <w:sz w:val="24"/>
                <w:szCs w:val="24"/>
                <w:lang w:val="en-US"/>
              </w:rPr>
              <w:lastRenderedPageBreak/>
              <w:t>BW</w:t>
            </w:r>
          </w:p>
        </w:tc>
        <w:tc>
          <w:tcPr>
            <w:tcW w:w="8544" w:type="dxa"/>
          </w:tcPr>
          <w:p w:rsidR="00692C6B" w:rsidRDefault="00692C6B" w:rsidP="009E7623">
            <w:pPr>
              <w:ind w:firstLine="0"/>
              <w:rPr>
                <w:rFonts w:ascii="Times New Roman" w:hAnsi="Times New Roman" w:cs="Times New Roman"/>
                <w:sz w:val="24"/>
                <w:szCs w:val="24"/>
                <w:lang w:val="en-US"/>
              </w:rPr>
            </w:pPr>
          </w:p>
          <w:p w:rsidR="00694F27" w:rsidRDefault="00160DFB" w:rsidP="009E7623">
            <w:pPr>
              <w:ind w:firstLine="0"/>
              <w:rPr>
                <w:rFonts w:ascii="Times New Roman" w:hAnsi="Times New Roman" w:cs="Times New Roman"/>
                <w:sz w:val="24"/>
                <w:szCs w:val="24"/>
                <w:vertAlign w:val="subscript"/>
              </w:rPr>
            </w:pPr>
            <w:r w:rsidRPr="00784F14">
              <w:rPr>
                <w:rFonts w:ascii="Times New Roman" w:hAnsi="Times New Roman" w:cs="Times New Roman"/>
                <w:sz w:val="24"/>
                <w:szCs w:val="24"/>
              </w:rPr>
              <w:t xml:space="preserve">Дві труби (неповоротні) </w:t>
            </w:r>
            <w:r w:rsidR="006852A2">
              <w:rPr>
                <w:rFonts w:ascii="Times New Roman" w:hAnsi="Times New Roman" w:cs="Times New Roman"/>
                <w:sz w:val="24"/>
                <w:szCs w:val="24"/>
              </w:rPr>
              <w:t xml:space="preserve">D </w:t>
            </w:r>
            <w:r w:rsidR="009E7623" w:rsidRPr="005E1B9A">
              <w:rPr>
                <w:rFonts w:ascii="Times New Roman" w:hAnsi="Times New Roman" w:cs="Times New Roman"/>
                <w:color w:val="000000" w:themeColor="text1"/>
                <w:sz w:val="24"/>
                <w:szCs w:val="24"/>
              </w:rPr>
              <w:t>≥</w:t>
            </w:r>
            <w:r w:rsidR="006852A2" w:rsidRPr="00A21D31">
              <w:rPr>
                <w:rFonts w:ascii="Times New Roman" w:hAnsi="Times New Roman" w:cs="Times New Roman"/>
                <w:color w:val="000000" w:themeColor="text1"/>
                <w:sz w:val="24"/>
                <w:szCs w:val="24"/>
              </w:rPr>
              <w:t xml:space="preserve"> </w:t>
            </w:r>
            <w:r w:rsidR="00231CFB">
              <w:rPr>
                <w:rFonts w:ascii="Times New Roman" w:hAnsi="Times New Roman" w:cs="Times New Roman"/>
                <w:color w:val="000000" w:themeColor="text1"/>
                <w:sz w:val="24"/>
                <w:szCs w:val="24"/>
              </w:rPr>
              <w:t>5</w:t>
            </w:r>
            <w:r w:rsidR="009E7623" w:rsidRPr="00692C6B">
              <w:rPr>
                <w:rFonts w:ascii="Times New Roman" w:hAnsi="Times New Roman" w:cs="Times New Roman"/>
                <w:color w:val="000000" w:themeColor="text1"/>
                <w:sz w:val="24"/>
                <w:szCs w:val="24"/>
                <w:lang w:val="en-US"/>
              </w:rPr>
              <w:t>0</w:t>
            </w:r>
            <w:r w:rsidR="006852A2" w:rsidRPr="00A21D31">
              <w:rPr>
                <w:rFonts w:ascii="Times New Roman" w:hAnsi="Times New Roman" w:cs="Times New Roman"/>
                <w:sz w:val="24"/>
                <w:szCs w:val="24"/>
              </w:rPr>
              <w:t xml:space="preserve"> мм</w:t>
            </w:r>
            <w:r w:rsidR="00855D38" w:rsidRPr="00692C6B">
              <w:rPr>
                <w:rFonts w:ascii="Times New Roman" w:hAnsi="Times New Roman" w:cs="Times New Roman"/>
                <w:sz w:val="24"/>
                <w:szCs w:val="24"/>
                <w:lang w:val="en-US"/>
              </w:rPr>
              <w:t xml:space="preserve"> </w:t>
            </w:r>
            <w:r w:rsidR="00855D38">
              <w:rPr>
                <w:rFonts w:ascii="Times New Roman" w:hAnsi="Times New Roman" w:cs="Times New Roman"/>
                <w:color w:val="000000" w:themeColor="text1"/>
                <w:sz w:val="24"/>
                <w:szCs w:val="24"/>
              </w:rPr>
              <w:t>довжиною 125 мм</w:t>
            </w:r>
            <w:r w:rsidR="006852A2" w:rsidRPr="00A21D31">
              <w:rPr>
                <w:rFonts w:ascii="Times New Roman" w:hAnsi="Times New Roman" w:cs="Times New Roman"/>
                <w:sz w:val="24"/>
                <w:szCs w:val="24"/>
              </w:rPr>
              <w:t xml:space="preserve"> товщина стінки </w:t>
            </w:r>
            <w:r w:rsidR="006852A2" w:rsidRPr="00A21D31">
              <w:rPr>
                <w:rFonts w:ascii="Times New Roman" w:hAnsi="Times New Roman" w:cs="Times New Roman"/>
                <w:sz w:val="24"/>
                <w:szCs w:val="24"/>
                <w:lang w:val="en-US"/>
              </w:rPr>
              <w:t>t</w:t>
            </w:r>
            <w:r w:rsidR="006852A2" w:rsidRPr="00A21D31">
              <w:rPr>
                <w:rFonts w:ascii="Times New Roman" w:hAnsi="Times New Roman" w:cs="Times New Roman"/>
                <w:sz w:val="24"/>
                <w:szCs w:val="24"/>
              </w:rPr>
              <w:t xml:space="preserve"> =3 мм</w:t>
            </w:r>
            <w:r w:rsidRPr="00855D38">
              <w:rPr>
                <w:rFonts w:ascii="Times New Roman" w:hAnsi="Times New Roman" w:cs="Times New Roman"/>
                <w:sz w:val="24"/>
                <w:szCs w:val="24"/>
              </w:rPr>
              <w:t xml:space="preserve">, </w:t>
            </w:r>
            <w:r w:rsidRPr="00A21D31">
              <w:rPr>
                <w:rFonts w:ascii="Times New Roman" w:hAnsi="Times New Roman" w:cs="Times New Roman"/>
                <w:sz w:val="24"/>
                <w:szCs w:val="24"/>
              </w:rPr>
              <w:t xml:space="preserve"> одностороннє зварне з’єднання (</w:t>
            </w:r>
            <w:proofErr w:type="spellStart"/>
            <w:r w:rsidRPr="00A21D31">
              <w:rPr>
                <w:rFonts w:ascii="Times New Roman" w:hAnsi="Times New Roman" w:cs="Times New Roman"/>
                <w:sz w:val="24"/>
                <w:szCs w:val="24"/>
              </w:rPr>
              <w:t>ss</w:t>
            </w:r>
            <w:proofErr w:type="spellEnd"/>
            <w:r w:rsidRPr="00A21D31">
              <w:rPr>
                <w:rFonts w:ascii="Times New Roman" w:hAnsi="Times New Roman" w:cs="Times New Roman"/>
                <w:sz w:val="24"/>
                <w:szCs w:val="24"/>
              </w:rPr>
              <w:t>), без  скосів крайок,  без підкладки (</w:t>
            </w:r>
            <w:proofErr w:type="spellStart"/>
            <w:r w:rsidRPr="00A21D31">
              <w:rPr>
                <w:rFonts w:ascii="Times New Roman" w:hAnsi="Times New Roman" w:cs="Times New Roman"/>
                <w:sz w:val="24"/>
                <w:szCs w:val="24"/>
              </w:rPr>
              <w:t>nb</w:t>
            </w:r>
            <w:proofErr w:type="spellEnd"/>
            <w:r w:rsidRPr="00784F14">
              <w:rPr>
                <w:rFonts w:ascii="Times New Roman" w:hAnsi="Times New Roman" w:cs="Times New Roman"/>
                <w:sz w:val="24"/>
                <w:szCs w:val="24"/>
              </w:rPr>
              <w:t>), основний матеріал сталь групи 1 або 2, шов кільцевий стиковий (</w:t>
            </w:r>
            <w:r w:rsidRPr="00784F14">
              <w:rPr>
                <w:rFonts w:ascii="Times New Roman" w:hAnsi="Times New Roman" w:cs="Times New Roman"/>
                <w:sz w:val="24"/>
                <w:szCs w:val="24"/>
                <w:lang w:val="en-US"/>
              </w:rPr>
              <w:t>BW</w:t>
            </w:r>
            <w:r w:rsidRPr="00784F14">
              <w:rPr>
                <w:rFonts w:ascii="Times New Roman" w:hAnsi="Times New Roman" w:cs="Times New Roman"/>
                <w:sz w:val="24"/>
                <w:szCs w:val="24"/>
              </w:rPr>
              <w:t>), одношаровий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l) , положення нахилене під кутом 45 градусів зварювання знизу вгору (</w:t>
            </w:r>
            <w:r w:rsidRPr="00784F14">
              <w:rPr>
                <w:rFonts w:ascii="Times New Roman" w:hAnsi="Times New Roman" w:cs="Times New Roman"/>
                <w:sz w:val="24"/>
                <w:szCs w:val="24"/>
                <w:lang w:val="en-US"/>
              </w:rPr>
              <w:t>H</w:t>
            </w:r>
            <w:r w:rsidRPr="00784F14">
              <w:rPr>
                <w:rFonts w:ascii="Times New Roman" w:hAnsi="Times New Roman" w:cs="Times New Roman"/>
                <w:sz w:val="24"/>
                <w:szCs w:val="24"/>
              </w:rPr>
              <w:t>-</w:t>
            </w:r>
            <w:r w:rsidRPr="00784F14">
              <w:rPr>
                <w:rFonts w:ascii="Times New Roman" w:hAnsi="Times New Roman" w:cs="Times New Roman"/>
                <w:sz w:val="24"/>
                <w:szCs w:val="24"/>
                <w:lang w:val="en-US"/>
              </w:rPr>
              <w:t>L</w:t>
            </w:r>
            <w:r w:rsidRPr="00784F14">
              <w:rPr>
                <w:rFonts w:ascii="Times New Roman" w:hAnsi="Times New Roman" w:cs="Times New Roman"/>
                <w:sz w:val="24"/>
                <w:szCs w:val="24"/>
              </w:rPr>
              <w:t>045)</w:t>
            </w:r>
            <w:r w:rsidRPr="00855D38">
              <w:rPr>
                <w:rFonts w:ascii="Times New Roman" w:hAnsi="Times New Roman" w:cs="Times New Roman"/>
                <w:sz w:val="24"/>
                <w:szCs w:val="24"/>
              </w:rPr>
              <w:t>,</w:t>
            </w:r>
            <w:r w:rsidRPr="00784F14">
              <w:rPr>
                <w:rFonts w:ascii="Times New Roman" w:hAnsi="Times New Roman" w:cs="Times New Roman"/>
                <w:sz w:val="24"/>
                <w:szCs w:val="24"/>
              </w:rPr>
              <w:t xml:space="preserve">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Pr="00784F14">
              <w:rPr>
                <w:rFonts w:ascii="Times New Roman" w:hAnsi="Times New Roman" w:cs="Times New Roman"/>
                <w:sz w:val="24"/>
                <w:szCs w:val="24"/>
                <w:vertAlign w:val="subscript"/>
              </w:rPr>
              <w:t>2.</w:t>
            </w:r>
          </w:p>
          <w:p w:rsidR="00694F27" w:rsidRPr="00784F14" w:rsidRDefault="00694F27" w:rsidP="009E7623">
            <w:pPr>
              <w:ind w:firstLine="0"/>
              <w:rPr>
                <w:rFonts w:ascii="Times New Roman" w:hAnsi="Times New Roman" w:cs="Times New Roman"/>
                <w:sz w:val="24"/>
                <w:szCs w:val="24"/>
              </w:rPr>
            </w:pPr>
          </w:p>
        </w:tc>
        <w:tc>
          <w:tcPr>
            <w:tcW w:w="4353"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179F6BB4" wp14:editId="59F3A3D8">
                  <wp:extent cx="1125940" cy="906329"/>
                  <wp:effectExtent l="0" t="0" r="0" b="825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0" cstate="print"/>
                          <a:srcRect l="60801" r="2855" b="53147"/>
                          <a:stretch/>
                        </pic:blipFill>
                        <pic:spPr bwMode="auto">
                          <a:xfrm>
                            <a:off x="0" y="0"/>
                            <a:ext cx="1150643" cy="926214"/>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sz w:val="24"/>
                <w:szCs w:val="24"/>
              </w:rPr>
              <w:t xml:space="preserve">         </w:t>
            </w:r>
            <w:r w:rsidRPr="00784F14">
              <w:rPr>
                <w:rFonts w:ascii="Times New Roman" w:hAnsi="Times New Roman" w:cs="Times New Roman"/>
                <w:sz w:val="24"/>
                <w:szCs w:val="24"/>
              </w:rPr>
              <w:object w:dxaOrig="2130" w:dyaOrig="1950">
                <v:shape id="_x0000_i1130" type="#_x0000_t75" style="width:79.1pt;height:72.55pt" o:ole="">
                  <v:imagedata r:id="rId8" o:title=""/>
                </v:shape>
                <o:OLEObject Type="Embed" ProgID="PBrush" ShapeID="_x0000_i1130" DrawAspect="Content" ObjectID="_1775635943" r:id="rId42"/>
              </w:object>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5A7DF5" w:rsidRDefault="006852A2" w:rsidP="009E7623">
            <w:pPr>
              <w:ind w:firstLine="0"/>
              <w:rPr>
                <w:rFonts w:ascii="Times New Roman" w:hAnsi="Times New Roman" w:cs="Times New Roman"/>
                <w:sz w:val="24"/>
                <w:szCs w:val="24"/>
                <w:vertAlign w:val="subscript"/>
              </w:rPr>
            </w:pPr>
            <w:r>
              <w:rPr>
                <w:rFonts w:ascii="Times New Roman" w:hAnsi="Times New Roman" w:cs="Times New Roman"/>
                <w:sz w:val="24"/>
                <w:szCs w:val="24"/>
              </w:rPr>
              <w:t xml:space="preserve">Труби (неповоротна) діаметром </w:t>
            </w:r>
            <w:r w:rsidRPr="00A21D31">
              <w:rPr>
                <w:rFonts w:ascii="Times New Roman" w:hAnsi="Times New Roman" w:cs="Times New Roman"/>
                <w:sz w:val="24"/>
                <w:szCs w:val="24"/>
              </w:rPr>
              <w:t xml:space="preserve">D </w:t>
            </w:r>
            <w:r w:rsidR="009E7623" w:rsidRPr="005E1B9A">
              <w:rPr>
                <w:rFonts w:ascii="Times New Roman" w:hAnsi="Times New Roman" w:cs="Times New Roman"/>
                <w:color w:val="000000" w:themeColor="text1"/>
                <w:sz w:val="24"/>
                <w:szCs w:val="24"/>
              </w:rPr>
              <w:t>≥</w:t>
            </w:r>
            <w:r w:rsidRPr="00A21D31">
              <w:rPr>
                <w:rFonts w:ascii="Times New Roman" w:hAnsi="Times New Roman" w:cs="Times New Roman"/>
                <w:color w:val="000000" w:themeColor="text1"/>
                <w:sz w:val="24"/>
                <w:szCs w:val="24"/>
              </w:rPr>
              <w:t xml:space="preserve"> </w:t>
            </w:r>
            <w:r w:rsidR="00231CFB">
              <w:rPr>
                <w:rFonts w:ascii="Times New Roman" w:hAnsi="Times New Roman" w:cs="Times New Roman"/>
                <w:color w:val="000000" w:themeColor="text1"/>
                <w:sz w:val="24"/>
                <w:szCs w:val="24"/>
              </w:rPr>
              <w:t>5</w:t>
            </w:r>
            <w:r w:rsidR="009E7623" w:rsidRPr="009E7623">
              <w:rPr>
                <w:rFonts w:ascii="Times New Roman" w:hAnsi="Times New Roman" w:cs="Times New Roman"/>
                <w:color w:val="000000" w:themeColor="text1"/>
                <w:sz w:val="24"/>
                <w:szCs w:val="24"/>
              </w:rPr>
              <w:t>0</w:t>
            </w:r>
            <w:r w:rsidR="00855D38" w:rsidRPr="00855D38">
              <w:rPr>
                <w:rFonts w:ascii="Times New Roman" w:hAnsi="Times New Roman" w:cs="Times New Roman"/>
                <w:color w:val="000000" w:themeColor="text1"/>
                <w:sz w:val="24"/>
                <w:szCs w:val="24"/>
              </w:rPr>
              <w:t xml:space="preserve"> </w:t>
            </w:r>
            <w:r w:rsidR="00855D38">
              <w:rPr>
                <w:rFonts w:ascii="Times New Roman" w:hAnsi="Times New Roman" w:cs="Times New Roman"/>
                <w:color w:val="000000" w:themeColor="text1"/>
                <w:sz w:val="24"/>
                <w:szCs w:val="24"/>
              </w:rPr>
              <w:t>довжиною 125 мм</w:t>
            </w:r>
            <w:r w:rsidR="00231CFB">
              <w:rPr>
                <w:rFonts w:ascii="Times New Roman" w:hAnsi="Times New Roman" w:cs="Times New Roman"/>
                <w:color w:val="000000" w:themeColor="text1"/>
                <w:sz w:val="24"/>
                <w:szCs w:val="24"/>
              </w:rPr>
              <w:t xml:space="preserve"> </w:t>
            </w:r>
            <w:proofErr w:type="spellStart"/>
            <w:r w:rsidRPr="00A21D31">
              <w:rPr>
                <w:rFonts w:ascii="Times New Roman" w:hAnsi="Times New Roman" w:cs="Times New Roman"/>
                <w:sz w:val="24"/>
                <w:szCs w:val="24"/>
              </w:rPr>
              <w:t>мм</w:t>
            </w:r>
            <w:proofErr w:type="spellEnd"/>
            <w:r w:rsidRPr="00A21D31">
              <w:rPr>
                <w:rFonts w:ascii="Times New Roman" w:hAnsi="Times New Roman" w:cs="Times New Roman"/>
                <w:sz w:val="24"/>
                <w:szCs w:val="24"/>
              </w:rPr>
              <w:t xml:space="preserve"> товщина стінки </w:t>
            </w:r>
            <w:r w:rsidRPr="00A21D31">
              <w:rPr>
                <w:rFonts w:ascii="Times New Roman" w:hAnsi="Times New Roman" w:cs="Times New Roman"/>
                <w:sz w:val="24"/>
                <w:szCs w:val="24"/>
                <w:lang w:val="en-US"/>
              </w:rPr>
              <w:t>t</w:t>
            </w:r>
            <w:r w:rsidRPr="00A21D31">
              <w:rPr>
                <w:rFonts w:ascii="Times New Roman" w:hAnsi="Times New Roman" w:cs="Times New Roman"/>
                <w:sz w:val="24"/>
                <w:szCs w:val="24"/>
              </w:rPr>
              <w:t xml:space="preserve"> =3 мм, </w:t>
            </w:r>
            <w:r w:rsidR="00160DFB" w:rsidRPr="00A21D31">
              <w:rPr>
                <w:rFonts w:ascii="Times New Roman" w:hAnsi="Times New Roman" w:cs="Times New Roman"/>
                <w:sz w:val="24"/>
                <w:szCs w:val="24"/>
              </w:rPr>
              <w:t xml:space="preserve">з пластиною, розміром </w:t>
            </w:r>
            <w:r w:rsidR="00231CFB">
              <w:rPr>
                <w:rFonts w:ascii="Times New Roman" w:hAnsi="Times New Roman" w:cs="Times New Roman"/>
                <w:sz w:val="24"/>
                <w:szCs w:val="24"/>
              </w:rPr>
              <w:t>150</w:t>
            </w:r>
            <w:r w:rsidR="00160DFB" w:rsidRPr="00A21D31">
              <w:rPr>
                <w:rFonts w:ascii="Times New Roman" w:hAnsi="Times New Roman" w:cs="Times New Roman"/>
                <w:sz w:val="24"/>
                <w:szCs w:val="24"/>
              </w:rPr>
              <w:t>х</w:t>
            </w:r>
            <w:r w:rsidR="00231CFB">
              <w:rPr>
                <w:rFonts w:ascii="Times New Roman" w:hAnsi="Times New Roman" w:cs="Times New Roman"/>
                <w:sz w:val="24"/>
                <w:szCs w:val="24"/>
              </w:rPr>
              <w:t>150</w:t>
            </w:r>
            <w:r w:rsidR="00160DFB" w:rsidRPr="00A21D31">
              <w:rPr>
                <w:rFonts w:ascii="Times New Roman" w:hAnsi="Times New Roman" w:cs="Times New Roman"/>
                <w:sz w:val="24"/>
                <w:szCs w:val="24"/>
              </w:rPr>
              <w:t>х</w:t>
            </w:r>
            <w:r w:rsidR="00941710" w:rsidRPr="00A21D31">
              <w:rPr>
                <w:rFonts w:ascii="Times New Roman" w:hAnsi="Times New Roman" w:cs="Times New Roman"/>
                <w:sz w:val="24"/>
                <w:szCs w:val="24"/>
              </w:rPr>
              <w:t>4</w:t>
            </w:r>
            <w:r w:rsidR="00160DFB" w:rsidRPr="00A21D31">
              <w:rPr>
                <w:rFonts w:ascii="Times New Roman" w:hAnsi="Times New Roman" w:cs="Times New Roman"/>
                <w:sz w:val="24"/>
                <w:szCs w:val="24"/>
              </w:rPr>
              <w:t xml:space="preserve"> мм, одностороннє зварне з’єднання (</w:t>
            </w:r>
            <w:proofErr w:type="spellStart"/>
            <w:r w:rsidR="00160DFB" w:rsidRPr="00A21D31">
              <w:rPr>
                <w:rFonts w:ascii="Times New Roman" w:hAnsi="Times New Roman" w:cs="Times New Roman"/>
                <w:sz w:val="24"/>
                <w:szCs w:val="24"/>
              </w:rPr>
              <w:t>ss</w:t>
            </w:r>
            <w:proofErr w:type="spellEnd"/>
            <w:r w:rsidR="00160DFB" w:rsidRPr="00A21D31">
              <w:rPr>
                <w:rFonts w:ascii="Times New Roman" w:hAnsi="Times New Roman" w:cs="Times New Roman"/>
                <w:sz w:val="24"/>
                <w:szCs w:val="24"/>
              </w:rPr>
              <w:t>), без розчищення крайок,</w:t>
            </w:r>
            <w:r w:rsidR="00160DFB" w:rsidRPr="00784F14">
              <w:rPr>
                <w:rFonts w:ascii="Times New Roman" w:hAnsi="Times New Roman" w:cs="Times New Roman"/>
                <w:sz w:val="24"/>
                <w:szCs w:val="24"/>
              </w:rPr>
              <w:t xml:space="preserve"> основний матеріал сталь групи 1 або 2,  шов кутовий (</w:t>
            </w:r>
            <w:r w:rsidR="00160DFB" w:rsidRPr="00784F14">
              <w:rPr>
                <w:rFonts w:ascii="Times New Roman" w:hAnsi="Times New Roman" w:cs="Times New Roman"/>
                <w:sz w:val="24"/>
                <w:szCs w:val="24"/>
                <w:lang w:val="en-US"/>
              </w:rPr>
              <w:t>FW</w:t>
            </w:r>
            <w:r w:rsidR="00160DFB" w:rsidRPr="00784F14">
              <w:rPr>
                <w:rFonts w:ascii="Times New Roman" w:hAnsi="Times New Roman" w:cs="Times New Roman"/>
                <w:sz w:val="24"/>
                <w:szCs w:val="24"/>
              </w:rPr>
              <w:t>), одношаровий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l), положення вертикальне знизу вгору (</w:t>
            </w:r>
            <w:r w:rsidR="00160DFB" w:rsidRPr="00784F14">
              <w:rPr>
                <w:rFonts w:ascii="Times New Roman" w:hAnsi="Times New Roman" w:cs="Times New Roman"/>
                <w:sz w:val="24"/>
                <w:szCs w:val="24"/>
                <w:lang w:val="en-US"/>
              </w:rPr>
              <w:t>PH</w:t>
            </w:r>
            <w:r w:rsidR="00160DFB" w:rsidRPr="00784F14">
              <w:rPr>
                <w:rFonts w:ascii="Times New Roman" w:hAnsi="Times New Roman" w:cs="Times New Roman"/>
                <w:sz w:val="24"/>
                <w:szCs w:val="24"/>
              </w:rPr>
              <w:t xml:space="preserve"> ),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roofErr w:type="spellStart"/>
            <w:r w:rsidR="00160DFB" w:rsidRPr="00784F14">
              <w:rPr>
                <w:rFonts w:ascii="Times New Roman" w:hAnsi="Times New Roman" w:cs="Times New Roman"/>
                <w:sz w:val="24"/>
                <w:szCs w:val="24"/>
                <w:lang w:val="en-US"/>
              </w:rPr>
              <w:t>Ar</w:t>
            </w:r>
            <w:proofErr w:type="spellEnd"/>
            <w:r w:rsidR="00160DFB" w:rsidRPr="00784F14">
              <w:rPr>
                <w:rFonts w:ascii="Times New Roman" w:hAnsi="Times New Roman" w:cs="Times New Roman"/>
                <w:sz w:val="24"/>
                <w:szCs w:val="24"/>
              </w:rPr>
              <w:t xml:space="preserve"> + СО</w:t>
            </w:r>
            <w:r w:rsidR="00160DFB" w:rsidRPr="00784F14">
              <w:rPr>
                <w:rFonts w:ascii="Times New Roman" w:hAnsi="Times New Roman" w:cs="Times New Roman"/>
                <w:sz w:val="24"/>
                <w:szCs w:val="24"/>
                <w:vertAlign w:val="subscript"/>
              </w:rPr>
              <w:t xml:space="preserve">2 </w:t>
            </w:r>
          </w:p>
          <w:p w:rsidR="00694F27" w:rsidRPr="00784F14" w:rsidRDefault="00694F27" w:rsidP="009E7623">
            <w:pPr>
              <w:ind w:firstLine="0"/>
              <w:rPr>
                <w:rFonts w:ascii="Times New Roman" w:hAnsi="Times New Roman" w:cs="Times New Roman"/>
                <w:sz w:val="24"/>
                <w:szCs w:val="24"/>
              </w:rPr>
            </w:pPr>
          </w:p>
        </w:tc>
        <w:tc>
          <w:tcPr>
            <w:tcW w:w="4353" w:type="dxa"/>
          </w:tcPr>
          <w:p w:rsidR="00692C6B" w:rsidRDefault="00692C6B" w:rsidP="00692C6B">
            <w:pPr>
              <w:ind w:firstLine="0"/>
              <w:jc w:val="center"/>
              <w:rPr>
                <w:rFonts w:ascii="Times New Roman" w:hAnsi="Times New Roman" w:cs="Times New Roman"/>
                <w:sz w:val="24"/>
                <w:szCs w:val="24"/>
              </w:rPr>
            </w:pPr>
          </w:p>
          <w:p w:rsidR="00692C6B" w:rsidRDefault="00692C6B" w:rsidP="00692C6B">
            <w:pPr>
              <w:ind w:firstLine="0"/>
              <w:jc w:val="center"/>
              <w:rPr>
                <w:rFonts w:ascii="Times New Roman" w:hAnsi="Times New Roman" w:cs="Times New Roman"/>
                <w:sz w:val="24"/>
                <w:szCs w:val="24"/>
              </w:rPr>
            </w:pPr>
          </w:p>
          <w:p w:rsidR="00160DFB" w:rsidRPr="00784F14" w:rsidRDefault="00160DFB" w:rsidP="00692C6B">
            <w:pPr>
              <w:ind w:firstLine="0"/>
              <w:jc w:val="center"/>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72E16BEF" wp14:editId="4CF6A131">
                  <wp:extent cx="989463" cy="825971"/>
                  <wp:effectExtent l="0" t="0" r="127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7" cstate="print"/>
                          <a:srcRect l="56038" r="6160" b="34280"/>
                          <a:stretch/>
                        </pic:blipFill>
                        <pic:spPr bwMode="auto">
                          <a:xfrm>
                            <a:off x="0" y="0"/>
                            <a:ext cx="1004914" cy="8388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Pr="00784F14" w:rsidRDefault="00941710" w:rsidP="004B386D">
            <w:pPr>
              <w:ind w:firstLine="0"/>
              <w:rPr>
                <w:rFonts w:ascii="Times New Roman" w:hAnsi="Times New Roman" w:cs="Times New Roman"/>
                <w:sz w:val="24"/>
                <w:szCs w:val="24"/>
              </w:rPr>
            </w:pPr>
            <w:r>
              <w:rPr>
                <w:rFonts w:ascii="Times New Roman" w:hAnsi="Times New Roman" w:cs="Times New Roman"/>
                <w:sz w:val="24"/>
                <w:szCs w:val="24"/>
              </w:rPr>
              <w:t xml:space="preserve">Труби (неповоротна) діаметром D </w:t>
            </w:r>
            <w:r w:rsidR="009E7623" w:rsidRPr="005E1B9A">
              <w:rPr>
                <w:rFonts w:ascii="Times New Roman" w:hAnsi="Times New Roman" w:cs="Times New Roman"/>
                <w:color w:val="000000" w:themeColor="text1"/>
                <w:sz w:val="24"/>
                <w:szCs w:val="24"/>
              </w:rPr>
              <w:t>≥</w:t>
            </w:r>
            <w:r w:rsidR="00231CFB">
              <w:rPr>
                <w:rFonts w:ascii="Times New Roman" w:hAnsi="Times New Roman" w:cs="Times New Roman"/>
                <w:sz w:val="24"/>
                <w:szCs w:val="24"/>
              </w:rPr>
              <w:t xml:space="preserve"> 5</w:t>
            </w:r>
            <w:r w:rsidR="009E7623" w:rsidRPr="009E7623">
              <w:rPr>
                <w:rFonts w:ascii="Times New Roman" w:hAnsi="Times New Roman" w:cs="Times New Roman"/>
                <w:sz w:val="24"/>
                <w:szCs w:val="24"/>
                <w:lang w:val="ru-RU"/>
              </w:rPr>
              <w:t>0</w:t>
            </w:r>
            <w:r w:rsidR="00231CFB">
              <w:rPr>
                <w:rFonts w:ascii="Times New Roman" w:hAnsi="Times New Roman" w:cs="Times New Roman"/>
                <w:sz w:val="24"/>
                <w:szCs w:val="24"/>
              </w:rPr>
              <w:t xml:space="preserve"> </w:t>
            </w:r>
            <w:r w:rsidRPr="00A21D31">
              <w:rPr>
                <w:rFonts w:ascii="Times New Roman" w:hAnsi="Times New Roman" w:cs="Times New Roman"/>
                <w:sz w:val="24"/>
                <w:szCs w:val="24"/>
              </w:rPr>
              <w:t>мм</w:t>
            </w:r>
            <w:r w:rsidR="00855D38" w:rsidRPr="00855D38">
              <w:rPr>
                <w:rFonts w:ascii="Times New Roman" w:hAnsi="Times New Roman" w:cs="Times New Roman"/>
                <w:sz w:val="24"/>
                <w:szCs w:val="24"/>
              </w:rPr>
              <w:t xml:space="preserve"> </w:t>
            </w:r>
            <w:r w:rsidR="00855D38">
              <w:rPr>
                <w:rFonts w:ascii="Times New Roman" w:hAnsi="Times New Roman" w:cs="Times New Roman"/>
                <w:color w:val="000000" w:themeColor="text1"/>
                <w:sz w:val="24"/>
                <w:szCs w:val="24"/>
              </w:rPr>
              <w:t>довжиною 125 мм</w:t>
            </w:r>
            <w:r w:rsidRPr="00A21D31">
              <w:rPr>
                <w:rFonts w:ascii="Times New Roman" w:hAnsi="Times New Roman" w:cs="Times New Roman"/>
                <w:sz w:val="24"/>
                <w:szCs w:val="24"/>
              </w:rPr>
              <w:t xml:space="preserve"> товщина стінки </w:t>
            </w:r>
            <w:r w:rsidRPr="00A21D31">
              <w:rPr>
                <w:rFonts w:ascii="Times New Roman" w:hAnsi="Times New Roman" w:cs="Times New Roman"/>
                <w:sz w:val="24"/>
                <w:szCs w:val="24"/>
                <w:lang w:val="en-US"/>
              </w:rPr>
              <w:t>t</w:t>
            </w:r>
            <w:r w:rsidRPr="00A21D31">
              <w:rPr>
                <w:rFonts w:ascii="Times New Roman" w:hAnsi="Times New Roman" w:cs="Times New Roman"/>
                <w:sz w:val="24"/>
                <w:szCs w:val="24"/>
              </w:rPr>
              <w:t xml:space="preserve"> =3 мм, з пластиною, розміром </w:t>
            </w:r>
            <w:r w:rsidR="00231CFB">
              <w:rPr>
                <w:rFonts w:ascii="Times New Roman" w:hAnsi="Times New Roman" w:cs="Times New Roman"/>
                <w:sz w:val="24"/>
                <w:szCs w:val="24"/>
              </w:rPr>
              <w:t>150</w:t>
            </w:r>
            <w:r w:rsidRPr="00A21D31">
              <w:rPr>
                <w:rFonts w:ascii="Times New Roman" w:hAnsi="Times New Roman" w:cs="Times New Roman"/>
                <w:sz w:val="24"/>
                <w:szCs w:val="24"/>
              </w:rPr>
              <w:t>х</w:t>
            </w:r>
            <w:r w:rsidR="00231CFB">
              <w:rPr>
                <w:rFonts w:ascii="Times New Roman" w:hAnsi="Times New Roman" w:cs="Times New Roman"/>
                <w:sz w:val="24"/>
                <w:szCs w:val="24"/>
              </w:rPr>
              <w:t>150</w:t>
            </w:r>
            <w:r w:rsidRPr="00A21D31">
              <w:rPr>
                <w:rFonts w:ascii="Times New Roman" w:hAnsi="Times New Roman" w:cs="Times New Roman"/>
                <w:sz w:val="24"/>
                <w:szCs w:val="24"/>
              </w:rPr>
              <w:t>х4 мм</w:t>
            </w:r>
            <w:r w:rsidR="00160DFB" w:rsidRPr="00A21D31">
              <w:rPr>
                <w:rFonts w:ascii="Times New Roman" w:hAnsi="Times New Roman" w:cs="Times New Roman"/>
                <w:sz w:val="24"/>
                <w:szCs w:val="24"/>
              </w:rPr>
              <w:t>, одностороннє</w:t>
            </w:r>
            <w:r w:rsidR="00160DFB" w:rsidRPr="00784F14">
              <w:rPr>
                <w:rFonts w:ascii="Times New Roman" w:hAnsi="Times New Roman" w:cs="Times New Roman"/>
                <w:sz w:val="24"/>
                <w:szCs w:val="24"/>
              </w:rPr>
              <w:t xml:space="preserve">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зі скосом наріжної кромки труби, основний матеріал сталь групи 1 або 2, шов кутовий стиковий (</w:t>
            </w:r>
            <w:r w:rsidR="00160DFB" w:rsidRPr="00784F14">
              <w:rPr>
                <w:rFonts w:ascii="Times New Roman" w:hAnsi="Times New Roman" w:cs="Times New Roman"/>
                <w:sz w:val="24"/>
                <w:szCs w:val="24"/>
                <w:lang w:val="en-US"/>
              </w:rPr>
              <w:t>FW</w:t>
            </w:r>
            <w:r w:rsidR="00160DFB" w:rsidRPr="00784F14">
              <w:rPr>
                <w:rFonts w:ascii="Times New Roman" w:hAnsi="Times New Roman" w:cs="Times New Roman"/>
                <w:sz w:val="24"/>
                <w:szCs w:val="24"/>
              </w:rPr>
              <w:t>), одношаровий (</w:t>
            </w:r>
            <w:proofErr w:type="spellStart"/>
            <w:r w:rsidR="00160DFB" w:rsidRPr="00784F14">
              <w:rPr>
                <w:rFonts w:ascii="Times New Roman" w:hAnsi="Times New Roman" w:cs="Times New Roman"/>
                <w:sz w:val="24"/>
                <w:szCs w:val="24"/>
              </w:rPr>
              <w:t>sl</w:t>
            </w:r>
            <w:proofErr w:type="spellEnd"/>
            <w:r w:rsidR="00160DFB" w:rsidRPr="00784F14">
              <w:rPr>
                <w:rFonts w:ascii="Times New Roman" w:hAnsi="Times New Roman" w:cs="Times New Roman"/>
                <w:sz w:val="24"/>
                <w:szCs w:val="24"/>
              </w:rPr>
              <w:t>), положення вертикальне зверху вниз (</w:t>
            </w:r>
            <w:r w:rsidR="00160DFB" w:rsidRPr="00784F14">
              <w:rPr>
                <w:rFonts w:ascii="Times New Roman" w:hAnsi="Times New Roman" w:cs="Times New Roman"/>
                <w:sz w:val="24"/>
                <w:szCs w:val="24"/>
                <w:lang w:val="en-US"/>
              </w:rPr>
              <w:t>PJ</w:t>
            </w:r>
            <w:r w:rsidR="00160DFB" w:rsidRPr="00784F14">
              <w:rPr>
                <w:rFonts w:ascii="Times New Roman" w:hAnsi="Times New Roman" w:cs="Times New Roman"/>
                <w:sz w:val="24"/>
                <w:szCs w:val="24"/>
              </w:rPr>
              <w:t xml:space="preserve"> ), зварювальні матеріали – група </w:t>
            </w:r>
            <w:r w:rsidR="00160DFB" w:rsidRPr="00784F14">
              <w:rPr>
                <w:rFonts w:ascii="Times New Roman" w:hAnsi="Times New Roman" w:cs="Times New Roman"/>
                <w:sz w:val="24"/>
                <w:szCs w:val="24"/>
                <w:lang w:val="en-US"/>
              </w:rPr>
              <w:t>FM</w:t>
            </w:r>
            <w:r w:rsidR="00160DFB" w:rsidRPr="00784F14">
              <w:rPr>
                <w:rFonts w:ascii="Times New Roman" w:hAnsi="Times New Roman" w:cs="Times New Roman"/>
                <w:sz w:val="24"/>
                <w:szCs w:val="24"/>
              </w:rPr>
              <w:t>1,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
          <w:p w:rsidR="005A7DF5" w:rsidRDefault="00160DFB" w:rsidP="004B386D">
            <w:pPr>
              <w:ind w:firstLine="0"/>
              <w:rPr>
                <w:rFonts w:ascii="Times New Roman" w:hAnsi="Times New Roman" w:cs="Times New Roman"/>
                <w:sz w:val="24"/>
                <w:szCs w:val="24"/>
                <w:vertAlign w:val="subscript"/>
              </w:rPr>
            </w:pP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005A7DF5">
              <w:rPr>
                <w:rFonts w:ascii="Times New Roman" w:hAnsi="Times New Roman" w:cs="Times New Roman"/>
                <w:sz w:val="24"/>
                <w:szCs w:val="24"/>
                <w:vertAlign w:val="subscript"/>
              </w:rPr>
              <w:t>2</w:t>
            </w:r>
          </w:p>
          <w:p w:rsidR="00694F27" w:rsidRPr="00694F27" w:rsidRDefault="00694F27" w:rsidP="004B386D">
            <w:pPr>
              <w:ind w:firstLine="0"/>
              <w:rPr>
                <w:rFonts w:ascii="Times New Roman" w:hAnsi="Times New Roman" w:cs="Times New Roman"/>
                <w:sz w:val="24"/>
                <w:szCs w:val="24"/>
                <w:vertAlign w:val="subscript"/>
              </w:rPr>
            </w:pPr>
          </w:p>
        </w:tc>
        <w:tc>
          <w:tcPr>
            <w:tcW w:w="4353" w:type="dxa"/>
          </w:tcPr>
          <w:p w:rsidR="00160DFB" w:rsidRPr="00784F14" w:rsidRDefault="00160DFB" w:rsidP="00692C6B">
            <w:pPr>
              <w:ind w:firstLine="0"/>
              <w:jc w:val="center"/>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2C92A7E6" wp14:editId="113FE6E4">
                  <wp:extent cx="962263" cy="777922"/>
                  <wp:effectExtent l="0" t="0" r="9525" b="317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8" cstate="print"/>
                          <a:srcRect l="50251" r="14769" b="37349"/>
                          <a:stretch/>
                        </pic:blipFill>
                        <pic:spPr bwMode="auto">
                          <a:xfrm flipH="1">
                            <a:off x="0" y="0"/>
                            <a:ext cx="969713" cy="783945"/>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lang w:val="ru-RU" w:eastAsia="ru-RU"/>
              </w:rPr>
              <w:drawing>
                <wp:inline distT="0" distB="0" distL="0" distR="0" wp14:anchorId="5B89857A" wp14:editId="45D2928E">
                  <wp:extent cx="1382803" cy="605685"/>
                  <wp:effectExtent l="0" t="0" r="8255" b="4445"/>
                  <wp:docPr id="66" name="Рисунок 66"/>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rotWithShape="1">
                          <a:blip r:embed="rId43">
                            <a:extLst>
                              <a:ext uri="{28A0092B-C50C-407E-A947-70E740481C1C}">
                                <a14:useLocalDpi xmlns:a14="http://schemas.microsoft.com/office/drawing/2010/main" val="0"/>
                              </a:ext>
                            </a:extLst>
                          </a:blip>
                          <a:srcRect l="3450" t="4936" r="6862" b="14784"/>
                          <a:stretch/>
                        </pic:blipFill>
                        <pic:spPr bwMode="auto">
                          <a:xfrm>
                            <a:off x="0" y="0"/>
                            <a:ext cx="1430032" cy="6263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Pr="00784F14" w:rsidRDefault="00941710" w:rsidP="004B386D">
            <w:pPr>
              <w:ind w:firstLine="0"/>
              <w:rPr>
                <w:rFonts w:ascii="Times New Roman" w:hAnsi="Times New Roman" w:cs="Times New Roman"/>
                <w:sz w:val="24"/>
                <w:szCs w:val="24"/>
              </w:rPr>
            </w:pPr>
            <w:r>
              <w:rPr>
                <w:rFonts w:ascii="Times New Roman" w:hAnsi="Times New Roman" w:cs="Times New Roman"/>
                <w:sz w:val="24"/>
                <w:szCs w:val="24"/>
              </w:rPr>
              <w:t xml:space="preserve">Труби (неповоротна) </w:t>
            </w:r>
            <w:r w:rsidRPr="00A21D31">
              <w:rPr>
                <w:rFonts w:ascii="Times New Roman" w:hAnsi="Times New Roman" w:cs="Times New Roman"/>
                <w:sz w:val="24"/>
                <w:szCs w:val="24"/>
              </w:rPr>
              <w:t xml:space="preserve">діаметром D </w:t>
            </w:r>
            <w:r w:rsidR="0007762A" w:rsidRPr="005E1B9A">
              <w:rPr>
                <w:rFonts w:ascii="Times New Roman" w:hAnsi="Times New Roman" w:cs="Times New Roman"/>
                <w:color w:val="000000" w:themeColor="text1"/>
                <w:sz w:val="24"/>
                <w:szCs w:val="24"/>
              </w:rPr>
              <w:t>≥</w:t>
            </w:r>
            <w:r w:rsidRPr="00A21D31">
              <w:rPr>
                <w:rFonts w:ascii="Times New Roman" w:hAnsi="Times New Roman" w:cs="Times New Roman"/>
                <w:color w:val="000000" w:themeColor="text1"/>
                <w:sz w:val="24"/>
                <w:szCs w:val="24"/>
              </w:rPr>
              <w:t xml:space="preserve"> </w:t>
            </w:r>
            <w:r w:rsidR="00231CFB">
              <w:rPr>
                <w:rFonts w:ascii="Times New Roman" w:hAnsi="Times New Roman" w:cs="Times New Roman"/>
                <w:color w:val="000000" w:themeColor="text1"/>
                <w:sz w:val="24"/>
                <w:szCs w:val="24"/>
              </w:rPr>
              <w:t>5</w:t>
            </w:r>
            <w:r w:rsidR="009E7623" w:rsidRPr="009E7623">
              <w:rPr>
                <w:rFonts w:ascii="Times New Roman" w:hAnsi="Times New Roman" w:cs="Times New Roman"/>
                <w:color w:val="000000" w:themeColor="text1"/>
                <w:sz w:val="24"/>
                <w:szCs w:val="24"/>
                <w:lang w:val="ru-RU"/>
              </w:rPr>
              <w:t>0</w:t>
            </w:r>
            <w:r w:rsidRPr="00A21D31">
              <w:rPr>
                <w:rFonts w:ascii="Times New Roman" w:hAnsi="Times New Roman" w:cs="Times New Roman"/>
                <w:sz w:val="24"/>
                <w:szCs w:val="24"/>
              </w:rPr>
              <w:t xml:space="preserve"> мм</w:t>
            </w:r>
            <w:r w:rsidR="00855D38" w:rsidRPr="00855D38">
              <w:rPr>
                <w:rFonts w:ascii="Times New Roman" w:hAnsi="Times New Roman" w:cs="Times New Roman"/>
                <w:sz w:val="24"/>
                <w:szCs w:val="24"/>
              </w:rPr>
              <w:t xml:space="preserve"> </w:t>
            </w:r>
            <w:r w:rsidR="00855D38">
              <w:rPr>
                <w:rFonts w:ascii="Times New Roman" w:hAnsi="Times New Roman" w:cs="Times New Roman"/>
                <w:color w:val="000000" w:themeColor="text1"/>
                <w:sz w:val="24"/>
                <w:szCs w:val="24"/>
              </w:rPr>
              <w:t>довжиною 125 мм</w:t>
            </w:r>
            <w:r w:rsidRPr="00A21D31">
              <w:rPr>
                <w:rFonts w:ascii="Times New Roman" w:hAnsi="Times New Roman" w:cs="Times New Roman"/>
                <w:sz w:val="24"/>
                <w:szCs w:val="24"/>
              </w:rPr>
              <w:t xml:space="preserve"> товщина стінки </w:t>
            </w:r>
            <w:r w:rsidRPr="00A21D31">
              <w:rPr>
                <w:rFonts w:ascii="Times New Roman" w:hAnsi="Times New Roman" w:cs="Times New Roman"/>
                <w:sz w:val="24"/>
                <w:szCs w:val="24"/>
                <w:lang w:val="en-US"/>
              </w:rPr>
              <w:t>t</w:t>
            </w:r>
            <w:r w:rsidRPr="00A21D31">
              <w:rPr>
                <w:rFonts w:ascii="Times New Roman" w:hAnsi="Times New Roman" w:cs="Times New Roman"/>
                <w:sz w:val="24"/>
                <w:szCs w:val="24"/>
              </w:rPr>
              <w:t xml:space="preserve"> =3 мм, з пластиною, розміром </w:t>
            </w:r>
            <w:r w:rsidR="00231CFB">
              <w:rPr>
                <w:rFonts w:ascii="Times New Roman" w:hAnsi="Times New Roman" w:cs="Times New Roman"/>
                <w:sz w:val="24"/>
                <w:szCs w:val="24"/>
              </w:rPr>
              <w:t>150</w:t>
            </w:r>
            <w:r w:rsidRPr="00A21D31">
              <w:rPr>
                <w:rFonts w:ascii="Times New Roman" w:hAnsi="Times New Roman" w:cs="Times New Roman"/>
                <w:sz w:val="24"/>
                <w:szCs w:val="24"/>
              </w:rPr>
              <w:t>х</w:t>
            </w:r>
            <w:r w:rsidR="00231CFB">
              <w:rPr>
                <w:rFonts w:ascii="Times New Roman" w:hAnsi="Times New Roman" w:cs="Times New Roman"/>
                <w:sz w:val="24"/>
                <w:szCs w:val="24"/>
              </w:rPr>
              <w:t>150</w:t>
            </w:r>
            <w:r w:rsidRPr="00A21D31">
              <w:rPr>
                <w:rFonts w:ascii="Times New Roman" w:hAnsi="Times New Roman" w:cs="Times New Roman"/>
                <w:sz w:val="24"/>
                <w:szCs w:val="24"/>
              </w:rPr>
              <w:t>х4 мм</w:t>
            </w:r>
            <w:r w:rsidR="00160DFB" w:rsidRPr="00A21D31">
              <w:rPr>
                <w:rFonts w:ascii="Times New Roman" w:hAnsi="Times New Roman" w:cs="Times New Roman"/>
                <w:sz w:val="24"/>
                <w:szCs w:val="24"/>
              </w:rPr>
              <w:t>, одностороннє</w:t>
            </w:r>
            <w:r w:rsidR="00160DFB" w:rsidRPr="00784F14">
              <w:rPr>
                <w:rFonts w:ascii="Times New Roman" w:hAnsi="Times New Roman" w:cs="Times New Roman"/>
                <w:sz w:val="24"/>
                <w:szCs w:val="24"/>
              </w:rPr>
              <w:t xml:space="preserve">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зі скосом наріжної кромки труби, основний матеріал сталь групи 1 або 2, шов кутовий стиковий (</w:t>
            </w:r>
            <w:r w:rsidR="00160DFB" w:rsidRPr="00784F14">
              <w:rPr>
                <w:rFonts w:ascii="Times New Roman" w:hAnsi="Times New Roman" w:cs="Times New Roman"/>
                <w:sz w:val="24"/>
                <w:szCs w:val="24"/>
                <w:lang w:val="en-US"/>
              </w:rPr>
              <w:t>FW</w:t>
            </w:r>
            <w:r w:rsidR="00160DFB" w:rsidRPr="00784F14">
              <w:rPr>
                <w:rFonts w:ascii="Times New Roman" w:hAnsi="Times New Roman" w:cs="Times New Roman"/>
                <w:sz w:val="24"/>
                <w:szCs w:val="24"/>
              </w:rPr>
              <w:t>), одношаровий (</w:t>
            </w:r>
            <w:proofErr w:type="spellStart"/>
            <w:r w:rsidR="00160DFB" w:rsidRPr="00784F14">
              <w:rPr>
                <w:rFonts w:ascii="Times New Roman" w:hAnsi="Times New Roman" w:cs="Times New Roman"/>
                <w:sz w:val="24"/>
                <w:szCs w:val="24"/>
              </w:rPr>
              <w:t>sl</w:t>
            </w:r>
            <w:proofErr w:type="spellEnd"/>
            <w:r w:rsidR="00160DFB" w:rsidRPr="00784F14">
              <w:rPr>
                <w:rFonts w:ascii="Times New Roman" w:hAnsi="Times New Roman" w:cs="Times New Roman"/>
                <w:sz w:val="24"/>
                <w:szCs w:val="24"/>
              </w:rPr>
              <w:t>), положення вертикальне знизу вгору (</w:t>
            </w:r>
            <w:r w:rsidR="00160DFB" w:rsidRPr="00784F14">
              <w:rPr>
                <w:rFonts w:ascii="Times New Roman" w:hAnsi="Times New Roman" w:cs="Times New Roman"/>
                <w:sz w:val="24"/>
                <w:szCs w:val="24"/>
                <w:lang w:val="en-US"/>
              </w:rPr>
              <w:t>PH</w:t>
            </w:r>
            <w:r w:rsidR="00160DFB" w:rsidRPr="00784F14">
              <w:rPr>
                <w:rFonts w:ascii="Times New Roman" w:hAnsi="Times New Roman" w:cs="Times New Roman"/>
                <w:sz w:val="24"/>
                <w:szCs w:val="24"/>
              </w:rPr>
              <w:t xml:space="preserve">), зварювальні матеріали – група </w:t>
            </w:r>
            <w:r w:rsidR="00160DFB" w:rsidRPr="00784F14">
              <w:rPr>
                <w:rFonts w:ascii="Times New Roman" w:hAnsi="Times New Roman" w:cs="Times New Roman"/>
                <w:sz w:val="24"/>
                <w:szCs w:val="24"/>
                <w:lang w:val="en-US"/>
              </w:rPr>
              <w:t>FM</w:t>
            </w:r>
            <w:r w:rsidR="00160DFB" w:rsidRPr="00784F14">
              <w:rPr>
                <w:rFonts w:ascii="Times New Roman" w:hAnsi="Times New Roman" w:cs="Times New Roman"/>
                <w:sz w:val="24"/>
                <w:szCs w:val="24"/>
              </w:rPr>
              <w:t>1,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
          <w:p w:rsidR="005A7DF5" w:rsidRDefault="00160DFB" w:rsidP="004B386D">
            <w:pPr>
              <w:ind w:firstLine="0"/>
              <w:rPr>
                <w:rFonts w:ascii="Times New Roman" w:hAnsi="Times New Roman" w:cs="Times New Roman"/>
                <w:sz w:val="24"/>
                <w:szCs w:val="24"/>
                <w:vertAlign w:val="subscript"/>
              </w:rPr>
            </w:pP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005A7DF5">
              <w:rPr>
                <w:rFonts w:ascii="Times New Roman" w:hAnsi="Times New Roman" w:cs="Times New Roman"/>
                <w:sz w:val="24"/>
                <w:szCs w:val="24"/>
                <w:vertAlign w:val="subscript"/>
              </w:rPr>
              <w:t xml:space="preserve">2 </w:t>
            </w:r>
          </w:p>
          <w:p w:rsidR="00694F27" w:rsidRPr="00694F27" w:rsidRDefault="00694F27" w:rsidP="004B386D">
            <w:pPr>
              <w:ind w:firstLine="0"/>
              <w:rPr>
                <w:rFonts w:ascii="Times New Roman" w:hAnsi="Times New Roman" w:cs="Times New Roman"/>
                <w:sz w:val="24"/>
                <w:szCs w:val="24"/>
                <w:vertAlign w:val="subscript"/>
              </w:rPr>
            </w:pPr>
          </w:p>
        </w:tc>
        <w:tc>
          <w:tcPr>
            <w:tcW w:w="4353" w:type="dxa"/>
          </w:tcPr>
          <w:p w:rsidR="00160DFB" w:rsidRPr="00784F14" w:rsidRDefault="00160DFB" w:rsidP="00692C6B">
            <w:pPr>
              <w:ind w:firstLine="0"/>
              <w:jc w:val="center"/>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3A4D2761" wp14:editId="3CEC8D41">
                  <wp:extent cx="989463" cy="825971"/>
                  <wp:effectExtent l="0" t="0" r="127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7" cstate="print"/>
                          <a:srcRect l="56038" r="6160" b="34280"/>
                          <a:stretch/>
                        </pic:blipFill>
                        <pic:spPr bwMode="auto">
                          <a:xfrm flipH="1">
                            <a:off x="0" y="0"/>
                            <a:ext cx="1004914" cy="838869"/>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lang w:val="ru-RU" w:eastAsia="ru-RU"/>
              </w:rPr>
              <w:drawing>
                <wp:inline distT="0" distB="0" distL="0" distR="0" wp14:anchorId="59F3C85C" wp14:editId="785A51C7">
                  <wp:extent cx="1382803" cy="605685"/>
                  <wp:effectExtent l="0" t="0" r="8255" b="4445"/>
                  <wp:docPr id="68" name="Рисунок 68"/>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rotWithShape="1">
                          <a:blip r:embed="rId43">
                            <a:extLst>
                              <a:ext uri="{28A0092B-C50C-407E-A947-70E740481C1C}">
                                <a14:useLocalDpi xmlns:a14="http://schemas.microsoft.com/office/drawing/2010/main" val="0"/>
                              </a:ext>
                            </a:extLst>
                          </a:blip>
                          <a:srcRect l="3450" t="4936" r="6862" b="14784"/>
                          <a:stretch/>
                        </pic:blipFill>
                        <pic:spPr bwMode="auto">
                          <a:xfrm>
                            <a:off x="0" y="0"/>
                            <a:ext cx="1430032" cy="6263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lastRenderedPageBreak/>
              <w:t>FW</w:t>
            </w:r>
          </w:p>
        </w:tc>
        <w:tc>
          <w:tcPr>
            <w:tcW w:w="8544" w:type="dxa"/>
          </w:tcPr>
          <w:p w:rsidR="00160DFB" w:rsidRPr="00784F14" w:rsidRDefault="00941710" w:rsidP="004B386D">
            <w:pPr>
              <w:ind w:firstLine="0"/>
              <w:rPr>
                <w:rFonts w:ascii="Times New Roman" w:hAnsi="Times New Roman" w:cs="Times New Roman"/>
                <w:sz w:val="24"/>
                <w:szCs w:val="24"/>
              </w:rPr>
            </w:pPr>
            <w:r>
              <w:rPr>
                <w:rFonts w:ascii="Times New Roman" w:hAnsi="Times New Roman" w:cs="Times New Roman"/>
                <w:sz w:val="24"/>
                <w:szCs w:val="24"/>
              </w:rPr>
              <w:t xml:space="preserve">Труби (неповоротна) </w:t>
            </w:r>
            <w:r w:rsidRPr="00A21D31">
              <w:rPr>
                <w:rFonts w:ascii="Times New Roman" w:hAnsi="Times New Roman" w:cs="Times New Roman"/>
                <w:sz w:val="24"/>
                <w:szCs w:val="24"/>
              </w:rPr>
              <w:t xml:space="preserve">діаметром D </w:t>
            </w:r>
            <w:r w:rsidR="009E7623" w:rsidRPr="005E1B9A">
              <w:rPr>
                <w:rFonts w:ascii="Times New Roman" w:hAnsi="Times New Roman" w:cs="Times New Roman"/>
                <w:color w:val="000000" w:themeColor="text1"/>
                <w:sz w:val="24"/>
                <w:szCs w:val="24"/>
              </w:rPr>
              <w:t>≥</w:t>
            </w:r>
            <w:r w:rsidRPr="00A21D31">
              <w:rPr>
                <w:rFonts w:ascii="Times New Roman" w:hAnsi="Times New Roman" w:cs="Times New Roman"/>
                <w:color w:val="000000" w:themeColor="text1"/>
                <w:sz w:val="24"/>
                <w:szCs w:val="24"/>
              </w:rPr>
              <w:t xml:space="preserve"> </w:t>
            </w:r>
            <w:r w:rsidR="00231CFB">
              <w:rPr>
                <w:rFonts w:ascii="Times New Roman" w:hAnsi="Times New Roman" w:cs="Times New Roman"/>
                <w:color w:val="000000" w:themeColor="text1"/>
                <w:sz w:val="24"/>
                <w:szCs w:val="24"/>
              </w:rPr>
              <w:t>5</w:t>
            </w:r>
            <w:r w:rsidR="009E7623" w:rsidRPr="009E7623">
              <w:rPr>
                <w:rFonts w:ascii="Times New Roman" w:hAnsi="Times New Roman" w:cs="Times New Roman"/>
                <w:color w:val="000000" w:themeColor="text1"/>
                <w:sz w:val="24"/>
                <w:szCs w:val="24"/>
                <w:lang w:val="ru-RU"/>
              </w:rPr>
              <w:t>0</w:t>
            </w:r>
            <w:r w:rsidR="00231CFB">
              <w:rPr>
                <w:rFonts w:ascii="Times New Roman" w:hAnsi="Times New Roman" w:cs="Times New Roman"/>
                <w:color w:val="000000" w:themeColor="text1"/>
                <w:sz w:val="24"/>
                <w:szCs w:val="24"/>
              </w:rPr>
              <w:t xml:space="preserve"> </w:t>
            </w:r>
            <w:r w:rsidRPr="00A21D31">
              <w:rPr>
                <w:rFonts w:ascii="Times New Roman" w:hAnsi="Times New Roman" w:cs="Times New Roman"/>
                <w:sz w:val="24"/>
                <w:szCs w:val="24"/>
              </w:rPr>
              <w:t>мм</w:t>
            </w:r>
            <w:r w:rsidR="00855D38" w:rsidRPr="00855D38">
              <w:rPr>
                <w:rFonts w:ascii="Times New Roman" w:hAnsi="Times New Roman" w:cs="Times New Roman"/>
                <w:sz w:val="24"/>
                <w:szCs w:val="24"/>
              </w:rPr>
              <w:t xml:space="preserve"> </w:t>
            </w:r>
            <w:r w:rsidR="00855D38">
              <w:rPr>
                <w:rFonts w:ascii="Times New Roman" w:hAnsi="Times New Roman" w:cs="Times New Roman"/>
                <w:color w:val="000000" w:themeColor="text1"/>
                <w:sz w:val="24"/>
                <w:szCs w:val="24"/>
              </w:rPr>
              <w:t>довжиною 125 мм</w:t>
            </w:r>
            <w:r w:rsidRPr="00A21D31">
              <w:rPr>
                <w:rFonts w:ascii="Times New Roman" w:hAnsi="Times New Roman" w:cs="Times New Roman"/>
                <w:sz w:val="24"/>
                <w:szCs w:val="24"/>
              </w:rPr>
              <w:t xml:space="preserve"> товщина стінки </w:t>
            </w:r>
            <w:r w:rsidRPr="00A21D31">
              <w:rPr>
                <w:rFonts w:ascii="Times New Roman" w:hAnsi="Times New Roman" w:cs="Times New Roman"/>
                <w:sz w:val="24"/>
                <w:szCs w:val="24"/>
                <w:lang w:val="en-US"/>
              </w:rPr>
              <w:t>t</w:t>
            </w:r>
            <w:r w:rsidRPr="00A21D31">
              <w:rPr>
                <w:rFonts w:ascii="Times New Roman" w:hAnsi="Times New Roman" w:cs="Times New Roman"/>
                <w:sz w:val="24"/>
                <w:szCs w:val="24"/>
              </w:rPr>
              <w:t xml:space="preserve"> =3 мм, з пластиною, розміром </w:t>
            </w:r>
            <w:r w:rsidR="00231CFB">
              <w:rPr>
                <w:rFonts w:ascii="Times New Roman" w:hAnsi="Times New Roman" w:cs="Times New Roman"/>
                <w:sz w:val="24"/>
                <w:szCs w:val="24"/>
              </w:rPr>
              <w:t>150</w:t>
            </w:r>
            <w:r w:rsidRPr="00A21D31">
              <w:rPr>
                <w:rFonts w:ascii="Times New Roman" w:hAnsi="Times New Roman" w:cs="Times New Roman"/>
                <w:sz w:val="24"/>
                <w:szCs w:val="24"/>
              </w:rPr>
              <w:t>х</w:t>
            </w:r>
            <w:r w:rsidR="00231CFB">
              <w:rPr>
                <w:rFonts w:ascii="Times New Roman" w:hAnsi="Times New Roman" w:cs="Times New Roman"/>
                <w:sz w:val="24"/>
                <w:szCs w:val="24"/>
              </w:rPr>
              <w:t>150</w:t>
            </w:r>
            <w:r w:rsidRPr="00A21D31">
              <w:rPr>
                <w:rFonts w:ascii="Times New Roman" w:hAnsi="Times New Roman" w:cs="Times New Roman"/>
                <w:sz w:val="24"/>
                <w:szCs w:val="24"/>
              </w:rPr>
              <w:t>х4 мм</w:t>
            </w:r>
            <w:r w:rsidR="00160DFB" w:rsidRPr="00A21D31">
              <w:rPr>
                <w:rFonts w:ascii="Times New Roman" w:hAnsi="Times New Roman" w:cs="Times New Roman"/>
                <w:sz w:val="24"/>
                <w:szCs w:val="24"/>
              </w:rPr>
              <w:t>,</w:t>
            </w:r>
            <w:r w:rsidR="00160DFB" w:rsidRPr="00784F14">
              <w:rPr>
                <w:rFonts w:ascii="Times New Roman" w:hAnsi="Times New Roman" w:cs="Times New Roman"/>
                <w:sz w:val="24"/>
                <w:szCs w:val="24"/>
              </w:rPr>
              <w:t xml:space="preserve"> одностороннє зварне з’єднання (</w:t>
            </w:r>
            <w:proofErr w:type="spellStart"/>
            <w:r w:rsidR="00160DFB" w:rsidRPr="00784F14">
              <w:rPr>
                <w:rFonts w:ascii="Times New Roman" w:hAnsi="Times New Roman" w:cs="Times New Roman"/>
                <w:sz w:val="24"/>
                <w:szCs w:val="24"/>
              </w:rPr>
              <w:t>ss</w:t>
            </w:r>
            <w:proofErr w:type="spellEnd"/>
            <w:r w:rsidR="00160DFB" w:rsidRPr="00784F14">
              <w:rPr>
                <w:rFonts w:ascii="Times New Roman" w:hAnsi="Times New Roman" w:cs="Times New Roman"/>
                <w:sz w:val="24"/>
                <w:szCs w:val="24"/>
              </w:rPr>
              <w:t>), без скосу наріжної кромки труби, основний матеріал сталь групи 1 або 2, шов кутовий стиковий (</w:t>
            </w:r>
            <w:r w:rsidR="00160DFB" w:rsidRPr="00784F14">
              <w:rPr>
                <w:rFonts w:ascii="Times New Roman" w:hAnsi="Times New Roman" w:cs="Times New Roman"/>
                <w:sz w:val="24"/>
                <w:szCs w:val="24"/>
                <w:lang w:val="en-US"/>
              </w:rPr>
              <w:t>FW</w:t>
            </w:r>
            <w:r w:rsidR="00160DFB" w:rsidRPr="00784F14">
              <w:rPr>
                <w:rFonts w:ascii="Times New Roman" w:hAnsi="Times New Roman" w:cs="Times New Roman"/>
                <w:sz w:val="24"/>
                <w:szCs w:val="24"/>
              </w:rPr>
              <w:t>), одношаровий (</w:t>
            </w:r>
            <w:proofErr w:type="spellStart"/>
            <w:r w:rsidR="00160DFB" w:rsidRPr="00784F14">
              <w:rPr>
                <w:rFonts w:ascii="Times New Roman" w:hAnsi="Times New Roman" w:cs="Times New Roman"/>
                <w:sz w:val="24"/>
                <w:szCs w:val="24"/>
              </w:rPr>
              <w:t>sl</w:t>
            </w:r>
            <w:proofErr w:type="spellEnd"/>
            <w:r w:rsidR="00160DFB" w:rsidRPr="00784F14">
              <w:rPr>
                <w:rFonts w:ascii="Times New Roman" w:hAnsi="Times New Roman" w:cs="Times New Roman"/>
                <w:sz w:val="24"/>
                <w:szCs w:val="24"/>
              </w:rPr>
              <w:t>), положення вертикальне, орбітальне зварювання (</w:t>
            </w:r>
            <w:r w:rsidR="00160DFB" w:rsidRPr="00784F14">
              <w:rPr>
                <w:rFonts w:ascii="Times New Roman" w:hAnsi="Times New Roman" w:cs="Times New Roman"/>
                <w:sz w:val="24"/>
                <w:szCs w:val="24"/>
                <w:lang w:val="en-US"/>
              </w:rPr>
              <w:t>PK</w:t>
            </w:r>
            <w:r w:rsidR="00160DFB" w:rsidRPr="00784F14">
              <w:rPr>
                <w:rFonts w:ascii="Times New Roman" w:hAnsi="Times New Roman" w:cs="Times New Roman"/>
                <w:sz w:val="24"/>
                <w:szCs w:val="24"/>
              </w:rPr>
              <w:t xml:space="preserve">), зварювальні матеріали – група </w:t>
            </w:r>
            <w:r w:rsidR="00160DFB" w:rsidRPr="00784F14">
              <w:rPr>
                <w:rFonts w:ascii="Times New Roman" w:hAnsi="Times New Roman" w:cs="Times New Roman"/>
                <w:sz w:val="24"/>
                <w:szCs w:val="24"/>
                <w:lang w:val="en-US"/>
              </w:rPr>
              <w:t>FM</w:t>
            </w:r>
            <w:r w:rsidR="00160DFB" w:rsidRPr="00784F14">
              <w:rPr>
                <w:rFonts w:ascii="Times New Roman" w:hAnsi="Times New Roman" w:cs="Times New Roman"/>
                <w:sz w:val="24"/>
                <w:szCs w:val="24"/>
              </w:rPr>
              <w:t>1, тип зварювальних матеріалів - суцільний дріт (</w:t>
            </w:r>
            <w:r w:rsidR="00160DFB" w:rsidRPr="00784F14">
              <w:rPr>
                <w:rFonts w:ascii="Times New Roman" w:hAnsi="Times New Roman" w:cs="Times New Roman"/>
                <w:sz w:val="24"/>
                <w:szCs w:val="24"/>
                <w:lang w:val="en-US"/>
              </w:rPr>
              <w:t>S</w:t>
            </w:r>
            <w:r w:rsidR="00160DFB" w:rsidRPr="00784F14">
              <w:rPr>
                <w:rFonts w:ascii="Times New Roman" w:hAnsi="Times New Roman" w:cs="Times New Roman"/>
                <w:sz w:val="24"/>
                <w:szCs w:val="24"/>
              </w:rPr>
              <w:t xml:space="preserve">), захисний газ </w:t>
            </w:r>
          </w:p>
          <w:p w:rsidR="00160DFB" w:rsidRPr="00784F14" w:rsidRDefault="00160DFB" w:rsidP="004B386D">
            <w:pPr>
              <w:ind w:firstLine="0"/>
              <w:rPr>
                <w:rFonts w:ascii="Times New Roman" w:hAnsi="Times New Roman" w:cs="Times New Roman"/>
                <w:sz w:val="24"/>
                <w:szCs w:val="24"/>
              </w:rPr>
            </w:pP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Pr="00784F14">
              <w:rPr>
                <w:rFonts w:ascii="Times New Roman" w:hAnsi="Times New Roman" w:cs="Times New Roman"/>
                <w:sz w:val="24"/>
                <w:szCs w:val="24"/>
                <w:vertAlign w:val="subscript"/>
              </w:rPr>
              <w:t>2 .</w:t>
            </w:r>
          </w:p>
        </w:tc>
        <w:tc>
          <w:tcPr>
            <w:tcW w:w="4353" w:type="dxa"/>
          </w:tcPr>
          <w:p w:rsidR="00160DFB" w:rsidRPr="00784F14" w:rsidRDefault="00160DFB" w:rsidP="00692C6B">
            <w:pPr>
              <w:ind w:firstLine="0"/>
              <w:jc w:val="center"/>
              <w:rPr>
                <w:rFonts w:ascii="Times New Roman" w:hAnsi="Times New Roman" w:cs="Times New Roman"/>
                <w:sz w:val="24"/>
                <w:szCs w:val="24"/>
              </w:rPr>
            </w:pPr>
            <w:r w:rsidRPr="00784F14">
              <w:rPr>
                <w:rFonts w:ascii="Times New Roman" w:hAnsi="Times New Roman" w:cs="Times New Roman"/>
                <w:noProof/>
                <w:sz w:val="24"/>
                <w:szCs w:val="24"/>
                <w:lang w:val="ru-RU" w:eastAsia="ru-RU"/>
              </w:rPr>
              <w:drawing>
                <wp:inline distT="0" distB="0" distL="0" distR="0" wp14:anchorId="3C002FC3" wp14:editId="6E35180A">
                  <wp:extent cx="1303020" cy="1077480"/>
                  <wp:effectExtent l="0" t="0" r="0" b="8890"/>
                  <wp:docPr id="6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9" cstate="print"/>
                          <a:srcRect l="55177" t="6612" r="9441" b="31974"/>
                          <a:stretch/>
                        </pic:blipFill>
                        <pic:spPr bwMode="auto">
                          <a:xfrm>
                            <a:off x="0" y="0"/>
                            <a:ext cx="1304071" cy="10783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DFB" w:rsidRPr="00784F14" w:rsidTr="004B386D">
        <w:tc>
          <w:tcPr>
            <w:tcW w:w="665" w:type="dxa"/>
          </w:tcPr>
          <w:p w:rsidR="00160DFB" w:rsidRPr="00784F14" w:rsidRDefault="00160DFB" w:rsidP="004B386D">
            <w:pPr>
              <w:ind w:firstLine="0"/>
              <w:rPr>
                <w:rFonts w:ascii="Times New Roman" w:hAnsi="Times New Roman" w:cs="Times New Roman"/>
                <w:sz w:val="24"/>
                <w:szCs w:val="24"/>
              </w:rPr>
            </w:pPr>
            <w:r w:rsidRPr="00784F14">
              <w:rPr>
                <w:rFonts w:ascii="Times New Roman" w:hAnsi="Times New Roman" w:cs="Times New Roman"/>
                <w:sz w:val="24"/>
                <w:szCs w:val="24"/>
                <w:lang w:val="en-US"/>
              </w:rPr>
              <w:t>FW</w:t>
            </w:r>
          </w:p>
        </w:tc>
        <w:tc>
          <w:tcPr>
            <w:tcW w:w="8544" w:type="dxa"/>
          </w:tcPr>
          <w:p w:rsidR="00160DFB" w:rsidRPr="00784F14" w:rsidRDefault="00160DFB" w:rsidP="009E7623">
            <w:pPr>
              <w:ind w:firstLine="0"/>
              <w:rPr>
                <w:rFonts w:ascii="Times New Roman" w:hAnsi="Times New Roman" w:cs="Times New Roman"/>
                <w:sz w:val="24"/>
                <w:szCs w:val="24"/>
              </w:rPr>
            </w:pPr>
            <w:r w:rsidRPr="00A21D31">
              <w:rPr>
                <w:rFonts w:ascii="Times New Roman" w:hAnsi="Times New Roman" w:cs="Times New Roman"/>
                <w:sz w:val="24"/>
                <w:szCs w:val="24"/>
              </w:rPr>
              <w:t xml:space="preserve">Труба діаметром </w:t>
            </w:r>
            <w:r w:rsidR="00A21D31" w:rsidRPr="00A21D31">
              <w:rPr>
                <w:rFonts w:ascii="Times New Roman" w:hAnsi="Times New Roman" w:cs="Times New Roman"/>
                <w:sz w:val="24"/>
                <w:szCs w:val="24"/>
              </w:rPr>
              <w:t xml:space="preserve">D </w:t>
            </w:r>
            <w:r w:rsidR="00A9379A" w:rsidRPr="005E1B9A">
              <w:rPr>
                <w:rFonts w:ascii="Times New Roman" w:hAnsi="Times New Roman" w:cs="Times New Roman"/>
                <w:color w:val="000000" w:themeColor="text1"/>
                <w:sz w:val="24"/>
                <w:szCs w:val="24"/>
              </w:rPr>
              <w:t>≥</w:t>
            </w:r>
            <w:r w:rsidR="009E7623" w:rsidRPr="00682743">
              <w:rPr>
                <w:rFonts w:ascii="Times New Roman" w:hAnsi="Times New Roman" w:cs="Times New Roman"/>
                <w:color w:val="000000" w:themeColor="text1"/>
                <w:sz w:val="24"/>
                <w:szCs w:val="24"/>
              </w:rPr>
              <w:t xml:space="preserve"> 100</w:t>
            </w:r>
            <w:r w:rsidR="009E7623" w:rsidRPr="00A21D31">
              <w:rPr>
                <w:rFonts w:ascii="Times New Roman" w:hAnsi="Times New Roman" w:cs="Times New Roman"/>
                <w:color w:val="000000" w:themeColor="text1"/>
                <w:sz w:val="24"/>
                <w:szCs w:val="24"/>
              </w:rPr>
              <w:t xml:space="preserve"> мм</w:t>
            </w:r>
            <w:r w:rsidR="00855D38" w:rsidRPr="00855D38">
              <w:rPr>
                <w:rFonts w:ascii="Times New Roman" w:hAnsi="Times New Roman" w:cs="Times New Roman"/>
                <w:color w:val="000000" w:themeColor="text1"/>
                <w:sz w:val="24"/>
                <w:szCs w:val="24"/>
              </w:rPr>
              <w:t xml:space="preserve"> </w:t>
            </w:r>
            <w:r w:rsidR="00855D38">
              <w:rPr>
                <w:rFonts w:ascii="Times New Roman" w:hAnsi="Times New Roman" w:cs="Times New Roman"/>
                <w:color w:val="000000" w:themeColor="text1"/>
                <w:sz w:val="24"/>
                <w:szCs w:val="24"/>
              </w:rPr>
              <w:t>довжиною 125 мм</w:t>
            </w:r>
            <w:r w:rsidR="00A21D31" w:rsidRPr="00A21D31">
              <w:rPr>
                <w:rFonts w:ascii="Times New Roman" w:hAnsi="Times New Roman" w:cs="Times New Roman"/>
                <w:sz w:val="24"/>
                <w:szCs w:val="24"/>
              </w:rPr>
              <w:t xml:space="preserve">, товщина стінки </w:t>
            </w:r>
            <w:r w:rsidR="00A21D31" w:rsidRPr="00A21D31">
              <w:rPr>
                <w:rFonts w:ascii="Times New Roman" w:hAnsi="Times New Roman" w:cs="Times New Roman"/>
                <w:sz w:val="24"/>
                <w:szCs w:val="24"/>
                <w:lang w:val="en-US"/>
              </w:rPr>
              <w:t>t</w:t>
            </w:r>
            <w:r w:rsidR="00A21D31" w:rsidRPr="00A21D31">
              <w:rPr>
                <w:rFonts w:ascii="Times New Roman" w:hAnsi="Times New Roman" w:cs="Times New Roman"/>
                <w:sz w:val="24"/>
                <w:szCs w:val="24"/>
              </w:rPr>
              <w:t xml:space="preserve"> </w:t>
            </w:r>
            <w:r w:rsidR="0007762A" w:rsidRPr="005E1B9A">
              <w:rPr>
                <w:rFonts w:ascii="Times New Roman" w:hAnsi="Times New Roman" w:cs="Times New Roman"/>
                <w:color w:val="000000" w:themeColor="text1"/>
                <w:sz w:val="24"/>
                <w:szCs w:val="24"/>
              </w:rPr>
              <w:t>≥</w:t>
            </w:r>
            <w:r w:rsidR="00A21D31" w:rsidRPr="00A21D31">
              <w:rPr>
                <w:rFonts w:ascii="Times New Roman" w:hAnsi="Times New Roman" w:cs="Times New Roman"/>
                <w:sz w:val="24"/>
                <w:szCs w:val="24"/>
              </w:rPr>
              <w:t xml:space="preserve"> 5 мм</w:t>
            </w:r>
            <w:r w:rsidRPr="00A21D31">
              <w:rPr>
                <w:rFonts w:ascii="Times New Roman" w:hAnsi="Times New Roman" w:cs="Times New Roman"/>
                <w:sz w:val="24"/>
                <w:szCs w:val="24"/>
              </w:rPr>
              <w:t xml:space="preserve"> </w:t>
            </w:r>
            <w:proofErr w:type="spellStart"/>
            <w:r w:rsidRPr="00A21D31">
              <w:rPr>
                <w:rFonts w:ascii="Times New Roman" w:hAnsi="Times New Roman" w:cs="Times New Roman"/>
                <w:sz w:val="24"/>
                <w:szCs w:val="24"/>
              </w:rPr>
              <w:t>мм</w:t>
            </w:r>
            <w:proofErr w:type="spellEnd"/>
            <w:r w:rsidRPr="00A21D31">
              <w:rPr>
                <w:rFonts w:ascii="Times New Roman" w:hAnsi="Times New Roman" w:cs="Times New Roman"/>
                <w:sz w:val="24"/>
                <w:szCs w:val="24"/>
              </w:rPr>
              <w:t xml:space="preserve">., з пластиною, товщина  пластин  </w:t>
            </w:r>
            <w:r w:rsidRPr="00A21D31">
              <w:rPr>
                <w:rFonts w:ascii="Times New Roman" w:hAnsi="Times New Roman" w:cs="Times New Roman"/>
                <w:sz w:val="24"/>
                <w:szCs w:val="24"/>
                <w:lang w:val="en-US"/>
              </w:rPr>
              <w:t>t</w:t>
            </w:r>
            <w:r w:rsidR="00A21D31" w:rsidRPr="00A21D31">
              <w:rPr>
                <w:rFonts w:ascii="Times New Roman" w:hAnsi="Times New Roman" w:cs="Times New Roman"/>
                <w:sz w:val="24"/>
                <w:szCs w:val="24"/>
              </w:rPr>
              <w:t xml:space="preserve"> = 4</w:t>
            </w:r>
            <w:r w:rsidRPr="00A21D31">
              <w:rPr>
                <w:rFonts w:ascii="Times New Roman" w:hAnsi="Times New Roman" w:cs="Times New Roman"/>
                <w:sz w:val="24"/>
                <w:szCs w:val="24"/>
              </w:rPr>
              <w:t xml:space="preserve"> мм, одностороннє зварне з’єднання (</w:t>
            </w:r>
            <w:proofErr w:type="spellStart"/>
            <w:r w:rsidRPr="00A21D31">
              <w:rPr>
                <w:rFonts w:ascii="Times New Roman" w:hAnsi="Times New Roman" w:cs="Times New Roman"/>
                <w:sz w:val="24"/>
                <w:szCs w:val="24"/>
              </w:rPr>
              <w:t>ss</w:t>
            </w:r>
            <w:proofErr w:type="spellEnd"/>
            <w:r w:rsidRPr="00A21D31">
              <w:rPr>
                <w:rFonts w:ascii="Times New Roman" w:hAnsi="Times New Roman" w:cs="Times New Roman"/>
                <w:sz w:val="24"/>
                <w:szCs w:val="24"/>
              </w:rPr>
              <w:t>)</w:t>
            </w:r>
            <w:r w:rsidRPr="00784F14">
              <w:rPr>
                <w:rFonts w:ascii="Times New Roman" w:hAnsi="Times New Roman" w:cs="Times New Roman"/>
                <w:sz w:val="24"/>
                <w:szCs w:val="24"/>
              </w:rPr>
              <w:t xml:space="preserve"> зі скосом наріжної кромки труби,  основний матеріал сталь групи 1 або 2, шов кутовий (FW), багатошаровий (</w:t>
            </w:r>
            <w:r w:rsidRPr="00784F14">
              <w:rPr>
                <w:rFonts w:ascii="Times New Roman" w:hAnsi="Times New Roman" w:cs="Times New Roman"/>
                <w:sz w:val="24"/>
                <w:szCs w:val="24"/>
                <w:lang w:val="en-US"/>
              </w:rPr>
              <w:t>m</w:t>
            </w:r>
            <w:r w:rsidRPr="00784F14">
              <w:rPr>
                <w:rFonts w:ascii="Times New Roman" w:hAnsi="Times New Roman" w:cs="Times New Roman"/>
                <w:sz w:val="24"/>
                <w:szCs w:val="24"/>
              </w:rPr>
              <w:t>l), положення труби при орбітальному зварюванні (</w:t>
            </w:r>
            <w:r w:rsidRPr="00784F14">
              <w:rPr>
                <w:rFonts w:ascii="Times New Roman" w:hAnsi="Times New Roman" w:cs="Times New Roman"/>
                <w:sz w:val="24"/>
                <w:szCs w:val="24"/>
                <w:lang w:val="en-US"/>
              </w:rPr>
              <w:t>PK</w:t>
            </w:r>
            <w:r w:rsidRPr="00784F14">
              <w:rPr>
                <w:rFonts w:ascii="Times New Roman" w:hAnsi="Times New Roman" w:cs="Times New Roman"/>
                <w:sz w:val="24"/>
                <w:szCs w:val="24"/>
              </w:rPr>
              <w:t xml:space="preserve"> ),  тип зварювальних матеріалів - суцільний дріт (</w:t>
            </w:r>
            <w:r w:rsidRPr="00784F14">
              <w:rPr>
                <w:rFonts w:ascii="Times New Roman" w:hAnsi="Times New Roman" w:cs="Times New Roman"/>
                <w:sz w:val="24"/>
                <w:szCs w:val="24"/>
                <w:lang w:val="en-US"/>
              </w:rPr>
              <w:t>S</w:t>
            </w:r>
            <w:r w:rsidRPr="00784F14">
              <w:rPr>
                <w:rFonts w:ascii="Times New Roman" w:hAnsi="Times New Roman" w:cs="Times New Roman"/>
                <w:sz w:val="24"/>
                <w:szCs w:val="24"/>
              </w:rPr>
              <w:t xml:space="preserve">), захисний газ </w:t>
            </w:r>
            <w:proofErr w:type="spellStart"/>
            <w:r w:rsidRPr="00784F14">
              <w:rPr>
                <w:rFonts w:ascii="Times New Roman" w:hAnsi="Times New Roman" w:cs="Times New Roman"/>
                <w:sz w:val="24"/>
                <w:szCs w:val="24"/>
                <w:lang w:val="en-US"/>
              </w:rPr>
              <w:t>Ar</w:t>
            </w:r>
            <w:proofErr w:type="spellEnd"/>
            <w:r w:rsidRPr="00784F14">
              <w:rPr>
                <w:rFonts w:ascii="Times New Roman" w:hAnsi="Times New Roman" w:cs="Times New Roman"/>
                <w:sz w:val="24"/>
                <w:szCs w:val="24"/>
              </w:rPr>
              <w:t xml:space="preserve"> + СО</w:t>
            </w:r>
            <w:r w:rsidRPr="00784F14">
              <w:rPr>
                <w:rFonts w:ascii="Times New Roman" w:hAnsi="Times New Roman" w:cs="Times New Roman"/>
                <w:sz w:val="24"/>
                <w:szCs w:val="24"/>
                <w:vertAlign w:val="subscript"/>
              </w:rPr>
              <w:t>2.</w:t>
            </w:r>
          </w:p>
        </w:tc>
        <w:tc>
          <w:tcPr>
            <w:tcW w:w="4353" w:type="dxa"/>
          </w:tcPr>
          <w:p w:rsidR="00160DFB" w:rsidRPr="00784F14" w:rsidRDefault="00160DFB" w:rsidP="00692C6B">
            <w:pPr>
              <w:ind w:firstLine="0"/>
              <w:jc w:val="center"/>
              <w:rPr>
                <w:rFonts w:ascii="Times New Roman" w:hAnsi="Times New Roman" w:cs="Times New Roman"/>
                <w:noProof/>
                <w:sz w:val="24"/>
                <w:szCs w:val="24"/>
              </w:rPr>
            </w:pPr>
            <w:r w:rsidRPr="00784F14">
              <w:rPr>
                <w:rFonts w:ascii="Times New Roman" w:hAnsi="Times New Roman" w:cs="Times New Roman"/>
                <w:noProof/>
                <w:sz w:val="24"/>
                <w:szCs w:val="24"/>
                <w:lang w:val="ru-RU" w:eastAsia="ru-RU"/>
              </w:rPr>
              <w:drawing>
                <wp:inline distT="0" distB="0" distL="0" distR="0" wp14:anchorId="05E82D6D" wp14:editId="37235064">
                  <wp:extent cx="893928" cy="739198"/>
                  <wp:effectExtent l="0" t="0" r="1905" b="3810"/>
                  <wp:docPr id="7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9" cstate="print"/>
                          <a:srcRect l="55177" t="6612" r="9441" b="31974"/>
                          <a:stretch/>
                        </pic:blipFill>
                        <pic:spPr bwMode="auto">
                          <a:xfrm flipH="1">
                            <a:off x="0" y="0"/>
                            <a:ext cx="899455" cy="743768"/>
                          </a:xfrm>
                          <a:prstGeom prst="rect">
                            <a:avLst/>
                          </a:prstGeom>
                          <a:noFill/>
                          <a:ln>
                            <a:noFill/>
                          </a:ln>
                          <a:extLst>
                            <a:ext uri="{53640926-AAD7-44D8-BBD7-CCE9431645EC}">
                              <a14:shadowObscured xmlns:a14="http://schemas.microsoft.com/office/drawing/2010/main"/>
                            </a:ext>
                          </a:extLst>
                        </pic:spPr>
                      </pic:pic>
                    </a:graphicData>
                  </a:graphic>
                </wp:inline>
              </w:drawing>
            </w:r>
            <w:r w:rsidRPr="00784F14">
              <w:rPr>
                <w:rFonts w:ascii="Times New Roman" w:hAnsi="Times New Roman" w:cs="Times New Roman"/>
                <w:noProof/>
                <w:sz w:val="24"/>
                <w:szCs w:val="24"/>
                <w:lang w:val="ru-RU" w:eastAsia="ru-RU"/>
              </w:rPr>
              <w:drawing>
                <wp:inline distT="0" distB="0" distL="0" distR="0" wp14:anchorId="60CFE318" wp14:editId="2247F699">
                  <wp:extent cx="1382803" cy="605685"/>
                  <wp:effectExtent l="0" t="0" r="8255" b="4445"/>
                  <wp:docPr id="71" name="Рисунок 7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rotWithShape="1">
                          <a:blip r:embed="rId43">
                            <a:extLst>
                              <a:ext uri="{28A0092B-C50C-407E-A947-70E740481C1C}">
                                <a14:useLocalDpi xmlns:a14="http://schemas.microsoft.com/office/drawing/2010/main" val="0"/>
                              </a:ext>
                            </a:extLst>
                          </a:blip>
                          <a:srcRect l="3450" t="4936" r="6862" b="14784"/>
                          <a:stretch/>
                        </pic:blipFill>
                        <pic:spPr bwMode="auto">
                          <a:xfrm>
                            <a:off x="0" y="0"/>
                            <a:ext cx="1430032" cy="6263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60DFB" w:rsidRPr="00784F14" w:rsidRDefault="00160DFB" w:rsidP="00694F27">
      <w:pPr>
        <w:ind w:firstLine="0"/>
        <w:rPr>
          <w:rFonts w:ascii="Times New Roman" w:hAnsi="Times New Roman" w:cs="Times New Roman"/>
          <w:sz w:val="24"/>
          <w:szCs w:val="24"/>
        </w:rPr>
      </w:pPr>
    </w:p>
    <w:p w:rsidR="003167EF" w:rsidRDefault="003167EF" w:rsidP="003167EF">
      <w:pPr>
        <w:rPr>
          <w:rFonts w:ascii="Times New Roman" w:hAnsi="Times New Roman" w:cs="Times New Roman"/>
          <w:b/>
          <w:sz w:val="26"/>
          <w:szCs w:val="26"/>
        </w:rPr>
      </w:pPr>
      <w:r>
        <w:rPr>
          <w:rFonts w:ascii="Times New Roman" w:hAnsi="Times New Roman" w:cs="Times New Roman"/>
          <w:b/>
          <w:sz w:val="26"/>
          <w:szCs w:val="26"/>
        </w:rPr>
        <w:t>Примітки:</w:t>
      </w:r>
    </w:p>
    <w:p w:rsidR="003167EF" w:rsidRDefault="003167EF" w:rsidP="003167EF">
      <w:pPr>
        <w:rPr>
          <w:rFonts w:ascii="Times New Roman" w:hAnsi="Times New Roman" w:cs="Times New Roman"/>
          <w:sz w:val="26"/>
          <w:szCs w:val="26"/>
        </w:rPr>
      </w:pPr>
    </w:p>
    <w:p w:rsidR="003167EF" w:rsidRDefault="003167EF" w:rsidP="003167EF">
      <w:pPr>
        <w:rPr>
          <w:rFonts w:ascii="Times New Roman" w:hAnsi="Times New Roman" w:cs="Times New Roman"/>
          <w:sz w:val="26"/>
          <w:szCs w:val="26"/>
        </w:rPr>
      </w:pPr>
      <w:r>
        <w:rPr>
          <w:rFonts w:ascii="Times New Roman" w:hAnsi="Times New Roman" w:cs="Times New Roman"/>
          <w:sz w:val="26"/>
          <w:szCs w:val="26"/>
        </w:rPr>
        <w:t xml:space="preserve">1, Латинські позначення відповідають державному стандарту ДСТУ </w:t>
      </w:r>
      <w:r>
        <w:rPr>
          <w:rFonts w:ascii="Times New Roman" w:hAnsi="Times New Roman" w:cs="Times New Roman"/>
          <w:sz w:val="26"/>
          <w:szCs w:val="26"/>
          <w:lang w:val="en-US"/>
        </w:rPr>
        <w:t>ISO</w:t>
      </w:r>
      <w:r>
        <w:rPr>
          <w:rFonts w:ascii="Times New Roman" w:hAnsi="Times New Roman" w:cs="Times New Roman"/>
          <w:sz w:val="26"/>
          <w:szCs w:val="26"/>
        </w:rPr>
        <w:t xml:space="preserve"> 9606;</w:t>
      </w:r>
    </w:p>
    <w:p w:rsidR="003167EF" w:rsidRDefault="003167EF" w:rsidP="003167EF">
      <w:pPr>
        <w:rPr>
          <w:rFonts w:ascii="Times New Roman" w:hAnsi="Times New Roman" w:cs="Times New Roman"/>
          <w:sz w:val="26"/>
          <w:szCs w:val="26"/>
        </w:rPr>
      </w:pPr>
    </w:p>
    <w:p w:rsidR="003167EF" w:rsidRDefault="003167EF" w:rsidP="003167EF">
      <w:pPr>
        <w:rPr>
          <w:rFonts w:ascii="Times New Roman" w:hAnsi="Times New Roman" w:cs="Times New Roman"/>
          <w:sz w:val="26"/>
          <w:szCs w:val="26"/>
        </w:rPr>
      </w:pPr>
      <w:r>
        <w:rPr>
          <w:rFonts w:ascii="Times New Roman" w:hAnsi="Times New Roman" w:cs="Times New Roman"/>
          <w:sz w:val="26"/>
          <w:szCs w:val="26"/>
        </w:rPr>
        <w:t>2. Захисний газ, який використовується при тестових зварюваннях повинен відповідати стандарту ДСТУ</w:t>
      </w:r>
      <w:r>
        <w:rPr>
          <w:rFonts w:ascii="Times New Roman" w:hAnsi="Times New Roman" w:cs="Times New Roman"/>
          <w:sz w:val="26"/>
          <w:szCs w:val="26"/>
          <w:lang w:val="ru-RU"/>
        </w:rPr>
        <w:t xml:space="preserve"> </w:t>
      </w:r>
      <w:r>
        <w:rPr>
          <w:rFonts w:ascii="Times New Roman" w:hAnsi="Times New Roman" w:cs="Times New Roman"/>
          <w:sz w:val="26"/>
          <w:szCs w:val="26"/>
          <w:lang w:val="en-US"/>
        </w:rPr>
        <w:t>ISO</w:t>
      </w:r>
      <w:r>
        <w:rPr>
          <w:rFonts w:ascii="Times New Roman" w:hAnsi="Times New Roman" w:cs="Times New Roman"/>
          <w:sz w:val="26"/>
          <w:szCs w:val="26"/>
        </w:rPr>
        <w:t xml:space="preserve"> 14175;</w:t>
      </w:r>
    </w:p>
    <w:p w:rsidR="003167EF" w:rsidRDefault="003167EF" w:rsidP="003167EF">
      <w:pPr>
        <w:rPr>
          <w:rFonts w:ascii="Times New Roman" w:hAnsi="Times New Roman" w:cs="Times New Roman"/>
          <w:sz w:val="26"/>
          <w:szCs w:val="26"/>
        </w:rPr>
      </w:pPr>
    </w:p>
    <w:p w:rsidR="003167EF" w:rsidRDefault="003167EF" w:rsidP="003167EF">
      <w:pPr>
        <w:rPr>
          <w:rFonts w:ascii="Times New Roman" w:hAnsi="Times New Roman" w:cs="Times New Roman"/>
          <w:sz w:val="26"/>
          <w:szCs w:val="26"/>
        </w:rPr>
      </w:pPr>
      <w:r>
        <w:rPr>
          <w:rFonts w:ascii="Times New Roman" w:hAnsi="Times New Roman" w:cs="Times New Roman"/>
          <w:sz w:val="26"/>
          <w:szCs w:val="26"/>
        </w:rPr>
        <w:t>3. Матеріал стальних образник</w:t>
      </w:r>
      <w:r w:rsidR="00666137">
        <w:rPr>
          <w:rFonts w:ascii="Times New Roman" w:hAnsi="Times New Roman" w:cs="Times New Roman"/>
          <w:sz w:val="26"/>
          <w:szCs w:val="26"/>
        </w:rPr>
        <w:t>ів повинен відповідати державним</w:t>
      </w:r>
      <w:r>
        <w:rPr>
          <w:rFonts w:ascii="Times New Roman" w:hAnsi="Times New Roman" w:cs="Times New Roman"/>
          <w:sz w:val="26"/>
          <w:szCs w:val="26"/>
        </w:rPr>
        <w:t xml:space="preserve"> стандарт</w:t>
      </w:r>
      <w:r w:rsidR="00666137">
        <w:rPr>
          <w:rFonts w:ascii="Times New Roman" w:hAnsi="Times New Roman" w:cs="Times New Roman"/>
          <w:sz w:val="26"/>
          <w:szCs w:val="26"/>
        </w:rPr>
        <w:t>ам</w:t>
      </w:r>
      <w:r>
        <w:rPr>
          <w:rFonts w:ascii="Times New Roman" w:hAnsi="Times New Roman" w:cs="Times New Roman"/>
          <w:sz w:val="26"/>
          <w:szCs w:val="26"/>
        </w:rPr>
        <w:t xml:space="preserve"> України </w:t>
      </w:r>
      <w:r w:rsidR="004B386D" w:rsidRPr="004B386D">
        <w:rPr>
          <w:rFonts w:ascii="Times New Roman" w:hAnsi="Times New Roman" w:cs="Times New Roman"/>
          <w:sz w:val="26"/>
          <w:szCs w:val="26"/>
          <w:shd w:val="clear" w:color="auto" w:fill="FFFFFF"/>
        </w:rPr>
        <w:t>ДСТУ 8540:2015 та ДСТУ 8943:2019</w:t>
      </w:r>
      <w:r w:rsidR="004B386D">
        <w:rPr>
          <w:rFonts w:ascii="Times New Roman" w:hAnsi="Times New Roman" w:cs="Times New Roman"/>
          <w:sz w:val="26"/>
          <w:szCs w:val="26"/>
          <w:shd w:val="clear" w:color="auto" w:fill="FFFFFF"/>
        </w:rPr>
        <w:t>;</w:t>
      </w:r>
    </w:p>
    <w:p w:rsidR="003167EF" w:rsidRDefault="003167EF" w:rsidP="003167EF">
      <w:pPr>
        <w:rPr>
          <w:rFonts w:ascii="Times New Roman" w:hAnsi="Times New Roman" w:cs="Times New Roman"/>
          <w:sz w:val="26"/>
          <w:szCs w:val="26"/>
        </w:rPr>
      </w:pPr>
    </w:p>
    <w:p w:rsidR="003167EF" w:rsidRDefault="003167EF" w:rsidP="003167EF">
      <w:pPr>
        <w:rPr>
          <w:rFonts w:ascii="Times New Roman" w:hAnsi="Times New Roman" w:cs="Times New Roman"/>
          <w:sz w:val="24"/>
          <w:szCs w:val="24"/>
        </w:rPr>
      </w:pPr>
      <w:r>
        <w:rPr>
          <w:rFonts w:ascii="Times New Roman" w:hAnsi="Times New Roman" w:cs="Times New Roman"/>
          <w:sz w:val="26"/>
          <w:szCs w:val="26"/>
        </w:rPr>
        <w:t>4. Марка зварювально</w:t>
      </w:r>
      <w:r w:rsidR="004B386D">
        <w:rPr>
          <w:rFonts w:ascii="Times New Roman" w:hAnsi="Times New Roman" w:cs="Times New Roman"/>
          <w:sz w:val="26"/>
          <w:szCs w:val="26"/>
        </w:rPr>
        <w:t xml:space="preserve">го дроту повинна бути Св-08Г2С </w:t>
      </w:r>
      <w:r>
        <w:rPr>
          <w:rFonts w:ascii="Times New Roman" w:hAnsi="Times New Roman" w:cs="Times New Roman"/>
          <w:sz w:val="26"/>
          <w:szCs w:val="26"/>
        </w:rPr>
        <w:t>(</w:t>
      </w:r>
      <w:r>
        <w:rPr>
          <w:rFonts w:ascii="Times New Roman" w:hAnsi="Times New Roman" w:cs="Times New Roman"/>
          <w:sz w:val="26"/>
          <w:szCs w:val="26"/>
          <w:lang w:val="en-US"/>
        </w:rPr>
        <w:t>SG</w:t>
      </w:r>
      <w:r>
        <w:rPr>
          <w:rFonts w:ascii="Times New Roman" w:hAnsi="Times New Roman" w:cs="Times New Roman"/>
          <w:sz w:val="26"/>
          <w:szCs w:val="26"/>
          <w:lang w:val="ru-RU"/>
        </w:rPr>
        <w:t xml:space="preserve"> 2)</w:t>
      </w:r>
      <w:r w:rsidR="004B386D">
        <w:rPr>
          <w:rFonts w:ascii="Times New Roman" w:hAnsi="Times New Roman" w:cs="Times New Roman"/>
          <w:sz w:val="26"/>
          <w:szCs w:val="26"/>
          <w:lang w:val="ru-RU"/>
        </w:rPr>
        <w:t xml:space="preserve"> </w:t>
      </w:r>
      <w:r w:rsidR="005A7DF5">
        <w:rPr>
          <w:rFonts w:ascii="Times New Roman" w:hAnsi="Times New Roman" w:cs="Times New Roman"/>
          <w:sz w:val="26"/>
          <w:szCs w:val="26"/>
          <w:lang w:val="ru-RU"/>
        </w:rPr>
        <w:t xml:space="preserve">та </w:t>
      </w:r>
      <w:proofErr w:type="spellStart"/>
      <w:r w:rsidR="005A7DF5">
        <w:rPr>
          <w:rFonts w:ascii="Times New Roman" w:hAnsi="Times New Roman" w:cs="Times New Roman"/>
          <w:sz w:val="26"/>
          <w:szCs w:val="26"/>
          <w:lang w:val="ru-RU"/>
        </w:rPr>
        <w:t>відповідати</w:t>
      </w:r>
      <w:proofErr w:type="spellEnd"/>
      <w:r w:rsidR="004B386D" w:rsidRPr="004B386D">
        <w:t xml:space="preserve"> </w:t>
      </w:r>
      <w:r w:rsidR="003266A1" w:rsidRPr="003266A1">
        <w:rPr>
          <w:rFonts w:ascii="Times New Roman" w:hAnsi="Times New Roman" w:cs="Times New Roman"/>
          <w:sz w:val="26"/>
          <w:szCs w:val="26"/>
          <w:lang w:val="ru-RU"/>
        </w:rPr>
        <w:t xml:space="preserve">державному стандарту </w:t>
      </w:r>
      <w:proofErr w:type="spellStart"/>
      <w:r w:rsidR="003266A1" w:rsidRPr="003266A1">
        <w:rPr>
          <w:rFonts w:ascii="Times New Roman" w:hAnsi="Times New Roman" w:cs="Times New Roman"/>
          <w:sz w:val="26"/>
          <w:szCs w:val="26"/>
          <w:lang w:val="ru-RU"/>
        </w:rPr>
        <w:t>Укра</w:t>
      </w:r>
      <w:r w:rsidR="003266A1" w:rsidRPr="003266A1">
        <w:rPr>
          <w:rFonts w:ascii="Times New Roman" w:hAnsi="Times New Roman" w:cs="Times New Roman"/>
          <w:sz w:val="26"/>
          <w:szCs w:val="26"/>
        </w:rPr>
        <w:t>їни</w:t>
      </w:r>
      <w:proofErr w:type="spellEnd"/>
      <w:r w:rsidR="003266A1">
        <w:t xml:space="preserve"> </w:t>
      </w:r>
      <w:r w:rsidR="004B386D" w:rsidRPr="004B386D">
        <w:rPr>
          <w:rFonts w:ascii="Times New Roman" w:hAnsi="Times New Roman" w:cs="Times New Roman"/>
          <w:sz w:val="26"/>
          <w:szCs w:val="26"/>
          <w:lang w:val="ru-RU"/>
        </w:rPr>
        <w:t>ДСТУ EN ISO 14341:20</w:t>
      </w:r>
      <w:bookmarkStart w:id="0" w:name="_GoBack"/>
      <w:bookmarkEnd w:id="0"/>
      <w:r w:rsidR="004B386D" w:rsidRPr="004B386D">
        <w:rPr>
          <w:rFonts w:ascii="Times New Roman" w:hAnsi="Times New Roman" w:cs="Times New Roman"/>
          <w:sz w:val="26"/>
          <w:szCs w:val="26"/>
          <w:lang w:val="ru-RU"/>
        </w:rPr>
        <w:t>14</w:t>
      </w:r>
      <w:r>
        <w:rPr>
          <w:rFonts w:ascii="Times New Roman" w:hAnsi="Times New Roman" w:cs="Times New Roman"/>
          <w:sz w:val="26"/>
          <w:szCs w:val="26"/>
          <w:lang w:val="ru-RU"/>
        </w:rPr>
        <w:t>.</w:t>
      </w:r>
      <w:r>
        <w:rPr>
          <w:rFonts w:ascii="Times New Roman" w:hAnsi="Times New Roman" w:cs="Times New Roman"/>
          <w:sz w:val="26"/>
          <w:szCs w:val="26"/>
        </w:rPr>
        <w:t xml:space="preserve"> </w:t>
      </w:r>
    </w:p>
    <w:p w:rsidR="00160DFB" w:rsidRDefault="00160DFB"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C90B94" w:rsidRDefault="00C90B94" w:rsidP="00160DFB">
      <w:pPr>
        <w:rPr>
          <w:rFonts w:ascii="Times New Roman" w:hAnsi="Times New Roman" w:cs="Times New Roman"/>
          <w:sz w:val="24"/>
          <w:szCs w:val="24"/>
        </w:rPr>
      </w:pPr>
    </w:p>
    <w:p w:rsidR="00694F27" w:rsidRPr="00784F14" w:rsidRDefault="00694F27" w:rsidP="00694F27">
      <w:pPr>
        <w:ind w:firstLine="0"/>
        <w:rPr>
          <w:rFonts w:ascii="Times New Roman" w:hAnsi="Times New Roman" w:cs="Times New Roman"/>
          <w:sz w:val="24"/>
          <w:szCs w:val="24"/>
        </w:rPr>
      </w:pPr>
    </w:p>
    <w:p w:rsidR="004E5DB0" w:rsidRPr="002A1320" w:rsidRDefault="004E5DB0" w:rsidP="004E5DB0">
      <w:pPr>
        <w:spacing w:before="105" w:after="41" w:line="230" w:lineRule="auto"/>
        <w:ind w:left="142"/>
        <w:jc w:val="center"/>
        <w:rPr>
          <w:rFonts w:ascii="Times New Roman" w:hAnsi="Times New Roman" w:cs="Times New Roman"/>
          <w:b/>
          <w:sz w:val="26"/>
          <w:szCs w:val="26"/>
          <w:lang w:val="ru-RU"/>
        </w:rPr>
      </w:pPr>
      <w:r w:rsidRPr="002A1320">
        <w:rPr>
          <w:rFonts w:ascii="Times New Roman" w:hAnsi="Times New Roman" w:cs="Times New Roman"/>
          <w:b/>
          <w:sz w:val="26"/>
          <w:szCs w:val="26"/>
        </w:rPr>
        <w:lastRenderedPageBreak/>
        <w:t xml:space="preserve">Опис недопустимих дефектів зварного шва за рівнями якості </w:t>
      </w:r>
      <w:r w:rsidRPr="002A1320">
        <w:rPr>
          <w:rFonts w:ascii="Times New Roman" w:hAnsi="Times New Roman" w:cs="Times New Roman"/>
          <w:b/>
          <w:sz w:val="26"/>
          <w:szCs w:val="26"/>
          <w:lang w:val="en-US"/>
        </w:rPr>
        <w:t>D</w:t>
      </w:r>
      <w:r w:rsidRPr="002A1320">
        <w:rPr>
          <w:rFonts w:ascii="Times New Roman" w:hAnsi="Times New Roman" w:cs="Times New Roman"/>
          <w:b/>
          <w:sz w:val="26"/>
          <w:szCs w:val="26"/>
          <w:lang w:val="ru-RU"/>
        </w:rPr>
        <w:t xml:space="preserve">, </w:t>
      </w:r>
      <w:r w:rsidRPr="002A1320">
        <w:rPr>
          <w:rFonts w:ascii="Times New Roman" w:hAnsi="Times New Roman" w:cs="Times New Roman"/>
          <w:b/>
          <w:sz w:val="26"/>
          <w:szCs w:val="26"/>
          <w:lang w:val="en-US"/>
        </w:rPr>
        <w:t>C</w:t>
      </w:r>
      <w:r w:rsidRPr="002A1320">
        <w:rPr>
          <w:rFonts w:ascii="Times New Roman" w:hAnsi="Times New Roman" w:cs="Times New Roman"/>
          <w:b/>
          <w:sz w:val="26"/>
          <w:szCs w:val="26"/>
          <w:lang w:val="ru-RU"/>
        </w:rPr>
        <w:t xml:space="preserve">, </w:t>
      </w:r>
      <w:r w:rsidRPr="002A1320">
        <w:rPr>
          <w:rFonts w:ascii="Times New Roman" w:hAnsi="Times New Roman" w:cs="Times New Roman"/>
          <w:b/>
          <w:sz w:val="26"/>
          <w:szCs w:val="26"/>
          <w:lang w:val="en-US"/>
        </w:rPr>
        <w:t>B</w:t>
      </w:r>
      <w:r w:rsidRPr="002A1320">
        <w:rPr>
          <w:rFonts w:ascii="Times New Roman" w:hAnsi="Times New Roman" w:cs="Times New Roman"/>
          <w:b/>
          <w:sz w:val="26"/>
          <w:szCs w:val="26"/>
          <w:lang w:val="ru-RU"/>
        </w:rPr>
        <w:t>.</w:t>
      </w:r>
    </w:p>
    <w:p w:rsidR="004E5DB0" w:rsidRPr="002A1320" w:rsidRDefault="004E5DB0" w:rsidP="00C90B94">
      <w:pPr>
        <w:spacing w:before="105" w:after="41" w:line="230" w:lineRule="auto"/>
        <w:ind w:left="142"/>
        <w:jc w:val="right"/>
        <w:rPr>
          <w:rFonts w:ascii="Times New Roman" w:hAnsi="Times New Roman" w:cs="Times New Roman"/>
          <w:b/>
          <w:sz w:val="24"/>
          <w:szCs w:val="24"/>
        </w:rPr>
      </w:pPr>
      <w:r w:rsidRPr="002A1320">
        <w:rPr>
          <w:rFonts w:ascii="Times New Roman" w:hAnsi="Times New Roman" w:cs="Times New Roman"/>
          <w:b/>
          <w:sz w:val="24"/>
          <w:szCs w:val="24"/>
        </w:rPr>
        <w:t>Таблиця 4</w:t>
      </w:r>
    </w:p>
    <w:tbl>
      <w:tblPr>
        <w:tblStyle w:val="TableNormal"/>
        <w:tblW w:w="9795"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725"/>
        <w:gridCol w:w="1400"/>
        <w:gridCol w:w="1477"/>
        <w:gridCol w:w="1693"/>
        <w:gridCol w:w="1080"/>
        <w:gridCol w:w="1080"/>
        <w:gridCol w:w="1143"/>
        <w:gridCol w:w="1172"/>
        <w:gridCol w:w="25"/>
      </w:tblGrid>
      <w:tr w:rsidR="004E5DB0" w:rsidTr="00B6755C">
        <w:trPr>
          <w:trHeight w:val="442"/>
        </w:trPr>
        <w:tc>
          <w:tcPr>
            <w:tcW w:w="725" w:type="dxa"/>
            <w:vMerge w:val="restart"/>
            <w:tcBorders>
              <w:top w:val="single" w:sz="6" w:space="0" w:color="231F20"/>
              <w:left w:val="single" w:sz="6" w:space="0" w:color="231F20"/>
              <w:bottom w:val="single" w:sz="2" w:space="0" w:color="231F20"/>
              <w:right w:val="single" w:sz="2" w:space="0" w:color="231F20"/>
            </w:tcBorders>
            <w:hideMark/>
          </w:tcPr>
          <w:p w:rsidR="004E5DB0" w:rsidRDefault="004E5DB0">
            <w:pPr>
              <w:pStyle w:val="TableParagraph"/>
              <w:spacing w:before="137" w:line="230" w:lineRule="auto"/>
              <w:ind w:left="97" w:right="76" w:firstLine="16"/>
              <w:rPr>
                <w:sz w:val="18"/>
              </w:rPr>
            </w:pPr>
            <w:r>
              <w:rPr>
                <w:color w:val="231F20"/>
                <w:spacing w:val="-4"/>
                <w:sz w:val="18"/>
              </w:rPr>
              <w:t xml:space="preserve">Номер </w:t>
            </w:r>
            <w:r>
              <w:rPr>
                <w:color w:val="231F20"/>
                <w:spacing w:val="-2"/>
                <w:sz w:val="18"/>
              </w:rPr>
              <w:t>пункту</w:t>
            </w:r>
          </w:p>
        </w:tc>
        <w:tc>
          <w:tcPr>
            <w:tcW w:w="1400" w:type="dxa"/>
            <w:vMerge w:val="restart"/>
            <w:tcBorders>
              <w:top w:val="single" w:sz="6" w:space="0" w:color="231F20"/>
              <w:left w:val="single" w:sz="2" w:space="0" w:color="231F20"/>
              <w:bottom w:val="single" w:sz="2" w:space="0" w:color="231F20"/>
              <w:right w:val="single" w:sz="2" w:space="0" w:color="231F20"/>
            </w:tcBorders>
            <w:hideMark/>
          </w:tcPr>
          <w:p w:rsidR="004E5DB0" w:rsidRDefault="004E5DB0">
            <w:pPr>
              <w:pStyle w:val="TableParagraph"/>
              <w:spacing w:before="137" w:line="230" w:lineRule="auto"/>
              <w:ind w:left="68" w:firstLine="86"/>
              <w:rPr>
                <w:sz w:val="18"/>
              </w:rPr>
            </w:pPr>
            <w:r>
              <w:rPr>
                <w:color w:val="231F20"/>
                <w:sz w:val="18"/>
              </w:rPr>
              <w:t xml:space="preserve">Позначення за </w:t>
            </w:r>
            <w:r>
              <w:rPr>
                <w:color w:val="231F20"/>
                <w:spacing w:val="-2"/>
                <w:sz w:val="18"/>
              </w:rPr>
              <w:t>ІСО</w:t>
            </w:r>
            <w:r>
              <w:rPr>
                <w:color w:val="231F20"/>
                <w:spacing w:val="3"/>
                <w:sz w:val="18"/>
              </w:rPr>
              <w:t xml:space="preserve"> </w:t>
            </w:r>
            <w:r>
              <w:rPr>
                <w:color w:val="231F20"/>
                <w:spacing w:val="-2"/>
                <w:sz w:val="18"/>
              </w:rPr>
              <w:t>6520:1-</w:t>
            </w:r>
            <w:r>
              <w:rPr>
                <w:color w:val="231F20"/>
                <w:spacing w:val="-4"/>
                <w:sz w:val="18"/>
              </w:rPr>
              <w:t>1998</w:t>
            </w:r>
          </w:p>
        </w:tc>
        <w:tc>
          <w:tcPr>
            <w:tcW w:w="1477" w:type="dxa"/>
            <w:vMerge w:val="restart"/>
            <w:tcBorders>
              <w:top w:val="single" w:sz="6" w:space="0" w:color="231F20"/>
              <w:left w:val="single" w:sz="2" w:space="0" w:color="231F20"/>
              <w:bottom w:val="single" w:sz="2" w:space="0" w:color="231F20"/>
              <w:right w:val="single" w:sz="2" w:space="0" w:color="231F20"/>
            </w:tcBorders>
          </w:tcPr>
          <w:p w:rsidR="004E5DB0" w:rsidRDefault="004E5DB0">
            <w:pPr>
              <w:pStyle w:val="TableParagraph"/>
              <w:spacing w:before="24"/>
              <w:rPr>
                <w:b/>
                <w:sz w:val="18"/>
              </w:rPr>
            </w:pPr>
          </w:p>
          <w:p w:rsidR="004E5DB0" w:rsidRDefault="004E5DB0">
            <w:pPr>
              <w:pStyle w:val="TableParagraph"/>
              <w:spacing w:before="1"/>
              <w:ind w:left="254"/>
              <w:rPr>
                <w:sz w:val="18"/>
              </w:rPr>
            </w:pPr>
            <w:r>
              <w:rPr>
                <w:color w:val="231F20"/>
                <w:sz w:val="18"/>
              </w:rPr>
              <w:t>Вид</w:t>
            </w:r>
            <w:r>
              <w:rPr>
                <w:color w:val="231F20"/>
                <w:spacing w:val="-2"/>
                <w:sz w:val="18"/>
              </w:rPr>
              <w:t xml:space="preserve"> дефекту</w:t>
            </w:r>
          </w:p>
        </w:tc>
        <w:tc>
          <w:tcPr>
            <w:tcW w:w="1693" w:type="dxa"/>
            <w:vMerge w:val="restart"/>
            <w:tcBorders>
              <w:top w:val="single" w:sz="6" w:space="0" w:color="231F20"/>
              <w:left w:val="single" w:sz="2" w:space="0" w:color="231F20"/>
              <w:bottom w:val="single" w:sz="2" w:space="0" w:color="231F20"/>
              <w:right w:val="single" w:sz="2" w:space="0" w:color="231F20"/>
            </w:tcBorders>
          </w:tcPr>
          <w:p w:rsidR="004E5DB0" w:rsidRDefault="004E5DB0">
            <w:pPr>
              <w:pStyle w:val="TableParagraph"/>
              <w:spacing w:before="24"/>
              <w:rPr>
                <w:b/>
                <w:sz w:val="18"/>
              </w:rPr>
            </w:pPr>
          </w:p>
          <w:p w:rsidR="004E5DB0" w:rsidRDefault="004E5DB0">
            <w:pPr>
              <w:pStyle w:val="TableParagraph"/>
              <w:spacing w:before="1"/>
              <w:ind w:left="434"/>
              <w:rPr>
                <w:sz w:val="18"/>
              </w:rPr>
            </w:pPr>
            <w:r>
              <w:rPr>
                <w:color w:val="231F20"/>
                <w:spacing w:val="-2"/>
                <w:sz w:val="18"/>
              </w:rPr>
              <w:t>Пояснення</w:t>
            </w:r>
          </w:p>
        </w:tc>
        <w:tc>
          <w:tcPr>
            <w:tcW w:w="1080" w:type="dxa"/>
            <w:vMerge w:val="restart"/>
            <w:tcBorders>
              <w:top w:val="single" w:sz="6" w:space="0" w:color="231F20"/>
              <w:left w:val="single" w:sz="2" w:space="0" w:color="231F20"/>
              <w:bottom w:val="single" w:sz="2" w:space="0" w:color="231F20"/>
              <w:right w:val="single" w:sz="2" w:space="0" w:color="231F20"/>
            </w:tcBorders>
            <w:hideMark/>
          </w:tcPr>
          <w:p w:rsidR="004E5DB0" w:rsidRDefault="004E5DB0">
            <w:pPr>
              <w:pStyle w:val="TableParagraph"/>
              <w:spacing w:before="137" w:line="230" w:lineRule="auto"/>
              <w:ind w:left="431" w:right="152" w:hanging="269"/>
              <w:rPr>
                <w:sz w:val="18"/>
              </w:rPr>
            </w:pPr>
            <w:r>
              <w:rPr>
                <w:color w:val="231F20"/>
                <w:spacing w:val="-12"/>
                <w:sz w:val="18"/>
              </w:rPr>
              <w:t>Товщина,</w:t>
            </w:r>
            <w:r>
              <w:rPr>
                <w:color w:val="231F20"/>
                <w:spacing w:val="-20"/>
                <w:sz w:val="18"/>
              </w:rPr>
              <w:t xml:space="preserve"> </w:t>
            </w:r>
            <w:r>
              <w:rPr>
                <w:i/>
                <w:color w:val="231F20"/>
                <w:spacing w:val="-12"/>
                <w:sz w:val="18"/>
              </w:rPr>
              <w:t>t</w:t>
            </w:r>
            <w:r>
              <w:rPr>
                <w:color w:val="231F20"/>
                <w:spacing w:val="-12"/>
                <w:sz w:val="18"/>
              </w:rPr>
              <w:t>,</w:t>
            </w:r>
            <w:r>
              <w:rPr>
                <w:color w:val="231F20"/>
                <w:sz w:val="18"/>
              </w:rPr>
              <w:t xml:space="preserve"> </w:t>
            </w:r>
            <w:r>
              <w:rPr>
                <w:color w:val="231F20"/>
                <w:spacing w:val="-6"/>
                <w:sz w:val="18"/>
              </w:rPr>
              <w:t>мм</w:t>
            </w:r>
          </w:p>
        </w:tc>
        <w:tc>
          <w:tcPr>
            <w:tcW w:w="3420" w:type="dxa"/>
            <w:gridSpan w:val="4"/>
            <w:tcBorders>
              <w:top w:val="single" w:sz="6" w:space="0" w:color="231F20"/>
              <w:left w:val="single" w:sz="2" w:space="0" w:color="231F20"/>
              <w:bottom w:val="single" w:sz="2" w:space="0" w:color="231F20"/>
              <w:right w:val="single" w:sz="6" w:space="0" w:color="231F20"/>
            </w:tcBorders>
            <w:hideMark/>
          </w:tcPr>
          <w:p w:rsidR="004E5DB0" w:rsidRDefault="004E5DB0">
            <w:pPr>
              <w:pStyle w:val="TableParagraph"/>
              <w:spacing w:before="18" w:line="230" w:lineRule="auto"/>
              <w:ind w:left="1421" w:hanging="1210"/>
              <w:rPr>
                <w:sz w:val="18"/>
              </w:rPr>
            </w:pPr>
            <w:r>
              <w:rPr>
                <w:color w:val="231F20"/>
                <w:spacing w:val="-8"/>
                <w:sz w:val="18"/>
              </w:rPr>
              <w:t>Обмеження</w:t>
            </w:r>
            <w:r>
              <w:rPr>
                <w:color w:val="231F20"/>
                <w:spacing w:val="-16"/>
                <w:sz w:val="18"/>
              </w:rPr>
              <w:t xml:space="preserve"> </w:t>
            </w:r>
            <w:r>
              <w:rPr>
                <w:color w:val="231F20"/>
                <w:spacing w:val="-8"/>
                <w:sz w:val="18"/>
              </w:rPr>
              <w:t>на</w:t>
            </w:r>
            <w:r>
              <w:rPr>
                <w:color w:val="231F20"/>
                <w:spacing w:val="-16"/>
                <w:sz w:val="18"/>
              </w:rPr>
              <w:t xml:space="preserve"> </w:t>
            </w:r>
            <w:r>
              <w:rPr>
                <w:color w:val="231F20"/>
                <w:spacing w:val="-8"/>
                <w:sz w:val="18"/>
              </w:rPr>
              <w:t>дефекти</w:t>
            </w:r>
            <w:r>
              <w:rPr>
                <w:color w:val="231F20"/>
                <w:spacing w:val="-16"/>
                <w:sz w:val="18"/>
              </w:rPr>
              <w:t xml:space="preserve"> </w:t>
            </w:r>
            <w:r>
              <w:rPr>
                <w:color w:val="231F20"/>
                <w:spacing w:val="-8"/>
                <w:sz w:val="18"/>
              </w:rPr>
              <w:t>для</w:t>
            </w:r>
            <w:r>
              <w:rPr>
                <w:color w:val="231F20"/>
                <w:spacing w:val="-16"/>
                <w:sz w:val="18"/>
              </w:rPr>
              <w:t xml:space="preserve"> </w:t>
            </w:r>
            <w:r>
              <w:rPr>
                <w:color w:val="231F20"/>
                <w:spacing w:val="-8"/>
                <w:sz w:val="18"/>
              </w:rPr>
              <w:t>різних</w:t>
            </w:r>
            <w:r>
              <w:rPr>
                <w:color w:val="231F20"/>
                <w:spacing w:val="-16"/>
                <w:sz w:val="18"/>
              </w:rPr>
              <w:t xml:space="preserve"> </w:t>
            </w:r>
            <w:r>
              <w:rPr>
                <w:color w:val="231F20"/>
                <w:spacing w:val="-8"/>
                <w:sz w:val="18"/>
              </w:rPr>
              <w:t>рівнів</w:t>
            </w:r>
            <w:r>
              <w:rPr>
                <w:color w:val="231F20"/>
                <w:spacing w:val="-2"/>
                <w:sz w:val="18"/>
              </w:rPr>
              <w:t xml:space="preserve"> якості</w:t>
            </w:r>
          </w:p>
        </w:tc>
      </w:tr>
      <w:tr w:rsidR="004E5DB0" w:rsidTr="00B6755C">
        <w:trPr>
          <w:trHeight w:val="233"/>
        </w:trPr>
        <w:tc>
          <w:tcPr>
            <w:tcW w:w="725" w:type="dxa"/>
            <w:vMerge/>
            <w:tcBorders>
              <w:top w:val="single" w:sz="6" w:space="0" w:color="231F20"/>
              <w:left w:val="single" w:sz="6"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00" w:type="dxa"/>
            <w:vMerge/>
            <w:tcBorders>
              <w:top w:val="single" w:sz="6"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77" w:type="dxa"/>
            <w:vMerge/>
            <w:tcBorders>
              <w:top w:val="single" w:sz="6"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693" w:type="dxa"/>
            <w:vMerge/>
            <w:tcBorders>
              <w:top w:val="single" w:sz="6"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080" w:type="dxa"/>
            <w:vMerge/>
            <w:tcBorders>
              <w:top w:val="single" w:sz="6"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 w:line="202" w:lineRule="exact"/>
              <w:ind w:left="33" w:right="29"/>
              <w:jc w:val="center"/>
              <w:rPr>
                <w:sz w:val="18"/>
              </w:rPr>
            </w:pPr>
            <w:r>
              <w:rPr>
                <w:color w:val="231F20"/>
                <w:spacing w:val="-10"/>
                <w:sz w:val="18"/>
              </w:rPr>
              <w:t>D</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 w:line="202" w:lineRule="exact"/>
              <w:ind w:left="18"/>
              <w:jc w:val="center"/>
              <w:rPr>
                <w:sz w:val="18"/>
              </w:rPr>
            </w:pPr>
            <w:r>
              <w:rPr>
                <w:color w:val="231F20"/>
                <w:spacing w:val="-10"/>
                <w:sz w:val="18"/>
              </w:rPr>
              <w:t>C</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1" w:line="202" w:lineRule="exact"/>
              <w:ind w:left="97" w:right="75"/>
              <w:jc w:val="center"/>
              <w:rPr>
                <w:sz w:val="18"/>
              </w:rPr>
            </w:pPr>
            <w:r>
              <w:rPr>
                <w:color w:val="231F20"/>
                <w:spacing w:val="-10"/>
                <w:sz w:val="18"/>
              </w:rPr>
              <w:t>В</w:t>
            </w:r>
          </w:p>
        </w:tc>
      </w:tr>
      <w:tr w:rsidR="004E5DB0" w:rsidRPr="00B6755C" w:rsidTr="00B6755C">
        <w:trPr>
          <w:trHeight w:val="233"/>
        </w:trPr>
        <w:tc>
          <w:tcPr>
            <w:tcW w:w="725" w:type="dxa"/>
            <w:tcBorders>
              <w:top w:val="single" w:sz="2" w:space="0" w:color="231F20"/>
              <w:left w:val="single" w:sz="6" w:space="0" w:color="231F20"/>
              <w:bottom w:val="single" w:sz="2" w:space="0" w:color="231F20"/>
              <w:right w:val="single" w:sz="2" w:space="0" w:color="231F20"/>
            </w:tcBorders>
            <w:hideMark/>
          </w:tcPr>
          <w:p w:rsidR="004E5DB0" w:rsidRPr="00B6755C" w:rsidRDefault="004E5DB0">
            <w:pPr>
              <w:pStyle w:val="TableParagraph"/>
              <w:spacing w:before="11" w:line="202" w:lineRule="exact"/>
              <w:ind w:left="9"/>
              <w:jc w:val="center"/>
              <w:rPr>
                <w:color w:val="231F20"/>
                <w:spacing w:val="-10"/>
                <w:sz w:val="18"/>
              </w:rPr>
            </w:pPr>
            <w:r>
              <w:rPr>
                <w:color w:val="231F20"/>
                <w:spacing w:val="-10"/>
                <w:sz w:val="18"/>
              </w:rPr>
              <w:t>1</w:t>
            </w:r>
          </w:p>
        </w:tc>
        <w:tc>
          <w:tcPr>
            <w:tcW w:w="1400" w:type="dxa"/>
            <w:tcBorders>
              <w:top w:val="single" w:sz="2" w:space="0" w:color="231F20"/>
              <w:left w:val="single" w:sz="2" w:space="0" w:color="231F20"/>
              <w:bottom w:val="single" w:sz="2" w:space="0" w:color="231F20"/>
              <w:right w:val="single" w:sz="2" w:space="0" w:color="231F20"/>
            </w:tcBorders>
            <w:hideMark/>
          </w:tcPr>
          <w:p w:rsidR="004E5DB0" w:rsidRPr="00B6755C" w:rsidRDefault="004E5DB0" w:rsidP="00B6755C">
            <w:pPr>
              <w:pStyle w:val="TableParagraph"/>
              <w:spacing w:before="11" w:line="202" w:lineRule="exact"/>
              <w:ind w:left="9"/>
              <w:jc w:val="center"/>
              <w:rPr>
                <w:color w:val="231F20"/>
                <w:spacing w:val="-10"/>
                <w:sz w:val="18"/>
              </w:rPr>
            </w:pPr>
            <w:r>
              <w:rPr>
                <w:color w:val="231F20"/>
                <w:spacing w:val="-10"/>
                <w:sz w:val="18"/>
              </w:rPr>
              <w:t>2</w:t>
            </w:r>
          </w:p>
        </w:tc>
        <w:tc>
          <w:tcPr>
            <w:tcW w:w="1477" w:type="dxa"/>
            <w:tcBorders>
              <w:top w:val="single" w:sz="2" w:space="0" w:color="231F20"/>
              <w:left w:val="single" w:sz="2" w:space="0" w:color="231F20"/>
              <w:bottom w:val="single" w:sz="2" w:space="0" w:color="231F20"/>
              <w:right w:val="single" w:sz="2" w:space="0" w:color="231F20"/>
            </w:tcBorders>
            <w:hideMark/>
          </w:tcPr>
          <w:p w:rsidR="004E5DB0" w:rsidRPr="00B6755C" w:rsidRDefault="004E5DB0" w:rsidP="00B6755C">
            <w:pPr>
              <w:pStyle w:val="TableParagraph"/>
              <w:spacing w:before="11" w:line="202" w:lineRule="exact"/>
              <w:ind w:left="9"/>
              <w:jc w:val="center"/>
              <w:rPr>
                <w:color w:val="231F20"/>
                <w:spacing w:val="-10"/>
                <w:sz w:val="18"/>
              </w:rPr>
            </w:pPr>
            <w:r>
              <w:rPr>
                <w:color w:val="231F20"/>
                <w:spacing w:val="-10"/>
                <w:sz w:val="18"/>
              </w:rPr>
              <w:t>3</w:t>
            </w:r>
          </w:p>
        </w:tc>
        <w:tc>
          <w:tcPr>
            <w:tcW w:w="1693" w:type="dxa"/>
            <w:tcBorders>
              <w:top w:val="single" w:sz="2" w:space="0" w:color="231F20"/>
              <w:left w:val="single" w:sz="2" w:space="0" w:color="231F20"/>
              <w:bottom w:val="single" w:sz="2" w:space="0" w:color="231F20"/>
              <w:right w:val="single" w:sz="2" w:space="0" w:color="231F20"/>
            </w:tcBorders>
            <w:hideMark/>
          </w:tcPr>
          <w:p w:rsidR="004E5DB0" w:rsidRPr="00B6755C" w:rsidRDefault="004E5DB0" w:rsidP="00B6755C">
            <w:pPr>
              <w:pStyle w:val="TableParagraph"/>
              <w:spacing w:before="11" w:line="202" w:lineRule="exact"/>
              <w:ind w:left="9"/>
              <w:jc w:val="center"/>
              <w:rPr>
                <w:color w:val="231F20"/>
                <w:spacing w:val="-10"/>
                <w:sz w:val="18"/>
              </w:rPr>
            </w:pPr>
            <w:r>
              <w:rPr>
                <w:color w:val="231F20"/>
                <w:spacing w:val="-10"/>
                <w:sz w:val="18"/>
              </w:rPr>
              <w:t>4</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Pr="00B6755C" w:rsidRDefault="004E5DB0" w:rsidP="00B6755C">
            <w:pPr>
              <w:pStyle w:val="TableParagraph"/>
              <w:spacing w:before="11" w:line="202" w:lineRule="exact"/>
              <w:ind w:left="9"/>
              <w:jc w:val="center"/>
              <w:rPr>
                <w:color w:val="231F20"/>
                <w:spacing w:val="-10"/>
                <w:sz w:val="18"/>
              </w:rPr>
            </w:pPr>
            <w:r>
              <w:rPr>
                <w:color w:val="231F20"/>
                <w:spacing w:val="-10"/>
                <w:sz w:val="18"/>
              </w:rPr>
              <w:t>5</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Pr="00B6755C" w:rsidRDefault="004E5DB0" w:rsidP="00B6755C">
            <w:pPr>
              <w:pStyle w:val="TableParagraph"/>
              <w:spacing w:before="11" w:line="202" w:lineRule="exact"/>
              <w:ind w:left="9"/>
              <w:jc w:val="center"/>
              <w:rPr>
                <w:color w:val="231F20"/>
                <w:spacing w:val="-10"/>
                <w:sz w:val="18"/>
              </w:rPr>
            </w:pPr>
            <w:r>
              <w:rPr>
                <w:color w:val="231F20"/>
                <w:spacing w:val="-10"/>
                <w:sz w:val="18"/>
              </w:rPr>
              <w:t>6</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Pr="00B6755C" w:rsidRDefault="004E5DB0" w:rsidP="00B6755C">
            <w:pPr>
              <w:pStyle w:val="TableParagraph"/>
              <w:spacing w:before="11" w:line="202" w:lineRule="exact"/>
              <w:ind w:left="9"/>
              <w:jc w:val="center"/>
              <w:rPr>
                <w:color w:val="231F20"/>
                <w:spacing w:val="-10"/>
                <w:sz w:val="18"/>
              </w:rPr>
            </w:pPr>
            <w:r>
              <w:rPr>
                <w:color w:val="231F20"/>
                <w:spacing w:val="-10"/>
                <w:sz w:val="18"/>
              </w:rPr>
              <w:t>7</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Pr="00B6755C" w:rsidRDefault="004E5DB0" w:rsidP="00B6755C">
            <w:pPr>
              <w:pStyle w:val="TableParagraph"/>
              <w:spacing w:before="11" w:line="202" w:lineRule="exact"/>
              <w:ind w:left="9"/>
              <w:jc w:val="center"/>
              <w:rPr>
                <w:color w:val="231F20"/>
                <w:spacing w:val="-10"/>
                <w:sz w:val="18"/>
              </w:rPr>
            </w:pPr>
            <w:r>
              <w:rPr>
                <w:color w:val="231F20"/>
                <w:spacing w:val="-10"/>
                <w:sz w:val="18"/>
              </w:rPr>
              <w:t>8</w:t>
            </w:r>
          </w:p>
        </w:tc>
      </w:tr>
      <w:tr w:rsidR="004E5DB0" w:rsidTr="00B6755C">
        <w:trPr>
          <w:trHeight w:val="233"/>
        </w:trPr>
        <w:tc>
          <w:tcPr>
            <w:tcW w:w="725" w:type="dxa"/>
            <w:tcBorders>
              <w:top w:val="single" w:sz="2" w:space="0" w:color="231F20"/>
              <w:left w:val="single" w:sz="6" w:space="0" w:color="231F20"/>
              <w:bottom w:val="single" w:sz="2" w:space="0" w:color="231F20"/>
              <w:right w:val="single" w:sz="2" w:space="0" w:color="231F20"/>
            </w:tcBorders>
            <w:hideMark/>
          </w:tcPr>
          <w:p w:rsidR="004E5DB0" w:rsidRDefault="004E5DB0">
            <w:pPr>
              <w:pStyle w:val="TableParagraph"/>
              <w:spacing w:before="11" w:line="202" w:lineRule="exact"/>
              <w:ind w:left="9"/>
              <w:jc w:val="center"/>
              <w:rPr>
                <w:sz w:val="18"/>
              </w:rPr>
            </w:pPr>
            <w:r>
              <w:rPr>
                <w:color w:val="231F20"/>
                <w:spacing w:val="-5"/>
                <w:sz w:val="18"/>
              </w:rPr>
              <w:t>1.1</w:t>
            </w:r>
          </w:p>
        </w:tc>
        <w:tc>
          <w:tcPr>
            <w:tcW w:w="140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 w:line="202" w:lineRule="exact"/>
              <w:ind w:left="14" w:right="2"/>
              <w:jc w:val="center"/>
              <w:rPr>
                <w:sz w:val="18"/>
              </w:rPr>
            </w:pPr>
            <w:r>
              <w:rPr>
                <w:color w:val="231F20"/>
                <w:spacing w:val="-5"/>
                <w:sz w:val="18"/>
              </w:rPr>
              <w:t>100</w:t>
            </w:r>
          </w:p>
        </w:tc>
        <w:tc>
          <w:tcPr>
            <w:tcW w:w="1477"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 w:line="202" w:lineRule="exact"/>
              <w:ind w:left="63" w:right="52"/>
              <w:jc w:val="center"/>
              <w:rPr>
                <w:sz w:val="18"/>
              </w:rPr>
            </w:pPr>
            <w:r>
              <w:rPr>
                <w:color w:val="231F20"/>
                <w:spacing w:val="-2"/>
                <w:sz w:val="18"/>
              </w:rPr>
              <w:t>Тріщина</w:t>
            </w:r>
          </w:p>
        </w:tc>
        <w:tc>
          <w:tcPr>
            <w:tcW w:w="1693"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sz w:val="16"/>
              </w:rPr>
            </w:pP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 w:line="202" w:lineRule="exact"/>
              <w:ind w:left="33" w:right="27"/>
              <w:jc w:val="center"/>
              <w:rPr>
                <w:sz w:val="18"/>
              </w:rPr>
            </w:pPr>
            <w:r>
              <w:rPr>
                <w:color w:val="231F20"/>
                <w:sz w:val="18"/>
              </w:rPr>
              <w:t xml:space="preserve">≥ </w:t>
            </w:r>
            <w:r>
              <w:rPr>
                <w:color w:val="231F20"/>
                <w:spacing w:val="-5"/>
                <w:sz w:val="18"/>
              </w:rPr>
              <w:t>0,5</w:t>
            </w:r>
          </w:p>
        </w:tc>
        <w:tc>
          <w:tcPr>
            <w:tcW w:w="3420" w:type="dxa"/>
            <w:gridSpan w:val="4"/>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1" w:line="202" w:lineRule="exact"/>
              <w:ind w:left="972"/>
              <w:rPr>
                <w:sz w:val="18"/>
              </w:rPr>
            </w:pPr>
            <w:r>
              <w:rPr>
                <w:color w:val="231F20"/>
                <w:sz w:val="18"/>
              </w:rPr>
              <w:t xml:space="preserve">Не </w:t>
            </w:r>
            <w:r>
              <w:rPr>
                <w:color w:val="231F20"/>
                <w:spacing w:val="-2"/>
                <w:sz w:val="18"/>
              </w:rPr>
              <w:t>допускаються</w:t>
            </w:r>
          </w:p>
        </w:tc>
      </w:tr>
      <w:tr w:rsidR="004E5DB0" w:rsidTr="00B6755C">
        <w:trPr>
          <w:trHeight w:val="233"/>
        </w:trPr>
        <w:tc>
          <w:tcPr>
            <w:tcW w:w="725" w:type="dxa"/>
            <w:vMerge w:val="restart"/>
            <w:tcBorders>
              <w:top w:val="single" w:sz="2" w:space="0" w:color="231F20"/>
              <w:left w:val="single" w:sz="6" w:space="0" w:color="231F20"/>
              <w:bottom w:val="single" w:sz="2" w:space="0" w:color="231F20"/>
              <w:right w:val="single" w:sz="2" w:space="0" w:color="231F20"/>
            </w:tcBorders>
          </w:tcPr>
          <w:p w:rsidR="004E5DB0" w:rsidRDefault="004E5DB0">
            <w:pPr>
              <w:pStyle w:val="TableParagraph"/>
              <w:spacing w:before="23"/>
              <w:rPr>
                <w:b/>
                <w:sz w:val="18"/>
              </w:rPr>
            </w:pPr>
          </w:p>
          <w:p w:rsidR="004E5DB0" w:rsidRDefault="004E5DB0">
            <w:pPr>
              <w:pStyle w:val="TableParagraph"/>
              <w:ind w:left="9"/>
              <w:jc w:val="center"/>
              <w:rPr>
                <w:sz w:val="18"/>
              </w:rPr>
            </w:pPr>
            <w:r>
              <w:rPr>
                <w:color w:val="231F20"/>
                <w:spacing w:val="-5"/>
                <w:sz w:val="18"/>
              </w:rPr>
              <w:t>1.3</w:t>
            </w:r>
          </w:p>
        </w:tc>
        <w:tc>
          <w:tcPr>
            <w:tcW w:w="1400"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23"/>
              <w:rPr>
                <w:b/>
                <w:sz w:val="18"/>
              </w:rPr>
            </w:pPr>
          </w:p>
          <w:p w:rsidR="004E5DB0" w:rsidRDefault="004E5DB0">
            <w:pPr>
              <w:pStyle w:val="TableParagraph"/>
              <w:ind w:left="14" w:right="1"/>
              <w:jc w:val="center"/>
              <w:rPr>
                <w:sz w:val="18"/>
              </w:rPr>
            </w:pPr>
            <w:r>
              <w:rPr>
                <w:color w:val="231F20"/>
                <w:spacing w:val="-4"/>
                <w:sz w:val="18"/>
              </w:rPr>
              <w:t>2017</w:t>
            </w:r>
          </w:p>
        </w:tc>
        <w:tc>
          <w:tcPr>
            <w:tcW w:w="1477"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23"/>
              <w:rPr>
                <w:b/>
                <w:sz w:val="18"/>
              </w:rPr>
            </w:pPr>
          </w:p>
          <w:p w:rsidR="004E5DB0" w:rsidRDefault="004E5DB0">
            <w:pPr>
              <w:pStyle w:val="TableParagraph"/>
              <w:ind w:left="90"/>
              <w:rPr>
                <w:sz w:val="18"/>
              </w:rPr>
            </w:pPr>
            <w:r>
              <w:rPr>
                <w:color w:val="231F20"/>
                <w:spacing w:val="-2"/>
                <w:sz w:val="18"/>
              </w:rPr>
              <w:t>Поверхнева</w:t>
            </w:r>
            <w:r>
              <w:rPr>
                <w:color w:val="231F20"/>
                <w:spacing w:val="8"/>
                <w:sz w:val="18"/>
              </w:rPr>
              <w:t xml:space="preserve"> </w:t>
            </w:r>
            <w:r>
              <w:rPr>
                <w:color w:val="231F20"/>
                <w:spacing w:val="-4"/>
                <w:sz w:val="18"/>
              </w:rPr>
              <w:t>пора</w:t>
            </w:r>
          </w:p>
        </w:tc>
        <w:tc>
          <w:tcPr>
            <w:tcW w:w="1693" w:type="dxa"/>
            <w:vMerge w:val="restart"/>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5" w:line="230" w:lineRule="auto"/>
              <w:ind w:left="296" w:hanging="227"/>
              <w:rPr>
                <w:sz w:val="18"/>
              </w:rPr>
            </w:pPr>
            <w:r>
              <w:rPr>
                <w:color w:val="231F20"/>
                <w:spacing w:val="-10"/>
                <w:sz w:val="18"/>
              </w:rPr>
              <w:t>Максимальний</w:t>
            </w:r>
            <w:r>
              <w:rPr>
                <w:color w:val="231F20"/>
                <w:spacing w:val="-16"/>
                <w:sz w:val="18"/>
              </w:rPr>
              <w:t xml:space="preserve"> </w:t>
            </w:r>
            <w:r>
              <w:rPr>
                <w:color w:val="231F20"/>
                <w:spacing w:val="-10"/>
                <w:sz w:val="18"/>
              </w:rPr>
              <w:t>розмір</w:t>
            </w:r>
            <w:r>
              <w:rPr>
                <w:color w:val="231F20"/>
                <w:sz w:val="18"/>
              </w:rPr>
              <w:t xml:space="preserve"> одиничної</w:t>
            </w:r>
            <w:r>
              <w:rPr>
                <w:color w:val="231F20"/>
                <w:spacing w:val="-16"/>
                <w:sz w:val="18"/>
              </w:rPr>
              <w:t xml:space="preserve"> </w:t>
            </w:r>
            <w:r>
              <w:rPr>
                <w:color w:val="231F20"/>
                <w:sz w:val="18"/>
              </w:rPr>
              <w:t>пори</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0" w:line="203" w:lineRule="exact"/>
              <w:ind w:left="33" w:right="27"/>
              <w:jc w:val="center"/>
              <w:rPr>
                <w:sz w:val="18"/>
              </w:rPr>
            </w:pPr>
            <w:r>
              <w:rPr>
                <w:color w:val="231F20"/>
                <w:sz w:val="18"/>
              </w:rPr>
              <w:t xml:space="preserve">Від 0,5 до </w:t>
            </w:r>
            <w:r>
              <w:rPr>
                <w:color w:val="231F20"/>
                <w:spacing w:val="-10"/>
                <w:sz w:val="18"/>
              </w:rPr>
              <w: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0" w:line="203" w:lineRule="exact"/>
              <w:ind w:left="33" w:right="29"/>
              <w:jc w:val="center"/>
              <w:rPr>
                <w:i/>
                <w:sz w:val="18"/>
              </w:rPr>
            </w:pPr>
            <w:r>
              <w:rPr>
                <w:i/>
                <w:color w:val="231F20"/>
                <w:sz w:val="18"/>
              </w:rPr>
              <w:t xml:space="preserve">d </w:t>
            </w:r>
            <w:r>
              <w:rPr>
                <w:color w:val="231F20"/>
                <w:sz w:val="18"/>
              </w:rPr>
              <w:t xml:space="preserve">≤ </w:t>
            </w:r>
            <w:r>
              <w:rPr>
                <w:color w:val="231F20"/>
                <w:spacing w:val="-4"/>
                <w:sz w:val="18"/>
              </w:rPr>
              <w:t>0,3</w:t>
            </w:r>
            <w:r>
              <w:rPr>
                <w:i/>
                <w:color w:val="231F20"/>
                <w:spacing w:val="-4"/>
                <w:sz w:val="18"/>
              </w:rPr>
              <w:t>s</w:t>
            </w:r>
          </w:p>
        </w:tc>
        <w:tc>
          <w:tcPr>
            <w:tcW w:w="2340" w:type="dxa"/>
            <w:gridSpan w:val="3"/>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0" w:line="203" w:lineRule="exact"/>
              <w:ind w:left="431"/>
              <w:rPr>
                <w:sz w:val="18"/>
              </w:rPr>
            </w:pPr>
            <w:r>
              <w:rPr>
                <w:color w:val="231F20"/>
                <w:sz w:val="18"/>
              </w:rPr>
              <w:t xml:space="preserve">Не </w:t>
            </w:r>
            <w:r>
              <w:rPr>
                <w:color w:val="231F20"/>
                <w:spacing w:val="-2"/>
                <w:sz w:val="18"/>
              </w:rPr>
              <w:t>допускаються</w:t>
            </w:r>
          </w:p>
        </w:tc>
      </w:tr>
      <w:tr w:rsidR="004E5DB0" w:rsidTr="00B6755C">
        <w:trPr>
          <w:trHeight w:val="433"/>
        </w:trPr>
        <w:tc>
          <w:tcPr>
            <w:tcW w:w="725" w:type="dxa"/>
            <w:vMerge/>
            <w:tcBorders>
              <w:top w:val="single" w:sz="2" w:space="0" w:color="231F20"/>
              <w:left w:val="single" w:sz="6"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00"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77"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693"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1"/>
              <w:ind w:left="33" w:right="27"/>
              <w:jc w:val="center"/>
              <w:rPr>
                <w:sz w:val="18"/>
              </w:rPr>
            </w:pPr>
            <w:r>
              <w:rPr>
                <w:color w:val="231F20"/>
                <w:sz w:val="18"/>
              </w:rPr>
              <w:t xml:space="preserve">&gt; </w:t>
            </w:r>
            <w:r>
              <w:rPr>
                <w:color w:val="231F20"/>
                <w:spacing w:val="-10"/>
                <w:sz w:val="18"/>
              </w:rPr>
              <w: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136" w:hanging="54"/>
              <w:rPr>
                <w:sz w:val="18"/>
              </w:rPr>
            </w:pPr>
            <w:r>
              <w:rPr>
                <w:i/>
                <w:color w:val="231F20"/>
                <w:sz w:val="18"/>
              </w:rPr>
              <w:t>d</w:t>
            </w:r>
            <w:r>
              <w:rPr>
                <w:i/>
                <w:color w:val="231F20"/>
                <w:spacing w:val="-12"/>
                <w:sz w:val="18"/>
              </w:rPr>
              <w:t xml:space="preserve"> </w:t>
            </w:r>
            <w:r>
              <w:rPr>
                <w:color w:val="231F20"/>
                <w:sz w:val="18"/>
              </w:rPr>
              <w:t>≤</w:t>
            </w:r>
            <w:r>
              <w:rPr>
                <w:color w:val="231F20"/>
                <w:spacing w:val="-11"/>
                <w:sz w:val="18"/>
              </w:rPr>
              <w:t xml:space="preserve"> </w:t>
            </w:r>
            <w:r>
              <w:rPr>
                <w:color w:val="231F20"/>
                <w:sz w:val="18"/>
              </w:rPr>
              <w:t>0,3</w:t>
            </w:r>
            <w:r>
              <w:rPr>
                <w:i/>
                <w:color w:val="231F20"/>
                <w:sz w:val="18"/>
              </w:rPr>
              <w:t>s</w:t>
            </w:r>
            <w:r>
              <w:rPr>
                <w:color w:val="231F20"/>
                <w:sz w:val="18"/>
              </w:rPr>
              <w:t>,</w:t>
            </w:r>
            <w:r>
              <w:rPr>
                <w:color w:val="231F20"/>
                <w:spacing w:val="-11"/>
                <w:sz w:val="18"/>
              </w:rPr>
              <w:t xml:space="preserve"> </w:t>
            </w:r>
            <w:r>
              <w:rPr>
                <w:color w:val="231F20"/>
                <w:sz w:val="18"/>
              </w:rPr>
              <w:t xml:space="preserve">але не більш </w:t>
            </w:r>
            <w:r>
              <w:rPr>
                <w:color w:val="231F20"/>
                <w:spacing w:val="-10"/>
                <w:sz w:val="18"/>
              </w:rPr>
              <w:t>3</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173" w:hanging="54"/>
              <w:rPr>
                <w:sz w:val="18"/>
              </w:rPr>
            </w:pPr>
            <w:r>
              <w:rPr>
                <w:i/>
                <w:color w:val="231F20"/>
                <w:sz w:val="18"/>
              </w:rPr>
              <w:t>d</w:t>
            </w:r>
            <w:r>
              <w:rPr>
                <w:i/>
                <w:color w:val="231F20"/>
                <w:spacing w:val="-12"/>
                <w:sz w:val="18"/>
              </w:rPr>
              <w:t xml:space="preserve"> </w:t>
            </w:r>
            <w:r>
              <w:rPr>
                <w:color w:val="231F20"/>
                <w:sz w:val="18"/>
              </w:rPr>
              <w:t>≤</w:t>
            </w:r>
            <w:r>
              <w:rPr>
                <w:color w:val="231F20"/>
                <w:spacing w:val="-11"/>
                <w:sz w:val="18"/>
              </w:rPr>
              <w:t xml:space="preserve"> </w:t>
            </w:r>
            <w:r>
              <w:rPr>
                <w:color w:val="231F20"/>
                <w:sz w:val="18"/>
              </w:rPr>
              <w:t>0,2</w:t>
            </w:r>
            <w:r>
              <w:rPr>
                <w:i/>
                <w:color w:val="231F20"/>
                <w:sz w:val="18"/>
              </w:rPr>
              <w:t>s</w:t>
            </w:r>
            <w:r>
              <w:rPr>
                <w:color w:val="231F20"/>
                <w:sz w:val="18"/>
              </w:rPr>
              <w:t>,</w:t>
            </w:r>
            <w:r>
              <w:rPr>
                <w:color w:val="231F20"/>
                <w:spacing w:val="-11"/>
                <w:sz w:val="18"/>
              </w:rPr>
              <w:t xml:space="preserve"> </w:t>
            </w:r>
            <w:r>
              <w:rPr>
                <w:color w:val="231F20"/>
                <w:sz w:val="18"/>
              </w:rPr>
              <w:t xml:space="preserve">але не більш </w:t>
            </w:r>
            <w:r>
              <w:rPr>
                <w:color w:val="231F20"/>
                <w:spacing w:val="-10"/>
                <w:sz w:val="18"/>
              </w:rPr>
              <w:t>2</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3" w:line="200" w:lineRule="exact"/>
              <w:ind w:left="178" w:right="147" w:firstLine="8"/>
              <w:rPr>
                <w:sz w:val="18"/>
              </w:rPr>
            </w:pPr>
            <w:r>
              <w:rPr>
                <w:color w:val="231F20"/>
                <w:sz w:val="18"/>
              </w:rPr>
              <w:t>Не</w:t>
            </w:r>
            <w:r>
              <w:rPr>
                <w:color w:val="231F20"/>
                <w:spacing w:val="-12"/>
                <w:sz w:val="18"/>
              </w:rPr>
              <w:t xml:space="preserve"> </w:t>
            </w:r>
            <w:proofErr w:type="spellStart"/>
            <w:r>
              <w:rPr>
                <w:color w:val="231F20"/>
                <w:sz w:val="18"/>
              </w:rPr>
              <w:t>допу</w:t>
            </w:r>
            <w:proofErr w:type="spellEnd"/>
            <w:r>
              <w:rPr>
                <w:color w:val="231F20"/>
                <w:sz w:val="18"/>
              </w:rPr>
              <w:t xml:space="preserve">- </w:t>
            </w:r>
            <w:r>
              <w:rPr>
                <w:color w:val="231F20"/>
                <w:spacing w:val="-2"/>
                <w:sz w:val="18"/>
              </w:rPr>
              <w:t>скаються</w:t>
            </w:r>
          </w:p>
        </w:tc>
      </w:tr>
      <w:tr w:rsidR="004E5DB0" w:rsidTr="00B6755C">
        <w:trPr>
          <w:trHeight w:val="233"/>
        </w:trPr>
        <w:tc>
          <w:tcPr>
            <w:tcW w:w="725" w:type="dxa"/>
            <w:vMerge w:val="restart"/>
            <w:tcBorders>
              <w:top w:val="single" w:sz="2" w:space="0" w:color="231F20"/>
              <w:left w:val="single" w:sz="6" w:space="0" w:color="231F20"/>
              <w:bottom w:val="single" w:sz="2" w:space="0" w:color="231F20"/>
              <w:right w:val="single" w:sz="2" w:space="0" w:color="231F20"/>
            </w:tcBorders>
            <w:hideMark/>
          </w:tcPr>
          <w:p w:rsidR="004E5DB0" w:rsidRDefault="004E5DB0">
            <w:pPr>
              <w:pStyle w:val="TableParagraph"/>
              <w:spacing w:before="147"/>
              <w:ind w:left="9" w:right="1"/>
              <w:jc w:val="center"/>
              <w:rPr>
                <w:sz w:val="18"/>
              </w:rPr>
            </w:pPr>
            <w:r>
              <w:rPr>
                <w:color w:val="231F20"/>
                <w:spacing w:val="-5"/>
                <w:sz w:val="18"/>
              </w:rPr>
              <w:t>1.4</w:t>
            </w:r>
          </w:p>
        </w:tc>
        <w:tc>
          <w:tcPr>
            <w:tcW w:w="1400" w:type="dxa"/>
            <w:vMerge w:val="restart"/>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47"/>
              <w:ind w:left="14" w:right="2"/>
              <w:jc w:val="center"/>
              <w:rPr>
                <w:sz w:val="18"/>
              </w:rPr>
            </w:pPr>
            <w:r>
              <w:rPr>
                <w:color w:val="231F20"/>
                <w:spacing w:val="-4"/>
                <w:sz w:val="18"/>
              </w:rPr>
              <w:t>2025</w:t>
            </w:r>
          </w:p>
        </w:tc>
        <w:tc>
          <w:tcPr>
            <w:tcW w:w="1477" w:type="dxa"/>
            <w:vMerge w:val="restart"/>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52" w:line="230" w:lineRule="auto"/>
              <w:ind w:left="200" w:hanging="126"/>
              <w:rPr>
                <w:sz w:val="18"/>
              </w:rPr>
            </w:pPr>
            <w:r>
              <w:rPr>
                <w:color w:val="231F20"/>
                <w:spacing w:val="-2"/>
                <w:sz w:val="18"/>
              </w:rPr>
              <w:t>Кратерна</w:t>
            </w:r>
            <w:r>
              <w:rPr>
                <w:color w:val="231F20"/>
                <w:spacing w:val="-10"/>
                <w:sz w:val="18"/>
              </w:rPr>
              <w:t xml:space="preserve"> </w:t>
            </w:r>
            <w:proofErr w:type="spellStart"/>
            <w:r>
              <w:rPr>
                <w:color w:val="231F20"/>
                <w:spacing w:val="-2"/>
                <w:sz w:val="18"/>
              </w:rPr>
              <w:t>ракови</w:t>
            </w:r>
            <w:proofErr w:type="spellEnd"/>
            <w:r>
              <w:rPr>
                <w:color w:val="231F20"/>
                <w:spacing w:val="-2"/>
                <w:sz w:val="18"/>
              </w:rPr>
              <w:t xml:space="preserve">- </w:t>
            </w:r>
            <w:r>
              <w:rPr>
                <w:color w:val="231F20"/>
                <w:sz w:val="18"/>
              </w:rPr>
              <w:t>на у кінці шва</w:t>
            </w:r>
          </w:p>
        </w:tc>
        <w:tc>
          <w:tcPr>
            <w:tcW w:w="1693"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8"/>
              <w:rPr>
                <w:b/>
                <w:sz w:val="4"/>
              </w:rPr>
            </w:pPr>
          </w:p>
          <w:p w:rsidR="004E5DB0" w:rsidRDefault="004E5DB0">
            <w:pPr>
              <w:pStyle w:val="TableParagraph"/>
              <w:ind w:left="59"/>
              <w:rPr>
                <w:sz w:val="20"/>
              </w:rPr>
            </w:pPr>
            <w:r>
              <w:rPr>
                <w:noProof/>
                <w:sz w:val="20"/>
                <w:lang w:val="ru-RU" w:eastAsia="ru-RU"/>
              </w:rPr>
              <w:drawing>
                <wp:inline distT="0" distB="0" distL="0" distR="0">
                  <wp:extent cx="967740" cy="259080"/>
                  <wp:effectExtent l="0" t="0" r="3810" b="762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67740" cy="259080"/>
                          </a:xfrm>
                          <a:prstGeom prst="rect">
                            <a:avLst/>
                          </a:prstGeom>
                          <a:noFill/>
                          <a:ln>
                            <a:noFill/>
                          </a:ln>
                        </pic:spPr>
                      </pic:pic>
                    </a:graphicData>
                  </a:graphic>
                </wp:inline>
              </w:drawing>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 w:line="202" w:lineRule="exact"/>
              <w:ind w:left="33" w:right="26"/>
              <w:jc w:val="center"/>
              <w:rPr>
                <w:sz w:val="18"/>
              </w:rPr>
            </w:pPr>
            <w:r>
              <w:rPr>
                <w:color w:val="231F20"/>
                <w:sz w:val="18"/>
              </w:rPr>
              <w:t xml:space="preserve">Від 0,5 до </w:t>
            </w:r>
            <w:r>
              <w:rPr>
                <w:color w:val="231F20"/>
                <w:spacing w:val="-10"/>
                <w:sz w:val="18"/>
              </w:rPr>
              <w: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 w:line="202" w:lineRule="exact"/>
              <w:ind w:left="33" w:right="28"/>
              <w:jc w:val="center"/>
              <w:rPr>
                <w:i/>
                <w:sz w:val="18"/>
              </w:rPr>
            </w:pPr>
            <w:r>
              <w:rPr>
                <w:i/>
                <w:color w:val="231F20"/>
                <w:sz w:val="18"/>
              </w:rPr>
              <w:t xml:space="preserve">h </w:t>
            </w:r>
            <w:r>
              <w:rPr>
                <w:color w:val="231F20"/>
                <w:sz w:val="18"/>
              </w:rPr>
              <w:t xml:space="preserve">≤ </w:t>
            </w:r>
            <w:r>
              <w:rPr>
                <w:color w:val="231F20"/>
                <w:spacing w:val="-4"/>
                <w:sz w:val="18"/>
              </w:rPr>
              <w:t>0,2</w:t>
            </w:r>
            <w:r>
              <w:rPr>
                <w:i/>
                <w:color w:val="231F20"/>
                <w:spacing w:val="-4"/>
                <w:sz w:val="18"/>
              </w:rPr>
              <w:t>t</w:t>
            </w:r>
          </w:p>
        </w:tc>
        <w:tc>
          <w:tcPr>
            <w:tcW w:w="2340" w:type="dxa"/>
            <w:gridSpan w:val="3"/>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1" w:line="202" w:lineRule="exact"/>
              <w:ind w:left="431"/>
              <w:rPr>
                <w:sz w:val="18"/>
              </w:rPr>
            </w:pPr>
            <w:r>
              <w:rPr>
                <w:color w:val="231F20"/>
                <w:sz w:val="18"/>
              </w:rPr>
              <w:t xml:space="preserve">Не </w:t>
            </w:r>
            <w:r>
              <w:rPr>
                <w:color w:val="231F20"/>
                <w:spacing w:val="-2"/>
                <w:sz w:val="18"/>
              </w:rPr>
              <w:t>допускаються</w:t>
            </w:r>
          </w:p>
        </w:tc>
      </w:tr>
      <w:tr w:rsidR="004E5DB0" w:rsidTr="00B6755C">
        <w:trPr>
          <w:trHeight w:val="268"/>
        </w:trPr>
        <w:tc>
          <w:tcPr>
            <w:tcW w:w="725" w:type="dxa"/>
            <w:vMerge/>
            <w:tcBorders>
              <w:top w:val="single" w:sz="2" w:space="0" w:color="231F20"/>
              <w:left w:val="single" w:sz="6"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00"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77"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693"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20"/>
              </w:rPr>
            </w:pP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sz w:val="16"/>
              </w:rPr>
            </w:pP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29"/>
              <w:ind w:left="33" w:right="28"/>
              <w:jc w:val="center"/>
              <w:rPr>
                <w:i/>
                <w:sz w:val="18"/>
              </w:rPr>
            </w:pPr>
            <w:r>
              <w:rPr>
                <w:i/>
                <w:color w:val="231F20"/>
                <w:sz w:val="18"/>
              </w:rPr>
              <w:t xml:space="preserve">h </w:t>
            </w:r>
            <w:r>
              <w:rPr>
                <w:color w:val="231F20"/>
                <w:sz w:val="18"/>
              </w:rPr>
              <w:t xml:space="preserve">≤ </w:t>
            </w:r>
            <w:r>
              <w:rPr>
                <w:color w:val="231F20"/>
                <w:spacing w:val="-4"/>
                <w:sz w:val="18"/>
              </w:rPr>
              <w:t>0,2</w:t>
            </w:r>
            <w:r>
              <w:rPr>
                <w:i/>
                <w:color w:val="231F20"/>
                <w:spacing w:val="-4"/>
                <w:sz w:val="18"/>
              </w:rPr>
              <w:t>t</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29"/>
              <w:ind w:left="19"/>
              <w:jc w:val="center"/>
              <w:rPr>
                <w:sz w:val="18"/>
              </w:rPr>
            </w:pPr>
            <w:r>
              <w:rPr>
                <w:i/>
                <w:color w:val="231F20"/>
                <w:sz w:val="18"/>
              </w:rPr>
              <w:t xml:space="preserve">h </w:t>
            </w:r>
            <w:r>
              <w:rPr>
                <w:color w:val="231F20"/>
                <w:sz w:val="18"/>
              </w:rPr>
              <w:t xml:space="preserve">≤ </w:t>
            </w:r>
            <w:r>
              <w:rPr>
                <w:color w:val="231F20"/>
                <w:spacing w:val="-2"/>
                <w:sz w:val="18"/>
              </w:rPr>
              <w:t>0,1</w:t>
            </w:r>
            <w:r>
              <w:rPr>
                <w:i/>
                <w:color w:val="231F20"/>
                <w:spacing w:val="-2"/>
                <w:sz w:val="18"/>
              </w:rPr>
              <w:t>t</w:t>
            </w:r>
            <w:r>
              <w:rPr>
                <w:color w:val="231F20"/>
                <w:spacing w:val="-2"/>
                <w:sz w:val="18"/>
              </w:rPr>
              <w:t>,</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29"/>
              <w:ind w:left="98" w:right="75"/>
              <w:jc w:val="center"/>
              <w:rPr>
                <w:sz w:val="18"/>
              </w:rPr>
            </w:pPr>
            <w:r>
              <w:rPr>
                <w:color w:val="231F20"/>
                <w:sz w:val="18"/>
              </w:rPr>
              <w:t>«-</w:t>
            </w:r>
            <w:r>
              <w:rPr>
                <w:color w:val="231F20"/>
                <w:spacing w:val="-10"/>
                <w:sz w:val="18"/>
              </w:rPr>
              <w:t>»</w:t>
            </w:r>
          </w:p>
        </w:tc>
      </w:tr>
      <w:tr w:rsidR="004E5DB0" w:rsidTr="00B6755C">
        <w:trPr>
          <w:trHeight w:val="633"/>
        </w:trPr>
        <w:tc>
          <w:tcPr>
            <w:tcW w:w="725" w:type="dxa"/>
            <w:vMerge w:val="restart"/>
            <w:tcBorders>
              <w:top w:val="single" w:sz="2" w:space="0" w:color="231F20"/>
              <w:left w:val="single" w:sz="6"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spacing w:before="116"/>
              <w:rPr>
                <w:b/>
                <w:sz w:val="18"/>
              </w:rPr>
            </w:pPr>
          </w:p>
          <w:p w:rsidR="004E5DB0" w:rsidRDefault="004E5DB0">
            <w:pPr>
              <w:pStyle w:val="TableParagraph"/>
              <w:ind w:left="9"/>
              <w:jc w:val="center"/>
              <w:rPr>
                <w:sz w:val="18"/>
              </w:rPr>
            </w:pPr>
            <w:r>
              <w:rPr>
                <w:color w:val="231F20"/>
                <w:spacing w:val="-5"/>
                <w:sz w:val="18"/>
              </w:rPr>
              <w:t>1.7</w:t>
            </w:r>
          </w:p>
        </w:tc>
        <w:tc>
          <w:tcPr>
            <w:tcW w:w="140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4"/>
              <w:rPr>
                <w:b/>
                <w:sz w:val="18"/>
              </w:rPr>
            </w:pPr>
          </w:p>
          <w:p w:rsidR="004E5DB0" w:rsidRDefault="004E5DB0">
            <w:pPr>
              <w:pStyle w:val="TableParagraph"/>
              <w:ind w:left="14" w:right="1"/>
              <w:jc w:val="center"/>
              <w:rPr>
                <w:sz w:val="18"/>
              </w:rPr>
            </w:pPr>
            <w:r>
              <w:rPr>
                <w:color w:val="231F20"/>
                <w:spacing w:val="-4"/>
                <w:sz w:val="18"/>
              </w:rPr>
              <w:t>5011</w:t>
            </w:r>
          </w:p>
        </w:tc>
        <w:tc>
          <w:tcPr>
            <w:tcW w:w="1477"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6" w:line="230" w:lineRule="auto"/>
              <w:ind w:left="517" w:hanging="309"/>
              <w:rPr>
                <w:sz w:val="18"/>
              </w:rPr>
            </w:pPr>
            <w:r>
              <w:rPr>
                <w:color w:val="231F20"/>
                <w:spacing w:val="-2"/>
                <w:sz w:val="18"/>
              </w:rPr>
              <w:t>Безперервний підріз</w:t>
            </w:r>
          </w:p>
        </w:tc>
        <w:tc>
          <w:tcPr>
            <w:tcW w:w="1693"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222"/>
              <w:rPr>
                <w:b/>
                <w:sz w:val="20"/>
              </w:rPr>
            </w:pPr>
          </w:p>
          <w:p w:rsidR="004E5DB0" w:rsidRDefault="004E5DB0">
            <w:pPr>
              <w:pStyle w:val="TableParagraph"/>
              <w:ind w:left="59" w:right="-15"/>
              <w:rPr>
                <w:sz w:val="20"/>
              </w:rPr>
            </w:pPr>
            <w:r>
              <w:rPr>
                <w:noProof/>
                <w:sz w:val="20"/>
                <w:lang w:val="ru-RU" w:eastAsia="ru-RU"/>
              </w:rPr>
              <w:drawing>
                <wp:inline distT="0" distB="0" distL="0" distR="0">
                  <wp:extent cx="1013460" cy="236220"/>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13460" cy="236220"/>
                          </a:xfrm>
                          <a:prstGeom prst="rect">
                            <a:avLst/>
                          </a:prstGeom>
                          <a:noFill/>
                          <a:ln>
                            <a:noFill/>
                          </a:ln>
                        </pic:spPr>
                      </pic:pic>
                    </a:graphicData>
                  </a:graphic>
                </wp:inline>
              </w:drawing>
            </w: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33" w:right="26"/>
              <w:jc w:val="center"/>
              <w:rPr>
                <w:sz w:val="18"/>
              </w:rPr>
            </w:pPr>
            <w:r>
              <w:rPr>
                <w:color w:val="231F20"/>
                <w:sz w:val="18"/>
              </w:rPr>
              <w:t xml:space="preserve">Від 0,5 до </w:t>
            </w:r>
            <w:r>
              <w:rPr>
                <w:color w:val="231F20"/>
                <w:spacing w:val="-10"/>
                <w:sz w:val="18"/>
              </w:rPr>
              <w: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200" w:right="193" w:firstLine="42"/>
              <w:jc w:val="both"/>
              <w:rPr>
                <w:i/>
                <w:sz w:val="18"/>
              </w:rPr>
            </w:pPr>
            <w:r>
              <w:rPr>
                <w:color w:val="231F20"/>
                <w:spacing w:val="-2"/>
                <w:sz w:val="18"/>
              </w:rPr>
              <w:t xml:space="preserve">Короткі дефекти: </w:t>
            </w:r>
            <w:r>
              <w:rPr>
                <w:i/>
                <w:color w:val="231F20"/>
                <w:sz w:val="18"/>
              </w:rPr>
              <w:t xml:space="preserve">h </w:t>
            </w:r>
            <w:r>
              <w:rPr>
                <w:color w:val="231F20"/>
                <w:sz w:val="18"/>
              </w:rPr>
              <w:t>≤ 0,2</w:t>
            </w:r>
            <w:r>
              <w:rPr>
                <w:i/>
                <w:color w:val="231F20"/>
                <w:sz w:val="18"/>
              </w:rPr>
              <w:t>t</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238" w:right="217" w:firstLine="42"/>
              <w:jc w:val="both"/>
              <w:rPr>
                <w:i/>
                <w:sz w:val="18"/>
              </w:rPr>
            </w:pPr>
            <w:r>
              <w:rPr>
                <w:color w:val="231F20"/>
                <w:spacing w:val="-2"/>
                <w:sz w:val="18"/>
              </w:rPr>
              <w:t xml:space="preserve">Короткі дефекти: </w:t>
            </w:r>
            <w:r>
              <w:rPr>
                <w:i/>
                <w:color w:val="231F20"/>
                <w:sz w:val="18"/>
              </w:rPr>
              <w:t xml:space="preserve">h </w:t>
            </w:r>
            <w:r>
              <w:rPr>
                <w:color w:val="231F20"/>
                <w:sz w:val="18"/>
              </w:rPr>
              <w:t>≤ 0,1</w:t>
            </w:r>
            <w:r>
              <w:rPr>
                <w:i/>
                <w:color w:val="231F20"/>
                <w:sz w:val="18"/>
              </w:rPr>
              <w:t>t</w:t>
            </w:r>
          </w:p>
        </w:tc>
        <w:tc>
          <w:tcPr>
            <w:tcW w:w="1197" w:type="dxa"/>
            <w:gridSpan w:val="2"/>
            <w:tcBorders>
              <w:top w:val="single" w:sz="2" w:space="0" w:color="231F20"/>
              <w:left w:val="single" w:sz="2" w:space="0" w:color="231F20"/>
              <w:bottom w:val="single" w:sz="2" w:space="0" w:color="231F20"/>
              <w:right w:val="single" w:sz="6" w:space="0" w:color="231F20"/>
            </w:tcBorders>
          </w:tcPr>
          <w:p w:rsidR="004E5DB0" w:rsidRDefault="004E5DB0">
            <w:pPr>
              <w:pStyle w:val="TableParagraph"/>
              <w:spacing w:before="3"/>
              <w:rPr>
                <w:b/>
                <w:sz w:val="18"/>
              </w:rPr>
            </w:pPr>
          </w:p>
          <w:p w:rsidR="004E5DB0" w:rsidRDefault="004E5DB0">
            <w:pPr>
              <w:pStyle w:val="TableParagraph"/>
              <w:spacing w:before="1"/>
              <w:ind w:left="98" w:right="75"/>
              <w:jc w:val="center"/>
              <w:rPr>
                <w:sz w:val="18"/>
              </w:rPr>
            </w:pPr>
            <w:r>
              <w:rPr>
                <w:color w:val="231F20"/>
                <w:sz w:val="18"/>
              </w:rPr>
              <w:t>«-</w:t>
            </w:r>
            <w:r>
              <w:rPr>
                <w:color w:val="231F20"/>
                <w:spacing w:val="-10"/>
                <w:sz w:val="18"/>
              </w:rPr>
              <w:t>»</w:t>
            </w:r>
          </w:p>
        </w:tc>
      </w:tr>
      <w:tr w:rsidR="004E5DB0" w:rsidTr="00B6755C">
        <w:trPr>
          <w:trHeight w:val="633"/>
        </w:trPr>
        <w:tc>
          <w:tcPr>
            <w:tcW w:w="725" w:type="dxa"/>
            <w:vMerge/>
            <w:tcBorders>
              <w:top w:val="single" w:sz="2" w:space="0" w:color="231F20"/>
              <w:left w:val="single" w:sz="6"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0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4"/>
              <w:rPr>
                <w:b/>
                <w:sz w:val="18"/>
              </w:rPr>
            </w:pPr>
          </w:p>
          <w:p w:rsidR="004E5DB0" w:rsidRDefault="004E5DB0">
            <w:pPr>
              <w:pStyle w:val="TableParagraph"/>
              <w:ind w:left="14" w:right="1"/>
              <w:jc w:val="center"/>
              <w:rPr>
                <w:sz w:val="18"/>
              </w:rPr>
            </w:pPr>
            <w:r>
              <w:rPr>
                <w:color w:val="231F20"/>
                <w:spacing w:val="-4"/>
                <w:sz w:val="18"/>
              </w:rPr>
              <w:t>5012</w:t>
            </w:r>
          </w:p>
        </w:tc>
        <w:tc>
          <w:tcPr>
            <w:tcW w:w="1477"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6" w:line="230" w:lineRule="auto"/>
              <w:ind w:left="517" w:hanging="359"/>
              <w:rPr>
                <w:sz w:val="18"/>
              </w:rPr>
            </w:pPr>
            <w:r>
              <w:rPr>
                <w:color w:val="231F20"/>
                <w:spacing w:val="-2"/>
                <w:sz w:val="18"/>
              </w:rPr>
              <w:t>Переривчастий підріз</w:t>
            </w:r>
          </w:p>
        </w:tc>
        <w:tc>
          <w:tcPr>
            <w:tcW w:w="1693"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20"/>
              </w:rPr>
            </w:pP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33" w:right="27"/>
              <w:jc w:val="center"/>
              <w:rPr>
                <w:sz w:val="18"/>
              </w:rPr>
            </w:pPr>
            <w:r>
              <w:rPr>
                <w:color w:val="231F20"/>
                <w:sz w:val="18"/>
              </w:rPr>
              <w:t xml:space="preserve">&gt; </w:t>
            </w:r>
            <w:r>
              <w:rPr>
                <w:color w:val="231F20"/>
                <w:spacing w:val="-10"/>
                <w:sz w:val="18"/>
              </w:rPr>
              <w: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92" w:right="85"/>
              <w:jc w:val="center"/>
              <w:rPr>
                <w:sz w:val="18"/>
              </w:rPr>
            </w:pPr>
            <w:r>
              <w:rPr>
                <w:i/>
                <w:color w:val="231F20"/>
                <w:sz w:val="18"/>
              </w:rPr>
              <w:t>h</w:t>
            </w:r>
            <w:r>
              <w:rPr>
                <w:i/>
                <w:color w:val="231F20"/>
                <w:spacing w:val="-12"/>
                <w:sz w:val="18"/>
              </w:rPr>
              <w:t xml:space="preserve"> </w:t>
            </w:r>
            <w:r>
              <w:rPr>
                <w:color w:val="231F20"/>
                <w:sz w:val="18"/>
              </w:rPr>
              <w:t>≤</w:t>
            </w:r>
            <w:r>
              <w:rPr>
                <w:color w:val="231F20"/>
                <w:spacing w:val="-11"/>
                <w:sz w:val="18"/>
              </w:rPr>
              <w:t xml:space="preserve"> </w:t>
            </w:r>
            <w:r>
              <w:rPr>
                <w:color w:val="231F20"/>
                <w:sz w:val="18"/>
              </w:rPr>
              <w:t>0,2</w:t>
            </w:r>
            <w:r>
              <w:rPr>
                <w:i/>
                <w:color w:val="231F20"/>
                <w:sz w:val="18"/>
              </w:rPr>
              <w:t>t</w:t>
            </w:r>
            <w:r>
              <w:rPr>
                <w:color w:val="231F20"/>
                <w:sz w:val="18"/>
              </w:rPr>
              <w:t>,</w:t>
            </w:r>
            <w:r>
              <w:rPr>
                <w:color w:val="231F20"/>
                <w:spacing w:val="-11"/>
                <w:sz w:val="18"/>
              </w:rPr>
              <w:t xml:space="preserve"> </w:t>
            </w:r>
            <w:r>
              <w:rPr>
                <w:color w:val="231F20"/>
                <w:sz w:val="18"/>
              </w:rPr>
              <w:t>але не більш</w:t>
            </w:r>
            <w:r>
              <w:rPr>
                <w:color w:val="231F20"/>
                <w:spacing w:val="40"/>
                <w:sz w:val="18"/>
              </w:rPr>
              <w:t xml:space="preserve"> </w:t>
            </w:r>
            <w:r>
              <w:rPr>
                <w:color w:val="231F20"/>
                <w:spacing w:val="-4"/>
                <w:sz w:val="18"/>
              </w:rPr>
              <w:t>0,5</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6" w:line="230" w:lineRule="auto"/>
              <w:ind w:left="106" w:right="83" w:firstLine="24"/>
              <w:rPr>
                <w:sz w:val="18"/>
              </w:rPr>
            </w:pPr>
            <w:r>
              <w:rPr>
                <w:i/>
                <w:color w:val="231F20"/>
                <w:sz w:val="18"/>
              </w:rPr>
              <w:t>h</w:t>
            </w:r>
            <w:r>
              <w:rPr>
                <w:i/>
                <w:color w:val="231F20"/>
                <w:spacing w:val="-4"/>
                <w:sz w:val="18"/>
              </w:rPr>
              <w:t xml:space="preserve"> </w:t>
            </w:r>
            <w:r>
              <w:rPr>
                <w:color w:val="231F20"/>
                <w:sz w:val="18"/>
              </w:rPr>
              <w:t>≤</w:t>
            </w:r>
            <w:r>
              <w:rPr>
                <w:color w:val="231F20"/>
                <w:spacing w:val="-4"/>
                <w:sz w:val="18"/>
              </w:rPr>
              <w:t xml:space="preserve"> </w:t>
            </w:r>
            <w:r>
              <w:rPr>
                <w:color w:val="231F20"/>
                <w:sz w:val="18"/>
              </w:rPr>
              <w:t>0,1</w:t>
            </w:r>
            <w:r>
              <w:rPr>
                <w:i/>
                <w:color w:val="231F20"/>
                <w:sz w:val="18"/>
              </w:rPr>
              <w:t>t</w:t>
            </w:r>
            <w:r>
              <w:rPr>
                <w:color w:val="231F20"/>
                <w:sz w:val="18"/>
              </w:rPr>
              <w:t>,</w:t>
            </w:r>
            <w:r>
              <w:rPr>
                <w:color w:val="231F20"/>
                <w:spacing w:val="-4"/>
                <w:sz w:val="18"/>
              </w:rPr>
              <w:t xml:space="preserve"> </w:t>
            </w:r>
            <w:r>
              <w:rPr>
                <w:color w:val="231F20"/>
                <w:sz w:val="18"/>
              </w:rPr>
              <w:t xml:space="preserve">але не більш </w:t>
            </w:r>
            <w:r>
              <w:rPr>
                <w:color w:val="231F20"/>
                <w:spacing w:val="-5"/>
                <w:sz w:val="18"/>
              </w:rPr>
              <w:t>0,5</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3" w:line="200" w:lineRule="exact"/>
              <w:ind w:left="100" w:right="75"/>
              <w:jc w:val="center"/>
              <w:rPr>
                <w:sz w:val="18"/>
              </w:rPr>
            </w:pPr>
            <w:r>
              <w:rPr>
                <w:i/>
                <w:color w:val="231F20"/>
                <w:sz w:val="18"/>
              </w:rPr>
              <w:t>h</w:t>
            </w:r>
            <w:r>
              <w:rPr>
                <w:i/>
                <w:color w:val="231F20"/>
                <w:spacing w:val="-2"/>
                <w:sz w:val="18"/>
              </w:rPr>
              <w:t xml:space="preserve"> </w:t>
            </w:r>
            <w:r>
              <w:rPr>
                <w:color w:val="231F20"/>
                <w:sz w:val="18"/>
              </w:rPr>
              <w:t>≤</w:t>
            </w:r>
            <w:r>
              <w:rPr>
                <w:color w:val="231F20"/>
                <w:spacing w:val="-2"/>
                <w:sz w:val="18"/>
              </w:rPr>
              <w:t xml:space="preserve"> </w:t>
            </w:r>
            <w:r>
              <w:rPr>
                <w:color w:val="231F20"/>
                <w:sz w:val="18"/>
              </w:rPr>
              <w:t>0,05</w:t>
            </w:r>
            <w:r>
              <w:rPr>
                <w:i/>
                <w:color w:val="231F20"/>
                <w:sz w:val="18"/>
              </w:rPr>
              <w:t>t</w:t>
            </w:r>
            <w:r>
              <w:rPr>
                <w:color w:val="231F20"/>
                <w:sz w:val="18"/>
              </w:rPr>
              <w:t>, але не більш</w:t>
            </w:r>
            <w:r>
              <w:rPr>
                <w:color w:val="231F20"/>
                <w:spacing w:val="-12"/>
                <w:sz w:val="18"/>
              </w:rPr>
              <w:t xml:space="preserve"> </w:t>
            </w:r>
            <w:r>
              <w:rPr>
                <w:color w:val="231F20"/>
                <w:sz w:val="18"/>
              </w:rPr>
              <w:t>0,5</w:t>
            </w:r>
          </w:p>
        </w:tc>
      </w:tr>
      <w:tr w:rsidR="004E5DB0" w:rsidTr="00B6755C">
        <w:trPr>
          <w:trHeight w:val="737"/>
        </w:trPr>
        <w:tc>
          <w:tcPr>
            <w:tcW w:w="725" w:type="dxa"/>
            <w:tcBorders>
              <w:top w:val="single" w:sz="2" w:space="0" w:color="231F20"/>
              <w:left w:val="single" w:sz="6" w:space="0" w:color="231F20"/>
              <w:bottom w:val="single" w:sz="2" w:space="0" w:color="231F20"/>
              <w:right w:val="single" w:sz="2" w:space="0" w:color="231F20"/>
            </w:tcBorders>
          </w:tcPr>
          <w:p w:rsidR="004E5DB0" w:rsidRDefault="004E5DB0">
            <w:pPr>
              <w:pStyle w:val="TableParagraph"/>
              <w:spacing w:before="56"/>
              <w:rPr>
                <w:b/>
                <w:sz w:val="18"/>
              </w:rPr>
            </w:pPr>
          </w:p>
          <w:p w:rsidR="004E5DB0" w:rsidRDefault="004E5DB0">
            <w:pPr>
              <w:pStyle w:val="TableParagraph"/>
              <w:ind w:left="9"/>
              <w:jc w:val="center"/>
              <w:rPr>
                <w:sz w:val="18"/>
              </w:rPr>
            </w:pPr>
            <w:r>
              <w:rPr>
                <w:color w:val="231F20"/>
                <w:spacing w:val="-5"/>
                <w:sz w:val="18"/>
              </w:rPr>
              <w:t>1.9</w:t>
            </w:r>
          </w:p>
        </w:tc>
        <w:tc>
          <w:tcPr>
            <w:tcW w:w="140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56"/>
              <w:rPr>
                <w:b/>
                <w:sz w:val="18"/>
              </w:rPr>
            </w:pPr>
          </w:p>
          <w:p w:rsidR="004E5DB0" w:rsidRDefault="004E5DB0">
            <w:pPr>
              <w:pStyle w:val="TableParagraph"/>
              <w:ind w:left="14" w:right="1"/>
              <w:jc w:val="center"/>
              <w:rPr>
                <w:sz w:val="18"/>
              </w:rPr>
            </w:pPr>
            <w:r>
              <w:rPr>
                <w:color w:val="231F20"/>
                <w:spacing w:val="-5"/>
                <w:sz w:val="18"/>
              </w:rPr>
              <w:t>502</w:t>
            </w:r>
          </w:p>
        </w:tc>
        <w:tc>
          <w:tcPr>
            <w:tcW w:w="1477"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156"/>
              <w:rPr>
                <w:b/>
                <w:sz w:val="18"/>
              </w:rPr>
            </w:pPr>
          </w:p>
          <w:p w:rsidR="004E5DB0" w:rsidRDefault="004E5DB0">
            <w:pPr>
              <w:pStyle w:val="TableParagraph"/>
              <w:ind w:left="63" w:right="53"/>
              <w:jc w:val="center"/>
              <w:rPr>
                <w:sz w:val="18"/>
              </w:rPr>
            </w:pPr>
            <w:r>
              <w:rPr>
                <w:color w:val="231F20"/>
                <w:sz w:val="18"/>
              </w:rPr>
              <w:t xml:space="preserve">Випуклість </w:t>
            </w:r>
            <w:r>
              <w:rPr>
                <w:color w:val="231F20"/>
                <w:spacing w:val="-5"/>
                <w:sz w:val="18"/>
              </w:rPr>
              <w:t>шва</w:t>
            </w:r>
          </w:p>
        </w:tc>
        <w:tc>
          <w:tcPr>
            <w:tcW w:w="1693"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7"/>
              <w:rPr>
                <w:b/>
                <w:sz w:val="7"/>
              </w:rPr>
            </w:pPr>
          </w:p>
          <w:p w:rsidR="004E5DB0" w:rsidRDefault="004E5DB0">
            <w:pPr>
              <w:pStyle w:val="TableParagraph"/>
              <w:ind w:left="164"/>
              <w:rPr>
                <w:sz w:val="20"/>
              </w:rPr>
            </w:pPr>
            <w:r>
              <w:rPr>
                <w:noProof/>
                <w:sz w:val="20"/>
                <w:lang w:val="ru-RU" w:eastAsia="ru-RU"/>
              </w:rPr>
              <w:drawing>
                <wp:inline distT="0" distB="0" distL="0" distR="0">
                  <wp:extent cx="868680" cy="358140"/>
                  <wp:effectExtent l="0" t="0" r="7620" b="381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8680" cy="358140"/>
                          </a:xfrm>
                          <a:prstGeom prst="rect">
                            <a:avLst/>
                          </a:prstGeom>
                          <a:noFill/>
                          <a:ln>
                            <a:noFill/>
                          </a:ln>
                        </pic:spPr>
                      </pic:pic>
                    </a:graphicData>
                  </a:graphic>
                </wp:inline>
              </w:drawing>
            </w: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56"/>
              <w:rPr>
                <w:b/>
                <w:sz w:val="18"/>
              </w:rPr>
            </w:pPr>
          </w:p>
          <w:p w:rsidR="004E5DB0" w:rsidRDefault="004E5DB0">
            <w:pPr>
              <w:pStyle w:val="TableParagraph"/>
              <w:ind w:left="33" w:right="26"/>
              <w:jc w:val="center"/>
              <w:rPr>
                <w:sz w:val="18"/>
              </w:rPr>
            </w:pPr>
            <w:r>
              <w:rPr>
                <w:color w:val="231F20"/>
                <w:sz w:val="18"/>
              </w:rPr>
              <w:t xml:space="preserve">≥ </w:t>
            </w:r>
            <w:r>
              <w:rPr>
                <w:color w:val="231F20"/>
                <w:spacing w:val="-5"/>
                <w:sz w:val="18"/>
              </w:rPr>
              <w:t>0,5</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68" w:line="230" w:lineRule="auto"/>
              <w:ind w:left="33" w:right="26"/>
              <w:jc w:val="center"/>
              <w:rPr>
                <w:sz w:val="18"/>
              </w:rPr>
            </w:pPr>
            <w:r>
              <w:rPr>
                <w:i/>
                <w:color w:val="231F20"/>
                <w:sz w:val="18"/>
              </w:rPr>
              <w:t xml:space="preserve">h </w:t>
            </w:r>
            <w:r>
              <w:rPr>
                <w:color w:val="231F20"/>
                <w:sz w:val="18"/>
              </w:rPr>
              <w:t>≤ 0,1+ 0,25</w:t>
            </w:r>
            <w:r>
              <w:rPr>
                <w:i/>
                <w:color w:val="231F20"/>
                <w:sz w:val="18"/>
              </w:rPr>
              <w:t>b</w:t>
            </w:r>
            <w:r>
              <w:rPr>
                <w:color w:val="231F20"/>
                <w:sz w:val="18"/>
              </w:rPr>
              <w:t>,</w:t>
            </w:r>
            <w:r>
              <w:rPr>
                <w:color w:val="231F20"/>
                <w:spacing w:val="-12"/>
                <w:sz w:val="18"/>
              </w:rPr>
              <w:t xml:space="preserve"> </w:t>
            </w:r>
            <w:r>
              <w:rPr>
                <w:color w:val="231F20"/>
                <w:sz w:val="18"/>
              </w:rPr>
              <w:t>але</w:t>
            </w:r>
            <w:r>
              <w:rPr>
                <w:color w:val="231F20"/>
                <w:spacing w:val="-11"/>
                <w:sz w:val="18"/>
              </w:rPr>
              <w:t xml:space="preserve"> </w:t>
            </w:r>
            <w:r>
              <w:rPr>
                <w:color w:val="231F20"/>
                <w:sz w:val="18"/>
              </w:rPr>
              <w:t>не більш 10</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68" w:line="230" w:lineRule="auto"/>
              <w:ind w:left="72" w:right="51" w:hanging="1"/>
              <w:jc w:val="center"/>
              <w:rPr>
                <w:sz w:val="18"/>
              </w:rPr>
            </w:pPr>
            <w:r>
              <w:rPr>
                <w:i/>
                <w:color w:val="231F20"/>
                <w:sz w:val="18"/>
              </w:rPr>
              <w:t xml:space="preserve">h </w:t>
            </w:r>
            <w:r>
              <w:rPr>
                <w:color w:val="231F20"/>
                <w:sz w:val="18"/>
              </w:rPr>
              <w:t>≤ 0,1 + 0,25</w:t>
            </w:r>
            <w:r>
              <w:rPr>
                <w:i/>
                <w:color w:val="231F20"/>
                <w:sz w:val="18"/>
              </w:rPr>
              <w:t>b</w:t>
            </w:r>
            <w:r>
              <w:rPr>
                <w:color w:val="231F20"/>
                <w:sz w:val="18"/>
              </w:rPr>
              <w:t>,</w:t>
            </w:r>
            <w:r>
              <w:rPr>
                <w:color w:val="231F20"/>
                <w:spacing w:val="20"/>
                <w:sz w:val="18"/>
              </w:rPr>
              <w:t xml:space="preserve"> </w:t>
            </w:r>
            <w:r>
              <w:rPr>
                <w:color w:val="231F20"/>
                <w:sz w:val="18"/>
              </w:rPr>
              <w:t>але</w:t>
            </w:r>
            <w:r>
              <w:rPr>
                <w:color w:val="231F20"/>
                <w:spacing w:val="-12"/>
                <w:sz w:val="18"/>
              </w:rPr>
              <w:t xml:space="preserve"> </w:t>
            </w:r>
            <w:r>
              <w:rPr>
                <w:color w:val="231F20"/>
                <w:sz w:val="18"/>
              </w:rPr>
              <w:t>не більш 7</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68" w:line="230" w:lineRule="auto"/>
              <w:ind w:left="124" w:right="100" w:firstLine="79"/>
              <w:jc w:val="both"/>
              <w:rPr>
                <w:sz w:val="18"/>
              </w:rPr>
            </w:pPr>
            <w:r>
              <w:rPr>
                <w:i/>
                <w:color w:val="231F20"/>
                <w:sz w:val="18"/>
              </w:rPr>
              <w:t xml:space="preserve">h </w:t>
            </w:r>
            <w:r>
              <w:rPr>
                <w:color w:val="231F20"/>
                <w:sz w:val="18"/>
              </w:rPr>
              <w:t>≤ 0,1 + 0,25</w:t>
            </w:r>
            <w:r>
              <w:rPr>
                <w:i/>
                <w:color w:val="231F20"/>
                <w:sz w:val="18"/>
              </w:rPr>
              <w:t>b</w:t>
            </w:r>
            <w:r>
              <w:rPr>
                <w:color w:val="231F20"/>
                <w:sz w:val="18"/>
              </w:rPr>
              <w:t xml:space="preserve">, але не більш </w:t>
            </w:r>
            <w:r>
              <w:rPr>
                <w:color w:val="231F20"/>
                <w:spacing w:val="-10"/>
                <w:sz w:val="18"/>
              </w:rPr>
              <w:t>5</w:t>
            </w:r>
          </w:p>
        </w:tc>
      </w:tr>
      <w:tr w:rsidR="004E5DB0" w:rsidTr="00B6755C">
        <w:trPr>
          <w:trHeight w:val="1014"/>
        </w:trPr>
        <w:tc>
          <w:tcPr>
            <w:tcW w:w="725" w:type="dxa"/>
            <w:tcBorders>
              <w:top w:val="single" w:sz="2" w:space="0" w:color="231F20"/>
              <w:left w:val="single" w:sz="6" w:space="0" w:color="231F20"/>
              <w:bottom w:val="single" w:sz="2" w:space="0" w:color="231F20"/>
              <w:right w:val="single" w:sz="2" w:space="0" w:color="231F20"/>
            </w:tcBorders>
          </w:tcPr>
          <w:p w:rsidR="004E5DB0" w:rsidRDefault="004E5DB0">
            <w:pPr>
              <w:pStyle w:val="TableParagraph"/>
              <w:spacing w:before="194"/>
              <w:rPr>
                <w:b/>
                <w:sz w:val="18"/>
              </w:rPr>
            </w:pPr>
          </w:p>
          <w:p w:rsidR="004E5DB0" w:rsidRDefault="004E5DB0">
            <w:pPr>
              <w:pStyle w:val="TableParagraph"/>
              <w:ind w:left="9"/>
              <w:jc w:val="center"/>
              <w:rPr>
                <w:sz w:val="18"/>
              </w:rPr>
            </w:pPr>
            <w:r>
              <w:rPr>
                <w:color w:val="231F20"/>
                <w:spacing w:val="-4"/>
                <w:sz w:val="18"/>
              </w:rPr>
              <w:t>1.10</w:t>
            </w:r>
          </w:p>
        </w:tc>
        <w:tc>
          <w:tcPr>
            <w:tcW w:w="140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194"/>
              <w:rPr>
                <w:b/>
                <w:sz w:val="18"/>
              </w:rPr>
            </w:pPr>
          </w:p>
          <w:p w:rsidR="004E5DB0" w:rsidRDefault="004E5DB0">
            <w:pPr>
              <w:pStyle w:val="TableParagraph"/>
              <w:ind w:left="14" w:right="2"/>
              <w:jc w:val="center"/>
              <w:rPr>
                <w:sz w:val="18"/>
              </w:rPr>
            </w:pPr>
            <w:r>
              <w:rPr>
                <w:color w:val="231F20"/>
                <w:spacing w:val="-5"/>
                <w:sz w:val="18"/>
              </w:rPr>
              <w:t>503</w:t>
            </w:r>
          </w:p>
        </w:tc>
        <w:tc>
          <w:tcPr>
            <w:tcW w:w="1477"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99"/>
              <w:rPr>
                <w:b/>
                <w:sz w:val="18"/>
              </w:rPr>
            </w:pPr>
          </w:p>
          <w:p w:rsidR="004E5DB0" w:rsidRDefault="004E5DB0">
            <w:pPr>
              <w:pStyle w:val="TableParagraph"/>
              <w:spacing w:line="230" w:lineRule="auto"/>
              <w:ind w:left="402" w:hanging="319"/>
              <w:rPr>
                <w:sz w:val="18"/>
              </w:rPr>
            </w:pPr>
            <w:r>
              <w:rPr>
                <w:color w:val="231F20"/>
                <w:spacing w:val="-2"/>
                <w:sz w:val="18"/>
              </w:rPr>
              <w:t>Випуклість</w:t>
            </w:r>
            <w:r>
              <w:rPr>
                <w:color w:val="231F20"/>
                <w:spacing w:val="-10"/>
                <w:sz w:val="18"/>
              </w:rPr>
              <w:t xml:space="preserve"> </w:t>
            </w:r>
            <w:proofErr w:type="spellStart"/>
            <w:r>
              <w:rPr>
                <w:color w:val="231F20"/>
                <w:spacing w:val="-2"/>
                <w:sz w:val="18"/>
              </w:rPr>
              <w:t>куто</w:t>
            </w:r>
            <w:proofErr w:type="spellEnd"/>
            <w:r>
              <w:rPr>
                <w:color w:val="231F20"/>
                <w:spacing w:val="-2"/>
                <w:sz w:val="18"/>
              </w:rPr>
              <w:t xml:space="preserve">- </w:t>
            </w:r>
            <w:proofErr w:type="spellStart"/>
            <w:r>
              <w:rPr>
                <w:color w:val="231F20"/>
                <w:sz w:val="18"/>
              </w:rPr>
              <w:t>вого</w:t>
            </w:r>
            <w:proofErr w:type="spellEnd"/>
            <w:r>
              <w:rPr>
                <w:color w:val="231F20"/>
                <w:sz w:val="18"/>
              </w:rPr>
              <w:t xml:space="preserve"> шва</w:t>
            </w:r>
          </w:p>
        </w:tc>
        <w:tc>
          <w:tcPr>
            <w:tcW w:w="1693"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8"/>
              <w:rPr>
                <w:b/>
                <w:sz w:val="4"/>
              </w:rPr>
            </w:pPr>
          </w:p>
          <w:p w:rsidR="004E5DB0" w:rsidRDefault="004E5DB0">
            <w:pPr>
              <w:pStyle w:val="TableParagraph"/>
              <w:ind w:left="352"/>
              <w:rPr>
                <w:sz w:val="20"/>
              </w:rPr>
            </w:pPr>
            <w:r>
              <w:rPr>
                <w:noProof/>
                <w:sz w:val="20"/>
                <w:lang w:val="ru-RU" w:eastAsia="ru-RU"/>
              </w:rPr>
              <w:drawing>
                <wp:inline distT="0" distB="0" distL="0" distR="0">
                  <wp:extent cx="624840" cy="563880"/>
                  <wp:effectExtent l="0" t="0" r="3810" b="762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4840" cy="563880"/>
                          </a:xfrm>
                          <a:prstGeom prst="rect">
                            <a:avLst/>
                          </a:prstGeom>
                          <a:noFill/>
                          <a:ln>
                            <a:noFill/>
                          </a:ln>
                        </pic:spPr>
                      </pic:pic>
                    </a:graphicData>
                  </a:graphic>
                </wp:inline>
              </w:drawing>
            </w: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194"/>
              <w:rPr>
                <w:b/>
                <w:sz w:val="18"/>
              </w:rPr>
            </w:pPr>
          </w:p>
          <w:p w:rsidR="004E5DB0" w:rsidRDefault="004E5DB0">
            <w:pPr>
              <w:pStyle w:val="TableParagraph"/>
              <w:ind w:left="33" w:right="26"/>
              <w:jc w:val="center"/>
              <w:rPr>
                <w:sz w:val="18"/>
              </w:rPr>
            </w:pPr>
            <w:r>
              <w:rPr>
                <w:color w:val="231F20"/>
                <w:sz w:val="18"/>
              </w:rPr>
              <w:t xml:space="preserve">≥ </w:t>
            </w:r>
            <w:r>
              <w:rPr>
                <w:color w:val="231F20"/>
                <w:spacing w:val="-5"/>
                <w:sz w:val="18"/>
              </w:rPr>
              <w:t>0,5</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206" w:line="230" w:lineRule="auto"/>
              <w:ind w:left="136" w:right="121" w:firstLine="146"/>
              <w:rPr>
                <w:sz w:val="18"/>
              </w:rPr>
            </w:pPr>
            <w:r>
              <w:rPr>
                <w:i/>
                <w:color w:val="231F20"/>
                <w:sz w:val="18"/>
              </w:rPr>
              <w:t xml:space="preserve">h </w:t>
            </w:r>
            <w:r>
              <w:rPr>
                <w:color w:val="231F20"/>
                <w:sz w:val="18"/>
              </w:rPr>
              <w:t>≤ 1 + 0,25</w:t>
            </w:r>
            <w:r>
              <w:rPr>
                <w:i/>
                <w:color w:val="231F20"/>
                <w:sz w:val="18"/>
              </w:rPr>
              <w:t>b</w:t>
            </w:r>
            <w:r>
              <w:rPr>
                <w:color w:val="231F20"/>
                <w:sz w:val="18"/>
              </w:rPr>
              <w:t>,</w:t>
            </w:r>
            <w:r>
              <w:rPr>
                <w:color w:val="231F20"/>
                <w:spacing w:val="26"/>
                <w:sz w:val="18"/>
              </w:rPr>
              <w:t xml:space="preserve"> </w:t>
            </w:r>
            <w:r>
              <w:rPr>
                <w:color w:val="231F20"/>
                <w:sz w:val="18"/>
              </w:rPr>
              <w:t xml:space="preserve">але не більш </w:t>
            </w:r>
            <w:r>
              <w:rPr>
                <w:color w:val="231F20"/>
                <w:spacing w:val="-10"/>
                <w:sz w:val="18"/>
              </w:rPr>
              <w:t>5</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206" w:line="230" w:lineRule="auto"/>
              <w:ind w:left="73" w:right="52"/>
              <w:jc w:val="center"/>
              <w:rPr>
                <w:sz w:val="18"/>
              </w:rPr>
            </w:pPr>
            <w:r>
              <w:rPr>
                <w:i/>
                <w:color w:val="231F20"/>
                <w:sz w:val="18"/>
              </w:rPr>
              <w:t>h</w:t>
            </w:r>
            <w:r>
              <w:rPr>
                <w:i/>
                <w:color w:val="231F20"/>
                <w:spacing w:val="-10"/>
                <w:sz w:val="18"/>
              </w:rPr>
              <w:t xml:space="preserve"> </w:t>
            </w:r>
            <w:r>
              <w:rPr>
                <w:color w:val="231F20"/>
                <w:sz w:val="18"/>
              </w:rPr>
              <w:t>≤</w:t>
            </w:r>
            <w:r>
              <w:rPr>
                <w:color w:val="231F20"/>
                <w:spacing w:val="-10"/>
                <w:sz w:val="18"/>
              </w:rPr>
              <w:t xml:space="preserve"> </w:t>
            </w:r>
            <w:r>
              <w:rPr>
                <w:color w:val="231F20"/>
                <w:sz w:val="18"/>
              </w:rPr>
              <w:t>1</w:t>
            </w:r>
            <w:r>
              <w:rPr>
                <w:color w:val="231F20"/>
                <w:spacing w:val="-10"/>
                <w:sz w:val="18"/>
              </w:rPr>
              <w:t xml:space="preserve"> </w:t>
            </w:r>
            <w:r>
              <w:rPr>
                <w:color w:val="231F20"/>
                <w:sz w:val="18"/>
              </w:rPr>
              <w:t>+</w:t>
            </w:r>
            <w:r>
              <w:rPr>
                <w:color w:val="231F20"/>
                <w:spacing w:val="-10"/>
                <w:sz w:val="18"/>
              </w:rPr>
              <w:t xml:space="preserve"> </w:t>
            </w:r>
            <w:r>
              <w:rPr>
                <w:color w:val="231F20"/>
                <w:sz w:val="18"/>
              </w:rPr>
              <w:t>0,15</w:t>
            </w:r>
            <w:r>
              <w:rPr>
                <w:i/>
                <w:color w:val="231F20"/>
                <w:sz w:val="18"/>
              </w:rPr>
              <w:t>b</w:t>
            </w:r>
            <w:r>
              <w:rPr>
                <w:color w:val="231F20"/>
                <w:sz w:val="18"/>
              </w:rPr>
              <w:t xml:space="preserve">, але не більш </w:t>
            </w:r>
            <w:r>
              <w:rPr>
                <w:color w:val="231F20"/>
                <w:spacing w:val="-10"/>
                <w:sz w:val="18"/>
              </w:rPr>
              <w:t>4</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206" w:line="230" w:lineRule="auto"/>
              <w:ind w:left="90" w:right="65" w:hanging="1"/>
              <w:jc w:val="center"/>
              <w:rPr>
                <w:sz w:val="18"/>
              </w:rPr>
            </w:pPr>
            <w:r>
              <w:rPr>
                <w:i/>
                <w:color w:val="231F20"/>
                <w:sz w:val="18"/>
              </w:rPr>
              <w:t xml:space="preserve">h </w:t>
            </w:r>
            <w:r>
              <w:rPr>
                <w:color w:val="231F20"/>
                <w:sz w:val="18"/>
              </w:rPr>
              <w:t>≤ 0,1 + 0,1</w:t>
            </w:r>
            <w:r>
              <w:rPr>
                <w:i/>
                <w:color w:val="231F20"/>
                <w:sz w:val="18"/>
              </w:rPr>
              <w:t>b</w:t>
            </w:r>
            <w:r>
              <w:rPr>
                <w:color w:val="231F20"/>
                <w:sz w:val="18"/>
              </w:rPr>
              <w:t>,</w:t>
            </w:r>
            <w:r>
              <w:rPr>
                <w:color w:val="231F20"/>
                <w:spacing w:val="-12"/>
                <w:sz w:val="18"/>
              </w:rPr>
              <w:t xml:space="preserve"> </w:t>
            </w:r>
            <w:r>
              <w:rPr>
                <w:color w:val="231F20"/>
                <w:sz w:val="18"/>
              </w:rPr>
              <w:t>але</w:t>
            </w:r>
            <w:r>
              <w:rPr>
                <w:color w:val="231F20"/>
                <w:spacing w:val="-11"/>
                <w:sz w:val="18"/>
              </w:rPr>
              <w:t xml:space="preserve"> </w:t>
            </w:r>
            <w:r>
              <w:rPr>
                <w:color w:val="231F20"/>
                <w:sz w:val="18"/>
              </w:rPr>
              <w:t>не більш 3</w:t>
            </w:r>
          </w:p>
        </w:tc>
      </w:tr>
      <w:tr w:rsidR="004E5DB0" w:rsidTr="00B6755C">
        <w:trPr>
          <w:trHeight w:val="733"/>
        </w:trPr>
        <w:tc>
          <w:tcPr>
            <w:tcW w:w="725" w:type="dxa"/>
            <w:tcBorders>
              <w:top w:val="single" w:sz="2" w:space="0" w:color="231F20"/>
              <w:left w:val="single" w:sz="6" w:space="0" w:color="231F20"/>
              <w:bottom w:val="single" w:sz="2" w:space="0" w:color="231F20"/>
              <w:right w:val="single" w:sz="2" w:space="0" w:color="231F20"/>
            </w:tcBorders>
          </w:tcPr>
          <w:p w:rsidR="004E5DB0" w:rsidRDefault="004E5DB0">
            <w:pPr>
              <w:pStyle w:val="TableParagraph"/>
              <w:spacing w:before="54"/>
              <w:rPr>
                <w:b/>
                <w:sz w:val="18"/>
              </w:rPr>
            </w:pPr>
          </w:p>
          <w:p w:rsidR="004E5DB0" w:rsidRDefault="004E5DB0">
            <w:pPr>
              <w:pStyle w:val="TableParagraph"/>
              <w:ind w:left="9"/>
              <w:jc w:val="center"/>
              <w:rPr>
                <w:sz w:val="18"/>
              </w:rPr>
            </w:pPr>
            <w:r>
              <w:rPr>
                <w:color w:val="231F20"/>
                <w:spacing w:val="-4"/>
                <w:sz w:val="18"/>
              </w:rPr>
              <w:t>1.11</w:t>
            </w:r>
          </w:p>
        </w:tc>
        <w:tc>
          <w:tcPr>
            <w:tcW w:w="140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54"/>
              <w:rPr>
                <w:b/>
                <w:sz w:val="18"/>
              </w:rPr>
            </w:pPr>
          </w:p>
          <w:p w:rsidR="004E5DB0" w:rsidRDefault="004E5DB0">
            <w:pPr>
              <w:pStyle w:val="TableParagraph"/>
              <w:ind w:left="14" w:right="1"/>
              <w:jc w:val="center"/>
              <w:rPr>
                <w:sz w:val="18"/>
              </w:rPr>
            </w:pPr>
            <w:r>
              <w:rPr>
                <w:color w:val="231F20"/>
                <w:spacing w:val="-5"/>
                <w:sz w:val="18"/>
              </w:rPr>
              <w:t>504</w:t>
            </w:r>
          </w:p>
        </w:tc>
        <w:tc>
          <w:tcPr>
            <w:tcW w:w="1477"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66" w:line="230" w:lineRule="auto"/>
              <w:ind w:left="63" w:right="50"/>
              <w:jc w:val="center"/>
              <w:rPr>
                <w:sz w:val="18"/>
              </w:rPr>
            </w:pPr>
            <w:r>
              <w:rPr>
                <w:color w:val="231F20"/>
                <w:sz w:val="18"/>
              </w:rPr>
              <w:t xml:space="preserve">Випуклість зі </w:t>
            </w:r>
            <w:r>
              <w:rPr>
                <w:color w:val="231F20"/>
                <w:spacing w:val="-2"/>
                <w:sz w:val="18"/>
              </w:rPr>
              <w:t>сторони</w:t>
            </w:r>
            <w:r>
              <w:rPr>
                <w:color w:val="231F20"/>
                <w:spacing w:val="-10"/>
                <w:sz w:val="18"/>
              </w:rPr>
              <w:t xml:space="preserve"> </w:t>
            </w:r>
            <w:r>
              <w:rPr>
                <w:color w:val="231F20"/>
                <w:spacing w:val="-2"/>
                <w:sz w:val="18"/>
              </w:rPr>
              <w:t xml:space="preserve">кореня </w:t>
            </w:r>
            <w:r>
              <w:rPr>
                <w:color w:val="231F20"/>
                <w:spacing w:val="-4"/>
                <w:sz w:val="18"/>
              </w:rPr>
              <w:t>шва</w:t>
            </w:r>
          </w:p>
        </w:tc>
        <w:tc>
          <w:tcPr>
            <w:tcW w:w="1693"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b/>
                <w:sz w:val="8"/>
              </w:rPr>
            </w:pPr>
          </w:p>
          <w:p w:rsidR="004E5DB0" w:rsidRDefault="004E5DB0">
            <w:pPr>
              <w:pStyle w:val="TableParagraph"/>
              <w:ind w:left="160"/>
              <w:rPr>
                <w:sz w:val="20"/>
              </w:rPr>
            </w:pPr>
            <w:r>
              <w:rPr>
                <w:noProof/>
                <w:sz w:val="20"/>
                <w:lang w:val="ru-RU" w:eastAsia="ru-RU"/>
              </w:rPr>
              <w:drawing>
                <wp:inline distT="0" distB="0" distL="0" distR="0">
                  <wp:extent cx="883920" cy="35052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pic:cNvPicPr>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83920" cy="350520"/>
                          </a:xfrm>
                          <a:prstGeom prst="rect">
                            <a:avLst/>
                          </a:prstGeom>
                          <a:noFill/>
                          <a:ln>
                            <a:noFill/>
                          </a:ln>
                        </pic:spPr>
                      </pic:pic>
                    </a:graphicData>
                  </a:graphic>
                </wp:inline>
              </w:drawing>
            </w: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54"/>
              <w:rPr>
                <w:b/>
                <w:sz w:val="18"/>
              </w:rPr>
            </w:pPr>
          </w:p>
          <w:p w:rsidR="004E5DB0" w:rsidRDefault="004E5DB0">
            <w:pPr>
              <w:pStyle w:val="TableParagraph"/>
              <w:ind w:left="33" w:right="26"/>
              <w:jc w:val="center"/>
              <w:rPr>
                <w:sz w:val="18"/>
              </w:rPr>
            </w:pPr>
            <w:r>
              <w:rPr>
                <w:color w:val="231F20"/>
                <w:sz w:val="18"/>
              </w:rPr>
              <w:t xml:space="preserve">Від 0,5 до </w:t>
            </w:r>
            <w:r>
              <w:rPr>
                <w:color w:val="231F20"/>
                <w:spacing w:val="-10"/>
                <w:sz w:val="18"/>
              </w:rPr>
              <w: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66" w:line="230" w:lineRule="auto"/>
              <w:ind w:left="382" w:hanging="237"/>
              <w:rPr>
                <w:i/>
                <w:sz w:val="18"/>
              </w:rPr>
            </w:pPr>
            <w:r>
              <w:rPr>
                <w:i/>
                <w:color w:val="231F20"/>
                <w:sz w:val="18"/>
              </w:rPr>
              <w:t>h</w:t>
            </w:r>
            <w:r>
              <w:rPr>
                <w:i/>
                <w:color w:val="231F20"/>
                <w:spacing w:val="-10"/>
                <w:sz w:val="18"/>
              </w:rPr>
              <w:t xml:space="preserve"> </w:t>
            </w:r>
            <w:r>
              <w:rPr>
                <w:color w:val="231F20"/>
                <w:sz w:val="18"/>
              </w:rPr>
              <w:t>≤</w:t>
            </w:r>
            <w:r>
              <w:rPr>
                <w:color w:val="231F20"/>
                <w:spacing w:val="-10"/>
                <w:sz w:val="18"/>
              </w:rPr>
              <w:t xml:space="preserve"> </w:t>
            </w:r>
            <w:r>
              <w:rPr>
                <w:color w:val="231F20"/>
                <w:sz w:val="18"/>
              </w:rPr>
              <w:t>1</w:t>
            </w:r>
            <w:r>
              <w:rPr>
                <w:color w:val="231F20"/>
                <w:spacing w:val="-10"/>
                <w:sz w:val="18"/>
              </w:rPr>
              <w:t xml:space="preserve"> </w:t>
            </w:r>
            <w:r>
              <w:rPr>
                <w:color w:val="231F20"/>
                <w:sz w:val="18"/>
              </w:rPr>
              <w:t>мм</w:t>
            </w:r>
            <w:r>
              <w:rPr>
                <w:color w:val="231F20"/>
                <w:spacing w:val="-10"/>
                <w:sz w:val="18"/>
              </w:rPr>
              <w:t xml:space="preserve"> </w:t>
            </w:r>
            <w:r>
              <w:rPr>
                <w:color w:val="231F20"/>
                <w:sz w:val="18"/>
              </w:rPr>
              <w:t xml:space="preserve">+ </w:t>
            </w:r>
            <w:r>
              <w:rPr>
                <w:color w:val="231F20"/>
                <w:spacing w:val="-4"/>
                <w:sz w:val="18"/>
              </w:rPr>
              <w:t>0,6</w:t>
            </w:r>
            <w:r>
              <w:rPr>
                <w:i/>
                <w:color w:val="231F20"/>
                <w:spacing w:val="-4"/>
                <w:sz w:val="18"/>
              </w:rPr>
              <w:t>b</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66" w:line="230" w:lineRule="auto"/>
              <w:ind w:left="375" w:right="83" w:hanging="192"/>
              <w:rPr>
                <w:i/>
                <w:sz w:val="18"/>
              </w:rPr>
            </w:pPr>
            <w:r>
              <w:rPr>
                <w:i/>
                <w:color w:val="231F20"/>
                <w:sz w:val="18"/>
              </w:rPr>
              <w:t>h</w:t>
            </w:r>
            <w:r>
              <w:rPr>
                <w:i/>
                <w:color w:val="231F20"/>
                <w:spacing w:val="-10"/>
                <w:sz w:val="18"/>
              </w:rPr>
              <w:t xml:space="preserve"> </w:t>
            </w:r>
            <w:r>
              <w:rPr>
                <w:color w:val="231F20"/>
                <w:sz w:val="18"/>
              </w:rPr>
              <w:t>≤</w:t>
            </w:r>
            <w:r>
              <w:rPr>
                <w:color w:val="231F20"/>
                <w:spacing w:val="-10"/>
                <w:sz w:val="18"/>
              </w:rPr>
              <w:t xml:space="preserve"> </w:t>
            </w:r>
            <w:r>
              <w:rPr>
                <w:color w:val="231F20"/>
                <w:sz w:val="18"/>
              </w:rPr>
              <w:t>1</w:t>
            </w:r>
            <w:r>
              <w:rPr>
                <w:color w:val="231F20"/>
                <w:spacing w:val="-10"/>
                <w:sz w:val="18"/>
              </w:rPr>
              <w:t xml:space="preserve"> </w:t>
            </w:r>
            <w:r>
              <w:rPr>
                <w:color w:val="231F20"/>
                <w:sz w:val="18"/>
              </w:rPr>
              <w:t>мм</w:t>
            </w:r>
            <w:r>
              <w:rPr>
                <w:color w:val="231F20"/>
                <w:spacing w:val="-10"/>
                <w:sz w:val="18"/>
              </w:rPr>
              <w:t xml:space="preserve"> </w:t>
            </w:r>
            <w:r>
              <w:rPr>
                <w:color w:val="231F20"/>
                <w:sz w:val="18"/>
              </w:rPr>
              <w:t xml:space="preserve">+ </w:t>
            </w:r>
            <w:r>
              <w:rPr>
                <w:color w:val="231F20"/>
                <w:spacing w:val="-2"/>
                <w:sz w:val="18"/>
              </w:rPr>
              <w:t>0,35</w:t>
            </w:r>
            <w:r>
              <w:rPr>
                <w:i/>
                <w:color w:val="231F20"/>
                <w:spacing w:val="-2"/>
                <w:sz w:val="18"/>
              </w:rPr>
              <w:t>b</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66" w:line="230" w:lineRule="auto"/>
              <w:ind w:left="371" w:right="109" w:hanging="237"/>
              <w:rPr>
                <w:i/>
                <w:sz w:val="18"/>
              </w:rPr>
            </w:pPr>
            <w:r>
              <w:rPr>
                <w:i/>
                <w:color w:val="231F20"/>
                <w:sz w:val="18"/>
              </w:rPr>
              <w:t>h</w:t>
            </w:r>
            <w:r>
              <w:rPr>
                <w:i/>
                <w:color w:val="231F20"/>
                <w:spacing w:val="-10"/>
                <w:sz w:val="18"/>
              </w:rPr>
              <w:t xml:space="preserve"> </w:t>
            </w:r>
            <w:r>
              <w:rPr>
                <w:color w:val="231F20"/>
                <w:sz w:val="18"/>
              </w:rPr>
              <w:t>≤</w:t>
            </w:r>
            <w:r>
              <w:rPr>
                <w:color w:val="231F20"/>
                <w:spacing w:val="-10"/>
                <w:sz w:val="18"/>
              </w:rPr>
              <w:t xml:space="preserve"> </w:t>
            </w:r>
            <w:r>
              <w:rPr>
                <w:color w:val="231F20"/>
                <w:sz w:val="18"/>
              </w:rPr>
              <w:t>1</w:t>
            </w:r>
            <w:r>
              <w:rPr>
                <w:color w:val="231F20"/>
                <w:spacing w:val="-10"/>
                <w:sz w:val="18"/>
              </w:rPr>
              <w:t xml:space="preserve"> </w:t>
            </w:r>
            <w:r>
              <w:rPr>
                <w:color w:val="231F20"/>
                <w:sz w:val="18"/>
              </w:rPr>
              <w:t>мм</w:t>
            </w:r>
            <w:r>
              <w:rPr>
                <w:color w:val="231F20"/>
                <w:spacing w:val="-10"/>
                <w:sz w:val="18"/>
              </w:rPr>
              <w:t xml:space="preserve"> </w:t>
            </w:r>
            <w:r>
              <w:rPr>
                <w:color w:val="231F20"/>
                <w:sz w:val="18"/>
              </w:rPr>
              <w:t xml:space="preserve">+ </w:t>
            </w:r>
            <w:r>
              <w:rPr>
                <w:color w:val="231F20"/>
                <w:spacing w:val="-4"/>
                <w:sz w:val="18"/>
              </w:rPr>
              <w:t>0,1</w:t>
            </w:r>
            <w:r>
              <w:rPr>
                <w:i/>
                <w:color w:val="231F20"/>
                <w:spacing w:val="-4"/>
                <w:sz w:val="18"/>
              </w:rPr>
              <w:t>b</w:t>
            </w:r>
          </w:p>
        </w:tc>
      </w:tr>
      <w:tr w:rsidR="004E5DB0" w:rsidTr="00B6755C">
        <w:trPr>
          <w:trHeight w:val="633"/>
        </w:trPr>
        <w:tc>
          <w:tcPr>
            <w:tcW w:w="725" w:type="dxa"/>
            <w:tcBorders>
              <w:top w:val="single" w:sz="2" w:space="0" w:color="231F20"/>
              <w:left w:val="single" w:sz="6"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9"/>
              <w:jc w:val="center"/>
              <w:rPr>
                <w:sz w:val="18"/>
              </w:rPr>
            </w:pPr>
            <w:r>
              <w:rPr>
                <w:color w:val="231F20"/>
                <w:spacing w:val="-4"/>
                <w:sz w:val="18"/>
              </w:rPr>
              <w:t>1.12</w:t>
            </w:r>
          </w:p>
        </w:tc>
        <w:tc>
          <w:tcPr>
            <w:tcW w:w="140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14" w:right="2"/>
              <w:jc w:val="center"/>
              <w:rPr>
                <w:sz w:val="18"/>
              </w:rPr>
            </w:pPr>
            <w:r>
              <w:rPr>
                <w:color w:val="231F20"/>
                <w:spacing w:val="-5"/>
                <w:sz w:val="18"/>
              </w:rPr>
              <w:t>505</w:t>
            </w:r>
          </w:p>
        </w:tc>
        <w:tc>
          <w:tcPr>
            <w:tcW w:w="1477" w:type="dxa"/>
            <w:tcBorders>
              <w:top w:val="single" w:sz="2" w:space="0" w:color="231F20"/>
              <w:left w:val="single" w:sz="2" w:space="0" w:color="231F20"/>
              <w:bottom w:val="single" w:sz="2" w:space="0" w:color="231F20"/>
              <w:right w:val="single" w:sz="2" w:space="0" w:color="231F20"/>
            </w:tcBorders>
            <w:hideMark/>
          </w:tcPr>
          <w:p w:rsidR="00B6755C" w:rsidRDefault="00B6755C">
            <w:pPr>
              <w:pStyle w:val="TableParagraph"/>
              <w:spacing w:before="13" w:line="200" w:lineRule="exact"/>
              <w:ind w:left="63" w:right="51"/>
              <w:jc w:val="center"/>
              <w:rPr>
                <w:color w:val="231F20"/>
                <w:spacing w:val="-2"/>
                <w:sz w:val="18"/>
              </w:rPr>
            </w:pPr>
          </w:p>
          <w:p w:rsidR="004E5DB0" w:rsidRDefault="004E5DB0">
            <w:pPr>
              <w:pStyle w:val="TableParagraph"/>
              <w:spacing w:before="13" w:line="200" w:lineRule="exact"/>
              <w:ind w:left="63" w:right="51"/>
              <w:jc w:val="center"/>
              <w:rPr>
                <w:sz w:val="18"/>
              </w:rPr>
            </w:pPr>
            <w:r>
              <w:rPr>
                <w:color w:val="231F20"/>
                <w:spacing w:val="-2"/>
                <w:sz w:val="18"/>
              </w:rPr>
              <w:t>Неправильна геометрія</w:t>
            </w:r>
            <w:r>
              <w:rPr>
                <w:color w:val="231F20"/>
                <w:spacing w:val="-10"/>
                <w:sz w:val="18"/>
              </w:rPr>
              <w:t xml:space="preserve"> </w:t>
            </w:r>
            <w:r>
              <w:rPr>
                <w:color w:val="231F20"/>
                <w:spacing w:val="-2"/>
                <w:sz w:val="18"/>
              </w:rPr>
              <w:t xml:space="preserve">кромки </w:t>
            </w:r>
            <w:r>
              <w:rPr>
                <w:color w:val="231F20"/>
                <w:spacing w:val="-4"/>
                <w:sz w:val="18"/>
              </w:rPr>
              <w:t>шва</w:t>
            </w:r>
          </w:p>
        </w:tc>
        <w:tc>
          <w:tcPr>
            <w:tcW w:w="1693"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2"/>
              <w:rPr>
                <w:b/>
                <w:sz w:val="8"/>
              </w:rPr>
            </w:pPr>
          </w:p>
          <w:p w:rsidR="004E5DB0" w:rsidRDefault="004E5DB0">
            <w:pPr>
              <w:pStyle w:val="TableParagraph"/>
              <w:ind w:left="224"/>
              <w:rPr>
                <w:sz w:val="20"/>
              </w:rPr>
            </w:pPr>
            <w:r>
              <w:rPr>
                <w:noProof/>
                <w:sz w:val="20"/>
                <w:lang w:val="ru-RU" w:eastAsia="ru-RU"/>
              </w:rPr>
              <w:drawing>
                <wp:inline distT="0" distB="0" distL="0" distR="0">
                  <wp:extent cx="731520" cy="297180"/>
                  <wp:effectExtent l="0" t="0" r="0" b="762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6"/>
                          <pic:cNvPicPr>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31520" cy="297180"/>
                          </a:xfrm>
                          <a:prstGeom prst="rect">
                            <a:avLst/>
                          </a:prstGeom>
                          <a:noFill/>
                          <a:ln>
                            <a:noFill/>
                          </a:ln>
                        </pic:spPr>
                      </pic:pic>
                    </a:graphicData>
                  </a:graphic>
                </wp:inline>
              </w:drawing>
            </w: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sz w:val="16"/>
              </w:rPr>
            </w:pP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33" w:right="28"/>
              <w:jc w:val="center"/>
              <w:rPr>
                <w:sz w:val="18"/>
              </w:rPr>
            </w:pPr>
            <w:r>
              <w:rPr>
                <w:color w:val="231F20"/>
                <w:sz w:val="18"/>
              </w:rPr>
              <w:t xml:space="preserve">α ≤ </w:t>
            </w:r>
            <w:r>
              <w:rPr>
                <w:color w:val="231F20"/>
                <w:spacing w:val="-5"/>
                <w:sz w:val="18"/>
              </w:rPr>
              <w:t>90°</w:t>
            </w:r>
          </w:p>
        </w:tc>
        <w:tc>
          <w:tcPr>
            <w:tcW w:w="1143"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19"/>
              <w:jc w:val="center"/>
              <w:rPr>
                <w:sz w:val="18"/>
              </w:rPr>
            </w:pPr>
            <w:r>
              <w:rPr>
                <w:color w:val="231F20"/>
                <w:sz w:val="18"/>
              </w:rPr>
              <w:t xml:space="preserve">α ≤ </w:t>
            </w:r>
            <w:r>
              <w:rPr>
                <w:color w:val="231F20"/>
                <w:spacing w:val="-4"/>
                <w:sz w:val="18"/>
              </w:rPr>
              <w:t>100°</w:t>
            </w:r>
          </w:p>
        </w:tc>
        <w:tc>
          <w:tcPr>
            <w:tcW w:w="1197" w:type="dxa"/>
            <w:gridSpan w:val="2"/>
            <w:tcBorders>
              <w:top w:val="single" w:sz="2" w:space="0" w:color="231F20"/>
              <w:left w:val="single" w:sz="2" w:space="0" w:color="231F20"/>
              <w:bottom w:val="single" w:sz="2" w:space="0" w:color="231F20"/>
              <w:right w:val="single" w:sz="6" w:space="0" w:color="231F20"/>
            </w:tcBorders>
          </w:tcPr>
          <w:p w:rsidR="004E5DB0" w:rsidRDefault="004E5DB0">
            <w:pPr>
              <w:pStyle w:val="TableParagraph"/>
              <w:spacing w:before="3"/>
              <w:rPr>
                <w:b/>
                <w:sz w:val="18"/>
              </w:rPr>
            </w:pPr>
          </w:p>
          <w:p w:rsidR="004E5DB0" w:rsidRDefault="004E5DB0">
            <w:pPr>
              <w:pStyle w:val="TableParagraph"/>
              <w:spacing w:before="1"/>
              <w:ind w:left="98" w:right="75"/>
              <w:jc w:val="center"/>
              <w:rPr>
                <w:sz w:val="18"/>
              </w:rPr>
            </w:pPr>
            <w:r>
              <w:rPr>
                <w:color w:val="231F20"/>
                <w:sz w:val="18"/>
              </w:rPr>
              <w:t xml:space="preserve">α ≤ </w:t>
            </w:r>
            <w:r>
              <w:rPr>
                <w:color w:val="231F20"/>
                <w:spacing w:val="-4"/>
                <w:sz w:val="18"/>
              </w:rPr>
              <w:t>110°</w:t>
            </w:r>
          </w:p>
        </w:tc>
      </w:tr>
      <w:tr w:rsidR="004E5DB0" w:rsidTr="00B6755C">
        <w:trPr>
          <w:trHeight w:val="491"/>
        </w:trPr>
        <w:tc>
          <w:tcPr>
            <w:tcW w:w="725" w:type="dxa"/>
            <w:tcBorders>
              <w:top w:val="single" w:sz="2" w:space="0" w:color="231F20"/>
              <w:left w:val="single" w:sz="6" w:space="0" w:color="231F20"/>
              <w:bottom w:val="single" w:sz="2" w:space="0" w:color="231F20"/>
              <w:right w:val="single" w:sz="2" w:space="0" w:color="231F20"/>
            </w:tcBorders>
            <w:hideMark/>
          </w:tcPr>
          <w:p w:rsidR="004E5DB0" w:rsidRDefault="004E5DB0">
            <w:pPr>
              <w:pStyle w:val="TableParagraph"/>
              <w:spacing w:before="140"/>
              <w:ind w:left="9"/>
              <w:jc w:val="center"/>
              <w:rPr>
                <w:sz w:val="18"/>
              </w:rPr>
            </w:pPr>
            <w:r>
              <w:rPr>
                <w:color w:val="231F20"/>
                <w:spacing w:val="-4"/>
                <w:sz w:val="18"/>
              </w:rPr>
              <w:t>1.13</w:t>
            </w:r>
          </w:p>
        </w:tc>
        <w:tc>
          <w:tcPr>
            <w:tcW w:w="140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40"/>
              <w:ind w:left="14" w:right="1"/>
              <w:jc w:val="center"/>
              <w:rPr>
                <w:sz w:val="18"/>
              </w:rPr>
            </w:pPr>
            <w:r>
              <w:rPr>
                <w:color w:val="231F20"/>
                <w:spacing w:val="-5"/>
                <w:sz w:val="18"/>
              </w:rPr>
              <w:t>506</w:t>
            </w:r>
          </w:p>
        </w:tc>
        <w:tc>
          <w:tcPr>
            <w:tcW w:w="1477"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40"/>
              <w:ind w:left="63" w:right="52"/>
              <w:jc w:val="center"/>
              <w:rPr>
                <w:sz w:val="18"/>
              </w:rPr>
            </w:pPr>
            <w:r>
              <w:rPr>
                <w:color w:val="231F20"/>
                <w:spacing w:val="-2"/>
                <w:sz w:val="18"/>
              </w:rPr>
              <w:t>Натік</w:t>
            </w:r>
          </w:p>
        </w:tc>
        <w:tc>
          <w:tcPr>
            <w:tcW w:w="1693"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10"/>
              <w:rPr>
                <w:b/>
                <w:sz w:val="6"/>
              </w:rPr>
            </w:pPr>
          </w:p>
          <w:p w:rsidR="004E5DB0" w:rsidRDefault="004E5DB0">
            <w:pPr>
              <w:pStyle w:val="TableParagraph"/>
              <w:ind w:left="270"/>
              <w:rPr>
                <w:sz w:val="20"/>
              </w:rPr>
            </w:pPr>
            <w:r>
              <w:rPr>
                <w:noProof/>
                <w:sz w:val="20"/>
                <w:lang w:val="ru-RU" w:eastAsia="ru-RU"/>
              </w:rPr>
              <w:drawing>
                <wp:inline distT="0" distB="0" distL="0" distR="0">
                  <wp:extent cx="739140" cy="198120"/>
                  <wp:effectExtent l="0" t="0" r="381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7"/>
                          <pic:cNvPicPr>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39140" cy="198120"/>
                          </a:xfrm>
                          <a:prstGeom prst="rect">
                            <a:avLst/>
                          </a:prstGeom>
                          <a:noFill/>
                          <a:ln>
                            <a:noFill/>
                          </a:ln>
                        </pic:spPr>
                      </pic:pic>
                    </a:graphicData>
                  </a:graphic>
                </wp:inline>
              </w:drawing>
            </w: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sz w:val="16"/>
              </w:rPr>
            </w:pP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40"/>
              <w:ind w:left="33" w:right="28"/>
              <w:jc w:val="center"/>
              <w:rPr>
                <w:i/>
                <w:sz w:val="18"/>
              </w:rPr>
            </w:pPr>
            <w:r>
              <w:rPr>
                <w:i/>
                <w:color w:val="231F20"/>
                <w:sz w:val="18"/>
              </w:rPr>
              <w:t xml:space="preserve">h </w:t>
            </w:r>
            <w:r>
              <w:rPr>
                <w:color w:val="231F20"/>
                <w:sz w:val="18"/>
              </w:rPr>
              <w:t xml:space="preserve">≤ </w:t>
            </w:r>
            <w:r>
              <w:rPr>
                <w:color w:val="231F20"/>
                <w:spacing w:val="-4"/>
                <w:sz w:val="18"/>
              </w:rPr>
              <w:t>0,2</w:t>
            </w:r>
            <w:r>
              <w:rPr>
                <w:i/>
                <w:color w:val="231F20"/>
                <w:spacing w:val="-4"/>
                <w:sz w:val="18"/>
              </w:rPr>
              <w:t>b</w:t>
            </w:r>
          </w:p>
        </w:tc>
        <w:tc>
          <w:tcPr>
            <w:tcW w:w="2340" w:type="dxa"/>
            <w:gridSpan w:val="3"/>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40"/>
              <w:ind w:left="431"/>
              <w:rPr>
                <w:sz w:val="18"/>
              </w:rPr>
            </w:pPr>
            <w:r>
              <w:rPr>
                <w:color w:val="231F20"/>
                <w:sz w:val="18"/>
              </w:rPr>
              <w:t xml:space="preserve">Не </w:t>
            </w:r>
            <w:r>
              <w:rPr>
                <w:color w:val="231F20"/>
                <w:spacing w:val="-2"/>
                <w:sz w:val="18"/>
              </w:rPr>
              <w:t>допускаються</w:t>
            </w:r>
          </w:p>
        </w:tc>
      </w:tr>
      <w:tr w:rsidR="004E5DB0" w:rsidTr="00B6755C">
        <w:trPr>
          <w:trHeight w:val="633"/>
        </w:trPr>
        <w:tc>
          <w:tcPr>
            <w:tcW w:w="725" w:type="dxa"/>
            <w:vMerge w:val="restart"/>
            <w:tcBorders>
              <w:top w:val="single" w:sz="2" w:space="0" w:color="231F20"/>
              <w:left w:val="single" w:sz="6"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spacing w:before="9"/>
              <w:rPr>
                <w:b/>
                <w:sz w:val="18"/>
              </w:rPr>
            </w:pPr>
          </w:p>
          <w:p w:rsidR="004E5DB0" w:rsidRDefault="004E5DB0">
            <w:pPr>
              <w:pStyle w:val="TableParagraph"/>
              <w:ind w:left="207"/>
              <w:rPr>
                <w:sz w:val="18"/>
              </w:rPr>
            </w:pPr>
            <w:r>
              <w:rPr>
                <w:color w:val="231F20"/>
                <w:spacing w:val="-4"/>
                <w:sz w:val="18"/>
              </w:rPr>
              <w:t>1.14</w:t>
            </w:r>
          </w:p>
        </w:tc>
        <w:tc>
          <w:tcPr>
            <w:tcW w:w="1400"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spacing w:before="116"/>
              <w:rPr>
                <w:b/>
                <w:sz w:val="18"/>
              </w:rPr>
            </w:pPr>
          </w:p>
          <w:p w:rsidR="004E5DB0" w:rsidRDefault="004E5DB0">
            <w:pPr>
              <w:pStyle w:val="TableParagraph"/>
              <w:spacing w:line="203" w:lineRule="exact"/>
              <w:ind w:left="14" w:right="1"/>
              <w:jc w:val="center"/>
              <w:rPr>
                <w:sz w:val="18"/>
              </w:rPr>
            </w:pPr>
            <w:r>
              <w:rPr>
                <w:color w:val="231F20"/>
                <w:spacing w:val="-5"/>
                <w:sz w:val="18"/>
              </w:rPr>
              <w:t>509</w:t>
            </w:r>
          </w:p>
          <w:p w:rsidR="004E5DB0" w:rsidRDefault="004E5DB0">
            <w:pPr>
              <w:pStyle w:val="TableParagraph"/>
              <w:spacing w:line="203" w:lineRule="exact"/>
              <w:ind w:left="14" w:right="8"/>
              <w:jc w:val="center"/>
              <w:rPr>
                <w:sz w:val="18"/>
              </w:rPr>
            </w:pPr>
            <w:r>
              <w:rPr>
                <w:color w:val="231F20"/>
                <w:spacing w:val="-5"/>
                <w:sz w:val="18"/>
              </w:rPr>
              <w:t>511</w:t>
            </w:r>
          </w:p>
        </w:tc>
        <w:tc>
          <w:tcPr>
            <w:tcW w:w="1477" w:type="dxa"/>
            <w:vMerge w:val="restart"/>
            <w:tcBorders>
              <w:top w:val="single" w:sz="2" w:space="0" w:color="231F20"/>
              <w:left w:val="single" w:sz="2" w:space="0" w:color="231F20"/>
              <w:bottom w:val="single" w:sz="2" w:space="0" w:color="231F20"/>
              <w:right w:val="single" w:sz="2" w:space="0" w:color="231F20"/>
            </w:tcBorders>
          </w:tcPr>
          <w:p w:rsidR="00B6755C" w:rsidRDefault="00B6755C">
            <w:pPr>
              <w:pStyle w:val="TableParagraph"/>
              <w:spacing w:before="21"/>
              <w:rPr>
                <w:b/>
                <w:sz w:val="18"/>
              </w:rPr>
            </w:pPr>
          </w:p>
          <w:p w:rsidR="004E5DB0" w:rsidRDefault="004E5DB0">
            <w:pPr>
              <w:pStyle w:val="TableParagraph"/>
              <w:spacing w:line="230" w:lineRule="auto"/>
              <w:ind w:left="111" w:right="97" w:hanging="1"/>
              <w:jc w:val="center"/>
              <w:rPr>
                <w:sz w:val="18"/>
              </w:rPr>
            </w:pPr>
            <w:r>
              <w:rPr>
                <w:color w:val="231F20"/>
                <w:spacing w:val="-2"/>
                <w:sz w:val="18"/>
              </w:rPr>
              <w:t xml:space="preserve">Протікання </w:t>
            </w:r>
            <w:r>
              <w:rPr>
                <w:color w:val="231F20"/>
                <w:sz w:val="18"/>
              </w:rPr>
              <w:t>Неповне</w:t>
            </w:r>
            <w:r>
              <w:rPr>
                <w:color w:val="231F20"/>
                <w:spacing w:val="-12"/>
                <w:sz w:val="18"/>
              </w:rPr>
              <w:t xml:space="preserve"> </w:t>
            </w:r>
            <w:r>
              <w:rPr>
                <w:color w:val="231F20"/>
                <w:sz w:val="18"/>
              </w:rPr>
              <w:t xml:space="preserve">заплав- </w:t>
            </w:r>
            <w:proofErr w:type="spellStart"/>
            <w:r>
              <w:rPr>
                <w:color w:val="231F20"/>
                <w:sz w:val="18"/>
              </w:rPr>
              <w:t>ленння</w:t>
            </w:r>
            <w:proofErr w:type="spellEnd"/>
            <w:r>
              <w:rPr>
                <w:color w:val="231F20"/>
                <w:sz w:val="18"/>
              </w:rPr>
              <w:t xml:space="preserve"> кромок</w:t>
            </w:r>
          </w:p>
        </w:tc>
        <w:tc>
          <w:tcPr>
            <w:tcW w:w="1693"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88"/>
              <w:rPr>
                <w:b/>
                <w:sz w:val="18"/>
              </w:rPr>
            </w:pPr>
          </w:p>
          <w:p w:rsidR="004E5DB0" w:rsidRDefault="004E5DB0">
            <w:pPr>
              <w:pStyle w:val="TableParagraph"/>
              <w:spacing w:line="230" w:lineRule="auto"/>
              <w:ind w:left="562" w:right="136" w:hanging="407"/>
              <w:rPr>
                <w:sz w:val="18"/>
              </w:rPr>
            </w:pPr>
            <w:r>
              <w:rPr>
                <w:color w:val="231F20"/>
                <w:sz w:val="18"/>
              </w:rPr>
              <w:t>Потрібен</w:t>
            </w:r>
            <w:r>
              <w:rPr>
                <w:color w:val="231F20"/>
                <w:spacing w:val="-12"/>
                <w:sz w:val="18"/>
              </w:rPr>
              <w:t xml:space="preserve"> </w:t>
            </w:r>
            <w:r>
              <w:rPr>
                <w:color w:val="231F20"/>
                <w:sz w:val="18"/>
              </w:rPr>
              <w:t xml:space="preserve">плавний </w:t>
            </w:r>
            <w:r>
              <w:rPr>
                <w:color w:val="231F20"/>
                <w:spacing w:val="-2"/>
                <w:sz w:val="18"/>
              </w:rPr>
              <w:t>перехід</w:t>
            </w:r>
          </w:p>
          <w:p w:rsidR="004E5DB0" w:rsidRDefault="004E5DB0">
            <w:pPr>
              <w:pStyle w:val="TableParagraph"/>
              <w:spacing w:before="4"/>
              <w:rPr>
                <w:b/>
                <w:sz w:val="6"/>
              </w:rPr>
            </w:pPr>
          </w:p>
          <w:p w:rsidR="004E5DB0" w:rsidRDefault="004E5DB0">
            <w:pPr>
              <w:pStyle w:val="TableParagraph"/>
              <w:ind w:left="67"/>
              <w:rPr>
                <w:sz w:val="20"/>
              </w:rPr>
            </w:pPr>
            <w:r>
              <w:rPr>
                <w:noProof/>
                <w:sz w:val="20"/>
                <w:lang w:val="ru-RU" w:eastAsia="ru-RU"/>
              </w:rPr>
              <w:drawing>
                <wp:inline distT="0" distB="0" distL="0" distR="0">
                  <wp:extent cx="998220" cy="243840"/>
                  <wp:effectExtent l="0" t="0" r="0" b="381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8"/>
                          <pic:cNvPicPr>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98220" cy="243840"/>
                          </a:xfrm>
                          <a:prstGeom prst="rect">
                            <a:avLst/>
                          </a:prstGeom>
                          <a:noFill/>
                          <a:ln>
                            <a:noFill/>
                          </a:ln>
                        </pic:spPr>
                      </pic:pic>
                    </a:graphicData>
                  </a:graphic>
                </wp:inline>
              </w:drawing>
            </w:r>
          </w:p>
          <w:p w:rsidR="004E5DB0" w:rsidRDefault="004E5DB0">
            <w:pPr>
              <w:pStyle w:val="TableParagraph"/>
              <w:spacing w:before="82"/>
              <w:rPr>
                <w:b/>
                <w:sz w:val="20"/>
              </w:rPr>
            </w:pP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33" w:right="26"/>
              <w:jc w:val="center"/>
              <w:rPr>
                <w:sz w:val="18"/>
              </w:rPr>
            </w:pPr>
            <w:r>
              <w:rPr>
                <w:color w:val="231F20"/>
                <w:sz w:val="18"/>
              </w:rPr>
              <w:t xml:space="preserve">Від 0,5 до </w:t>
            </w:r>
            <w:r>
              <w:rPr>
                <w:color w:val="231F20"/>
                <w:spacing w:val="-10"/>
                <w:sz w:val="18"/>
              </w:rPr>
              <w: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200" w:right="193" w:firstLine="42"/>
              <w:jc w:val="both"/>
              <w:rPr>
                <w:i/>
                <w:sz w:val="18"/>
              </w:rPr>
            </w:pPr>
            <w:r>
              <w:rPr>
                <w:color w:val="231F20"/>
                <w:spacing w:val="-2"/>
                <w:sz w:val="18"/>
              </w:rPr>
              <w:t xml:space="preserve">Короткі дефекти: </w:t>
            </w:r>
            <w:r>
              <w:rPr>
                <w:i/>
                <w:color w:val="231F20"/>
                <w:sz w:val="18"/>
              </w:rPr>
              <w:t xml:space="preserve">h </w:t>
            </w:r>
            <w:r>
              <w:rPr>
                <w:color w:val="231F20"/>
                <w:sz w:val="18"/>
              </w:rPr>
              <w:t xml:space="preserve">≤ </w:t>
            </w:r>
            <w:r>
              <w:rPr>
                <w:color w:val="231F20"/>
                <w:spacing w:val="-2"/>
                <w:sz w:val="18"/>
              </w:rPr>
              <w:t>0,25</w:t>
            </w:r>
            <w:r>
              <w:rPr>
                <w:i/>
                <w:color w:val="231F20"/>
                <w:spacing w:val="-2"/>
                <w:sz w:val="18"/>
              </w:rPr>
              <w:t>t</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238" w:right="217" w:firstLine="42"/>
              <w:jc w:val="both"/>
              <w:rPr>
                <w:i/>
                <w:sz w:val="18"/>
              </w:rPr>
            </w:pPr>
            <w:r>
              <w:rPr>
                <w:color w:val="231F20"/>
                <w:spacing w:val="-2"/>
                <w:sz w:val="18"/>
              </w:rPr>
              <w:t xml:space="preserve">Короткі дефекти: </w:t>
            </w:r>
            <w:r>
              <w:rPr>
                <w:i/>
                <w:color w:val="231F20"/>
                <w:sz w:val="18"/>
              </w:rPr>
              <w:t xml:space="preserve">h </w:t>
            </w:r>
            <w:r>
              <w:rPr>
                <w:color w:val="231F20"/>
                <w:sz w:val="18"/>
              </w:rPr>
              <w:t>≤ 0,1</w:t>
            </w:r>
            <w:r>
              <w:rPr>
                <w:i/>
                <w:color w:val="231F20"/>
                <w:sz w:val="18"/>
              </w:rPr>
              <w:t>t</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16" w:line="230" w:lineRule="auto"/>
              <w:ind w:left="179" w:right="146" w:firstLine="8"/>
              <w:rPr>
                <w:sz w:val="18"/>
              </w:rPr>
            </w:pPr>
            <w:r>
              <w:rPr>
                <w:color w:val="231F20"/>
                <w:sz w:val="18"/>
              </w:rPr>
              <w:t>Не</w:t>
            </w:r>
            <w:r>
              <w:rPr>
                <w:color w:val="231F20"/>
                <w:spacing w:val="-12"/>
                <w:sz w:val="18"/>
              </w:rPr>
              <w:t xml:space="preserve"> </w:t>
            </w:r>
            <w:proofErr w:type="spellStart"/>
            <w:r>
              <w:rPr>
                <w:color w:val="231F20"/>
                <w:sz w:val="18"/>
              </w:rPr>
              <w:t>допу</w:t>
            </w:r>
            <w:proofErr w:type="spellEnd"/>
            <w:r>
              <w:rPr>
                <w:color w:val="231F20"/>
                <w:sz w:val="18"/>
              </w:rPr>
              <w:t xml:space="preserve">- </w:t>
            </w:r>
            <w:r>
              <w:rPr>
                <w:color w:val="231F20"/>
                <w:spacing w:val="-2"/>
                <w:sz w:val="18"/>
              </w:rPr>
              <w:t>скаються</w:t>
            </w:r>
          </w:p>
        </w:tc>
      </w:tr>
      <w:tr w:rsidR="004E5DB0" w:rsidTr="00B6755C">
        <w:trPr>
          <w:trHeight w:val="833"/>
        </w:trPr>
        <w:tc>
          <w:tcPr>
            <w:tcW w:w="725" w:type="dxa"/>
            <w:vMerge/>
            <w:tcBorders>
              <w:top w:val="single" w:sz="2" w:space="0" w:color="231F20"/>
              <w:left w:val="single" w:sz="6"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00"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77"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693"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b/>
                <w:sz w:val="20"/>
              </w:rPr>
            </w:pP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103"/>
              <w:rPr>
                <w:b/>
                <w:sz w:val="18"/>
              </w:rPr>
            </w:pPr>
          </w:p>
          <w:p w:rsidR="004E5DB0" w:rsidRDefault="004E5DB0">
            <w:pPr>
              <w:pStyle w:val="TableParagraph"/>
              <w:spacing w:before="1"/>
              <w:ind w:left="33" w:right="26"/>
              <w:jc w:val="center"/>
              <w:rPr>
                <w:sz w:val="18"/>
              </w:rPr>
            </w:pPr>
            <w:r>
              <w:rPr>
                <w:color w:val="231F20"/>
                <w:spacing w:val="-5"/>
                <w:sz w:val="18"/>
              </w:rPr>
              <w:t>&gt;3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6" w:line="230" w:lineRule="auto"/>
              <w:ind w:left="200" w:right="191" w:firstLine="42"/>
              <w:rPr>
                <w:sz w:val="18"/>
              </w:rPr>
            </w:pPr>
            <w:r>
              <w:rPr>
                <w:color w:val="231F20"/>
                <w:spacing w:val="-2"/>
                <w:sz w:val="18"/>
              </w:rPr>
              <w:t>Короткі дефекти:</w:t>
            </w:r>
          </w:p>
          <w:p w:rsidR="004E5DB0" w:rsidRDefault="004E5DB0">
            <w:pPr>
              <w:pStyle w:val="TableParagraph"/>
              <w:spacing w:line="200" w:lineRule="exact"/>
              <w:ind w:left="190" w:right="101" w:hanging="81"/>
              <w:rPr>
                <w:sz w:val="18"/>
              </w:rPr>
            </w:pPr>
            <w:r>
              <w:rPr>
                <w:i/>
                <w:color w:val="231F20"/>
                <w:spacing w:val="-8"/>
                <w:sz w:val="18"/>
              </w:rPr>
              <w:t>h</w:t>
            </w:r>
            <w:r>
              <w:rPr>
                <w:i/>
                <w:color w:val="231F20"/>
                <w:spacing w:val="-20"/>
                <w:sz w:val="18"/>
              </w:rPr>
              <w:t xml:space="preserve"> </w:t>
            </w:r>
            <w:r>
              <w:rPr>
                <w:color w:val="231F20"/>
                <w:spacing w:val="-8"/>
                <w:sz w:val="18"/>
              </w:rPr>
              <w:t>≤</w:t>
            </w:r>
            <w:r>
              <w:rPr>
                <w:color w:val="231F20"/>
                <w:spacing w:val="-10"/>
                <w:sz w:val="18"/>
              </w:rPr>
              <w:t xml:space="preserve"> </w:t>
            </w:r>
            <w:r>
              <w:rPr>
                <w:color w:val="231F20"/>
                <w:spacing w:val="-8"/>
                <w:sz w:val="18"/>
              </w:rPr>
              <w:t>0,25</w:t>
            </w:r>
            <w:r>
              <w:rPr>
                <w:i/>
                <w:color w:val="231F20"/>
                <w:spacing w:val="-8"/>
                <w:sz w:val="18"/>
              </w:rPr>
              <w:t>t</w:t>
            </w:r>
            <w:r>
              <w:rPr>
                <w:color w:val="231F20"/>
                <w:spacing w:val="-8"/>
                <w:sz w:val="18"/>
              </w:rPr>
              <w:t>,</w:t>
            </w:r>
            <w:r>
              <w:rPr>
                <w:color w:val="231F20"/>
                <w:spacing w:val="-20"/>
                <w:sz w:val="18"/>
              </w:rPr>
              <w:t xml:space="preserve"> </w:t>
            </w:r>
            <w:r>
              <w:rPr>
                <w:color w:val="231F20"/>
                <w:spacing w:val="-8"/>
                <w:sz w:val="18"/>
              </w:rPr>
              <w:t>але</w:t>
            </w:r>
            <w:r>
              <w:rPr>
                <w:color w:val="231F20"/>
                <w:sz w:val="18"/>
              </w:rPr>
              <w:t xml:space="preserve"> не</w:t>
            </w:r>
            <w:r>
              <w:rPr>
                <w:color w:val="231F20"/>
                <w:spacing w:val="-24"/>
                <w:sz w:val="18"/>
              </w:rPr>
              <w:t xml:space="preserve"> </w:t>
            </w:r>
            <w:r>
              <w:rPr>
                <w:color w:val="231F20"/>
                <w:sz w:val="18"/>
              </w:rPr>
              <w:t>більш</w:t>
            </w:r>
            <w:r>
              <w:rPr>
                <w:color w:val="231F20"/>
                <w:spacing w:val="-24"/>
                <w:sz w:val="18"/>
              </w:rPr>
              <w:t xml:space="preserve"> </w:t>
            </w:r>
            <w:r>
              <w:rPr>
                <w:color w:val="231F20"/>
                <w:sz w:val="18"/>
              </w:rPr>
              <w:t>2</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6" w:line="230" w:lineRule="auto"/>
              <w:ind w:left="238" w:right="215" w:firstLine="42"/>
              <w:rPr>
                <w:sz w:val="18"/>
              </w:rPr>
            </w:pPr>
            <w:r>
              <w:rPr>
                <w:color w:val="231F20"/>
                <w:spacing w:val="-2"/>
                <w:sz w:val="18"/>
              </w:rPr>
              <w:t>Короткі дефекти:</w:t>
            </w:r>
          </w:p>
          <w:p w:rsidR="004E5DB0" w:rsidRDefault="004E5DB0">
            <w:pPr>
              <w:pStyle w:val="TableParagraph"/>
              <w:spacing w:line="200" w:lineRule="exact"/>
              <w:ind w:left="228" w:right="83" w:hanging="81"/>
              <w:rPr>
                <w:sz w:val="18"/>
              </w:rPr>
            </w:pPr>
            <w:r>
              <w:rPr>
                <w:i/>
                <w:color w:val="231F20"/>
                <w:spacing w:val="-8"/>
                <w:sz w:val="18"/>
              </w:rPr>
              <w:t>h</w:t>
            </w:r>
            <w:r>
              <w:rPr>
                <w:i/>
                <w:color w:val="231F20"/>
                <w:spacing w:val="-20"/>
                <w:sz w:val="18"/>
              </w:rPr>
              <w:t xml:space="preserve"> </w:t>
            </w:r>
            <w:r>
              <w:rPr>
                <w:color w:val="231F20"/>
                <w:spacing w:val="-8"/>
                <w:sz w:val="18"/>
              </w:rPr>
              <w:t>≤</w:t>
            </w:r>
            <w:r>
              <w:rPr>
                <w:color w:val="231F20"/>
                <w:spacing w:val="-10"/>
                <w:sz w:val="18"/>
              </w:rPr>
              <w:t xml:space="preserve"> </w:t>
            </w:r>
            <w:r>
              <w:rPr>
                <w:color w:val="231F20"/>
                <w:spacing w:val="-8"/>
                <w:sz w:val="18"/>
              </w:rPr>
              <w:t>0,25</w:t>
            </w:r>
            <w:r>
              <w:rPr>
                <w:i/>
                <w:color w:val="231F20"/>
                <w:spacing w:val="-8"/>
                <w:sz w:val="18"/>
              </w:rPr>
              <w:t>t</w:t>
            </w:r>
            <w:r>
              <w:rPr>
                <w:color w:val="231F20"/>
                <w:spacing w:val="-8"/>
                <w:sz w:val="18"/>
              </w:rPr>
              <w:t>,</w:t>
            </w:r>
            <w:r>
              <w:rPr>
                <w:color w:val="231F20"/>
                <w:spacing w:val="-20"/>
                <w:sz w:val="18"/>
              </w:rPr>
              <w:t xml:space="preserve"> </w:t>
            </w:r>
            <w:r>
              <w:rPr>
                <w:color w:val="231F20"/>
                <w:spacing w:val="-8"/>
                <w:sz w:val="18"/>
              </w:rPr>
              <w:t>але</w:t>
            </w:r>
            <w:r>
              <w:rPr>
                <w:color w:val="231F20"/>
                <w:sz w:val="18"/>
              </w:rPr>
              <w:t xml:space="preserve"> не</w:t>
            </w:r>
            <w:r>
              <w:rPr>
                <w:color w:val="231F20"/>
                <w:spacing w:val="-24"/>
                <w:sz w:val="18"/>
              </w:rPr>
              <w:t xml:space="preserve"> </w:t>
            </w:r>
            <w:r>
              <w:rPr>
                <w:color w:val="231F20"/>
                <w:sz w:val="18"/>
              </w:rPr>
              <w:t>більш</w:t>
            </w:r>
            <w:r>
              <w:rPr>
                <w:color w:val="231F20"/>
                <w:spacing w:val="-24"/>
                <w:sz w:val="18"/>
              </w:rPr>
              <w:t xml:space="preserve"> </w:t>
            </w:r>
            <w:r>
              <w:rPr>
                <w:color w:val="231F20"/>
                <w:sz w:val="18"/>
              </w:rPr>
              <w:t>1</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6" w:line="230" w:lineRule="auto"/>
              <w:ind w:left="189" w:right="161" w:firstLine="42"/>
              <w:rPr>
                <w:sz w:val="18"/>
              </w:rPr>
            </w:pPr>
            <w:r>
              <w:rPr>
                <w:color w:val="231F20"/>
                <w:spacing w:val="-2"/>
                <w:sz w:val="18"/>
              </w:rPr>
              <w:t>Короткі дефекти:</w:t>
            </w:r>
          </w:p>
          <w:p w:rsidR="004E5DB0" w:rsidRDefault="004E5DB0">
            <w:pPr>
              <w:pStyle w:val="TableParagraph"/>
              <w:spacing w:line="200" w:lineRule="exact"/>
              <w:ind w:left="121" w:right="71" w:hanging="23"/>
              <w:rPr>
                <w:sz w:val="18"/>
              </w:rPr>
            </w:pPr>
            <w:r>
              <w:rPr>
                <w:i/>
                <w:color w:val="231F20"/>
                <w:spacing w:val="-8"/>
                <w:sz w:val="18"/>
              </w:rPr>
              <w:t>h</w:t>
            </w:r>
            <w:r>
              <w:rPr>
                <w:i/>
                <w:color w:val="231F20"/>
                <w:spacing w:val="-20"/>
                <w:sz w:val="18"/>
              </w:rPr>
              <w:t xml:space="preserve"> </w:t>
            </w:r>
            <w:r>
              <w:rPr>
                <w:color w:val="231F20"/>
                <w:spacing w:val="-8"/>
                <w:sz w:val="18"/>
              </w:rPr>
              <w:t>≤</w:t>
            </w:r>
            <w:r>
              <w:rPr>
                <w:color w:val="231F20"/>
                <w:spacing w:val="-10"/>
                <w:sz w:val="18"/>
              </w:rPr>
              <w:t xml:space="preserve"> </w:t>
            </w:r>
            <w:r>
              <w:rPr>
                <w:color w:val="231F20"/>
                <w:spacing w:val="-8"/>
                <w:sz w:val="18"/>
              </w:rPr>
              <w:t>0,25</w:t>
            </w:r>
            <w:r>
              <w:rPr>
                <w:i/>
                <w:color w:val="231F20"/>
                <w:spacing w:val="-8"/>
                <w:sz w:val="18"/>
              </w:rPr>
              <w:t>t</w:t>
            </w:r>
            <w:r>
              <w:rPr>
                <w:color w:val="231F20"/>
                <w:spacing w:val="-8"/>
                <w:sz w:val="18"/>
              </w:rPr>
              <w:t>,</w:t>
            </w:r>
            <w:r>
              <w:rPr>
                <w:color w:val="231F20"/>
                <w:spacing w:val="-20"/>
                <w:sz w:val="18"/>
              </w:rPr>
              <w:t xml:space="preserve"> </w:t>
            </w:r>
            <w:r>
              <w:rPr>
                <w:color w:val="231F20"/>
                <w:spacing w:val="-8"/>
                <w:sz w:val="18"/>
              </w:rPr>
              <w:t>але</w:t>
            </w:r>
            <w:r>
              <w:rPr>
                <w:color w:val="231F20"/>
                <w:sz w:val="18"/>
              </w:rPr>
              <w:t xml:space="preserve"> </w:t>
            </w:r>
            <w:r>
              <w:rPr>
                <w:color w:val="231F20"/>
                <w:spacing w:val="-10"/>
                <w:sz w:val="18"/>
              </w:rPr>
              <w:t>не</w:t>
            </w:r>
            <w:r>
              <w:rPr>
                <w:color w:val="231F20"/>
                <w:spacing w:val="-19"/>
                <w:sz w:val="18"/>
              </w:rPr>
              <w:t xml:space="preserve"> </w:t>
            </w:r>
            <w:r>
              <w:rPr>
                <w:color w:val="231F20"/>
                <w:spacing w:val="-10"/>
                <w:sz w:val="18"/>
              </w:rPr>
              <w:t>більш</w:t>
            </w:r>
            <w:r>
              <w:rPr>
                <w:color w:val="231F20"/>
                <w:spacing w:val="-19"/>
                <w:sz w:val="18"/>
              </w:rPr>
              <w:t xml:space="preserve"> </w:t>
            </w:r>
            <w:r>
              <w:rPr>
                <w:color w:val="231F20"/>
                <w:spacing w:val="-10"/>
                <w:sz w:val="18"/>
              </w:rPr>
              <w:t>0,5</w:t>
            </w:r>
          </w:p>
        </w:tc>
      </w:tr>
      <w:tr w:rsidR="004E5DB0" w:rsidTr="00B6755C">
        <w:trPr>
          <w:trHeight w:val="633"/>
        </w:trPr>
        <w:tc>
          <w:tcPr>
            <w:tcW w:w="725" w:type="dxa"/>
            <w:vMerge w:val="restart"/>
            <w:tcBorders>
              <w:top w:val="single" w:sz="2" w:space="0" w:color="231F20"/>
              <w:left w:val="single" w:sz="6"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spacing w:before="86"/>
              <w:rPr>
                <w:b/>
                <w:sz w:val="18"/>
              </w:rPr>
            </w:pPr>
          </w:p>
          <w:p w:rsidR="004E5DB0" w:rsidRDefault="004E5DB0">
            <w:pPr>
              <w:pStyle w:val="TableParagraph"/>
              <w:ind w:left="208"/>
              <w:rPr>
                <w:sz w:val="18"/>
              </w:rPr>
            </w:pPr>
            <w:r>
              <w:rPr>
                <w:color w:val="231F20"/>
                <w:spacing w:val="-4"/>
                <w:sz w:val="18"/>
              </w:rPr>
              <w:t>1.17</w:t>
            </w:r>
          </w:p>
        </w:tc>
        <w:tc>
          <w:tcPr>
            <w:tcW w:w="1400"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spacing w:before="86"/>
              <w:rPr>
                <w:b/>
                <w:sz w:val="18"/>
              </w:rPr>
            </w:pPr>
          </w:p>
          <w:p w:rsidR="004E5DB0" w:rsidRDefault="004E5DB0">
            <w:pPr>
              <w:pStyle w:val="TableParagraph"/>
              <w:ind w:left="14"/>
              <w:jc w:val="center"/>
              <w:rPr>
                <w:sz w:val="18"/>
              </w:rPr>
            </w:pPr>
            <w:r>
              <w:rPr>
                <w:color w:val="231F20"/>
                <w:spacing w:val="-5"/>
                <w:sz w:val="18"/>
              </w:rPr>
              <w:t>515</w:t>
            </w:r>
          </w:p>
        </w:tc>
        <w:tc>
          <w:tcPr>
            <w:tcW w:w="1477"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98"/>
              <w:rPr>
                <w:b/>
                <w:sz w:val="18"/>
              </w:rPr>
            </w:pPr>
          </w:p>
          <w:p w:rsidR="004E5DB0" w:rsidRDefault="004E5DB0">
            <w:pPr>
              <w:pStyle w:val="TableParagraph"/>
              <w:spacing w:line="230" w:lineRule="auto"/>
              <w:ind w:left="65" w:right="50"/>
              <w:jc w:val="center"/>
              <w:rPr>
                <w:sz w:val="18"/>
              </w:rPr>
            </w:pPr>
            <w:r>
              <w:rPr>
                <w:color w:val="231F20"/>
                <w:spacing w:val="-2"/>
                <w:sz w:val="18"/>
              </w:rPr>
              <w:t>Увігнутість</w:t>
            </w:r>
            <w:r>
              <w:rPr>
                <w:color w:val="231F20"/>
                <w:spacing w:val="-10"/>
                <w:sz w:val="18"/>
              </w:rPr>
              <w:t xml:space="preserve"> </w:t>
            </w:r>
            <w:proofErr w:type="spellStart"/>
            <w:r>
              <w:rPr>
                <w:color w:val="231F20"/>
                <w:spacing w:val="-2"/>
                <w:sz w:val="18"/>
              </w:rPr>
              <w:t>зво</w:t>
            </w:r>
            <w:proofErr w:type="spellEnd"/>
            <w:r>
              <w:rPr>
                <w:color w:val="231F20"/>
                <w:spacing w:val="-2"/>
                <w:sz w:val="18"/>
              </w:rPr>
              <w:t xml:space="preserve">- </w:t>
            </w:r>
            <w:r>
              <w:rPr>
                <w:color w:val="231F20"/>
                <w:sz w:val="18"/>
              </w:rPr>
              <w:t xml:space="preserve">ротної сторони </w:t>
            </w:r>
            <w:r>
              <w:rPr>
                <w:color w:val="231F20"/>
                <w:spacing w:val="-4"/>
                <w:sz w:val="18"/>
              </w:rPr>
              <w:t>шва</w:t>
            </w:r>
          </w:p>
        </w:tc>
        <w:tc>
          <w:tcPr>
            <w:tcW w:w="1693"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98"/>
              <w:rPr>
                <w:b/>
                <w:sz w:val="18"/>
              </w:rPr>
            </w:pPr>
          </w:p>
          <w:p w:rsidR="004E5DB0" w:rsidRDefault="004E5DB0">
            <w:pPr>
              <w:pStyle w:val="TableParagraph"/>
              <w:spacing w:line="230" w:lineRule="auto"/>
              <w:ind w:left="563" w:right="135" w:hanging="407"/>
              <w:rPr>
                <w:sz w:val="18"/>
              </w:rPr>
            </w:pPr>
            <w:r>
              <w:rPr>
                <w:color w:val="231F20"/>
                <w:sz w:val="18"/>
              </w:rPr>
              <w:t>Потрібен</w:t>
            </w:r>
            <w:r>
              <w:rPr>
                <w:color w:val="231F20"/>
                <w:spacing w:val="-12"/>
                <w:sz w:val="18"/>
              </w:rPr>
              <w:t xml:space="preserve"> </w:t>
            </w:r>
            <w:r>
              <w:rPr>
                <w:color w:val="231F20"/>
                <w:sz w:val="18"/>
              </w:rPr>
              <w:t xml:space="preserve">плавний </w:t>
            </w:r>
            <w:r>
              <w:rPr>
                <w:color w:val="231F20"/>
                <w:spacing w:val="-2"/>
                <w:sz w:val="18"/>
              </w:rPr>
              <w:t>перехід</w:t>
            </w:r>
          </w:p>
          <w:p w:rsidR="004E5DB0" w:rsidRDefault="004E5DB0">
            <w:pPr>
              <w:pStyle w:val="TableParagraph"/>
              <w:ind w:left="68"/>
              <w:rPr>
                <w:sz w:val="20"/>
              </w:rPr>
            </w:pPr>
            <w:r>
              <w:rPr>
                <w:noProof/>
                <w:sz w:val="20"/>
                <w:lang w:val="ru-RU" w:eastAsia="ru-RU"/>
              </w:rPr>
              <w:drawing>
                <wp:inline distT="0" distB="0" distL="0" distR="0">
                  <wp:extent cx="990600" cy="26670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
                          <pic:cNvPicPr>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33" w:right="26"/>
              <w:jc w:val="center"/>
              <w:rPr>
                <w:sz w:val="18"/>
              </w:rPr>
            </w:pPr>
            <w:r>
              <w:rPr>
                <w:color w:val="231F20"/>
                <w:sz w:val="18"/>
              </w:rPr>
              <w:t xml:space="preserve">Від 0,5 до </w:t>
            </w:r>
            <w:r>
              <w:rPr>
                <w:color w:val="231F20"/>
                <w:spacing w:val="-10"/>
                <w:sz w:val="18"/>
              </w:rPr>
              <w: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6" w:line="230" w:lineRule="auto"/>
              <w:ind w:left="380" w:hanging="302"/>
              <w:rPr>
                <w:sz w:val="18"/>
              </w:rPr>
            </w:pPr>
            <w:r>
              <w:rPr>
                <w:i/>
                <w:color w:val="231F20"/>
                <w:sz w:val="18"/>
              </w:rPr>
              <w:t>h</w:t>
            </w:r>
            <w:r>
              <w:rPr>
                <w:i/>
                <w:color w:val="231F20"/>
                <w:spacing w:val="-10"/>
                <w:sz w:val="18"/>
              </w:rPr>
              <w:t xml:space="preserve"> </w:t>
            </w:r>
            <w:r>
              <w:rPr>
                <w:color w:val="231F20"/>
                <w:sz w:val="18"/>
              </w:rPr>
              <w:t>≤</w:t>
            </w:r>
            <w:r>
              <w:rPr>
                <w:color w:val="231F20"/>
                <w:spacing w:val="-10"/>
                <w:sz w:val="18"/>
              </w:rPr>
              <w:t xml:space="preserve"> </w:t>
            </w:r>
            <w:r>
              <w:rPr>
                <w:color w:val="231F20"/>
                <w:sz w:val="18"/>
              </w:rPr>
              <w:t>0,2</w:t>
            </w:r>
            <w:r>
              <w:rPr>
                <w:color w:val="231F20"/>
                <w:spacing w:val="-10"/>
                <w:sz w:val="18"/>
              </w:rPr>
              <w:t xml:space="preserve"> </w:t>
            </w:r>
            <w:r>
              <w:rPr>
                <w:color w:val="231F20"/>
                <w:sz w:val="18"/>
              </w:rPr>
              <w:t>мм</w:t>
            </w:r>
            <w:r>
              <w:rPr>
                <w:color w:val="231F20"/>
                <w:spacing w:val="-10"/>
                <w:sz w:val="18"/>
              </w:rPr>
              <w:t xml:space="preserve"> </w:t>
            </w:r>
            <w:r>
              <w:rPr>
                <w:color w:val="231F20"/>
                <w:sz w:val="18"/>
              </w:rPr>
              <w:t xml:space="preserve">+ </w:t>
            </w:r>
            <w:r>
              <w:rPr>
                <w:color w:val="231F20"/>
                <w:spacing w:val="-2"/>
                <w:sz w:val="18"/>
              </w:rPr>
              <w:t>0,1</w:t>
            </w:r>
            <w:r>
              <w:rPr>
                <w:i/>
                <w:color w:val="231F20"/>
                <w:spacing w:val="-2"/>
                <w:sz w:val="18"/>
              </w:rPr>
              <w:t>t</w:t>
            </w:r>
            <w:r>
              <w:rPr>
                <w:color w:val="231F20"/>
                <w:spacing w:val="-2"/>
                <w:sz w:val="18"/>
              </w:rPr>
              <w:t>,</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279" w:right="270" w:firstLine="36"/>
              <w:jc w:val="both"/>
              <w:rPr>
                <w:i/>
                <w:sz w:val="18"/>
              </w:rPr>
            </w:pPr>
            <w:r>
              <w:rPr>
                <w:color w:val="231F20"/>
                <w:spacing w:val="-10"/>
                <w:sz w:val="18"/>
              </w:rPr>
              <w:t>Короткі</w:t>
            </w:r>
            <w:r>
              <w:rPr>
                <w:color w:val="231F20"/>
                <w:sz w:val="18"/>
              </w:rPr>
              <w:t xml:space="preserve"> </w:t>
            </w:r>
            <w:r>
              <w:rPr>
                <w:color w:val="231F20"/>
                <w:spacing w:val="-14"/>
                <w:sz w:val="18"/>
              </w:rPr>
              <w:t>дефекти:</w:t>
            </w:r>
            <w:r>
              <w:rPr>
                <w:color w:val="231F20"/>
                <w:sz w:val="18"/>
              </w:rPr>
              <w:t xml:space="preserve"> </w:t>
            </w:r>
            <w:r>
              <w:rPr>
                <w:i/>
                <w:color w:val="231F20"/>
                <w:sz w:val="18"/>
              </w:rPr>
              <w:t>h</w:t>
            </w:r>
            <w:r>
              <w:rPr>
                <w:i/>
                <w:color w:val="231F20"/>
                <w:spacing w:val="-20"/>
                <w:sz w:val="18"/>
              </w:rPr>
              <w:t xml:space="preserve"> </w:t>
            </w:r>
            <w:r>
              <w:rPr>
                <w:color w:val="231F20"/>
                <w:sz w:val="18"/>
              </w:rPr>
              <w:t>≤</w:t>
            </w:r>
            <w:r>
              <w:rPr>
                <w:color w:val="231F20"/>
                <w:spacing w:val="-10"/>
                <w:sz w:val="18"/>
              </w:rPr>
              <w:t xml:space="preserve"> </w:t>
            </w:r>
            <w:r>
              <w:rPr>
                <w:color w:val="231F20"/>
                <w:spacing w:val="-8"/>
                <w:sz w:val="18"/>
              </w:rPr>
              <w:t>0,21</w:t>
            </w:r>
            <w:r>
              <w:rPr>
                <w:i/>
                <w:color w:val="231F20"/>
                <w:spacing w:val="-8"/>
                <w:sz w:val="18"/>
              </w:rPr>
              <w:t>t</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16" w:line="230" w:lineRule="auto"/>
              <w:ind w:left="178" w:right="147" w:firstLine="8"/>
              <w:rPr>
                <w:sz w:val="18"/>
              </w:rPr>
            </w:pPr>
            <w:r>
              <w:rPr>
                <w:color w:val="231F20"/>
                <w:sz w:val="18"/>
              </w:rPr>
              <w:t>Не</w:t>
            </w:r>
            <w:r>
              <w:rPr>
                <w:color w:val="231F20"/>
                <w:spacing w:val="-12"/>
                <w:sz w:val="18"/>
              </w:rPr>
              <w:t xml:space="preserve"> </w:t>
            </w:r>
            <w:proofErr w:type="spellStart"/>
            <w:r>
              <w:rPr>
                <w:color w:val="231F20"/>
                <w:sz w:val="18"/>
              </w:rPr>
              <w:t>допу</w:t>
            </w:r>
            <w:proofErr w:type="spellEnd"/>
            <w:r>
              <w:rPr>
                <w:color w:val="231F20"/>
                <w:sz w:val="18"/>
              </w:rPr>
              <w:t xml:space="preserve">- </w:t>
            </w:r>
            <w:r>
              <w:rPr>
                <w:color w:val="231F20"/>
                <w:spacing w:val="-2"/>
                <w:sz w:val="18"/>
              </w:rPr>
              <w:t>скаються</w:t>
            </w:r>
          </w:p>
        </w:tc>
      </w:tr>
      <w:tr w:rsidR="004E5DB0" w:rsidTr="00B6755C">
        <w:trPr>
          <w:trHeight w:val="573"/>
        </w:trPr>
        <w:tc>
          <w:tcPr>
            <w:tcW w:w="725" w:type="dxa"/>
            <w:vMerge/>
            <w:tcBorders>
              <w:top w:val="single" w:sz="2" w:space="0" w:color="231F20"/>
              <w:left w:val="single" w:sz="6"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00"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77"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693" w:type="dxa"/>
            <w:vMerge/>
            <w:tcBorders>
              <w:top w:val="single" w:sz="2" w:space="0" w:color="231F20"/>
              <w:left w:val="single" w:sz="2" w:space="0" w:color="231F20"/>
              <w:bottom w:val="single" w:sz="2" w:space="0" w:color="231F20"/>
              <w:right w:val="single" w:sz="2" w:space="0" w:color="231F20"/>
            </w:tcBorders>
            <w:vAlign w:val="center"/>
            <w:hideMark/>
          </w:tcPr>
          <w:p w:rsidR="004E5DB0" w:rsidRDefault="004E5DB0">
            <w:pPr>
              <w:rPr>
                <w:rFonts w:ascii="Times New Roman" w:eastAsia="Times New Roman" w:hAnsi="Times New Roman" w:cs="Times New Roman"/>
                <w:sz w:val="20"/>
              </w:rPr>
            </w:pP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81"/>
              <w:ind w:left="33" w:right="27"/>
              <w:jc w:val="center"/>
              <w:rPr>
                <w:sz w:val="18"/>
              </w:rPr>
            </w:pPr>
            <w:r>
              <w:rPr>
                <w:color w:val="231F20"/>
                <w:spacing w:val="-5"/>
                <w:sz w:val="18"/>
              </w:rPr>
              <w:t>&gt;3</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86" w:line="230" w:lineRule="auto"/>
              <w:ind w:left="225" w:right="57" w:hanging="168"/>
              <w:rPr>
                <w:sz w:val="18"/>
              </w:rPr>
            </w:pPr>
            <w:r>
              <w:rPr>
                <w:i/>
                <w:color w:val="231F20"/>
                <w:spacing w:val="-8"/>
                <w:sz w:val="18"/>
              </w:rPr>
              <w:t>h</w:t>
            </w:r>
            <w:r>
              <w:rPr>
                <w:i/>
                <w:color w:val="231F20"/>
                <w:spacing w:val="-21"/>
                <w:sz w:val="18"/>
              </w:rPr>
              <w:t xml:space="preserve"> </w:t>
            </w:r>
            <w:r>
              <w:rPr>
                <w:color w:val="231F20"/>
                <w:spacing w:val="-8"/>
                <w:sz w:val="18"/>
              </w:rPr>
              <w:t>≤</w:t>
            </w:r>
            <w:r>
              <w:rPr>
                <w:color w:val="231F20"/>
                <w:spacing w:val="-11"/>
                <w:sz w:val="18"/>
              </w:rPr>
              <w:t xml:space="preserve"> </w:t>
            </w:r>
            <w:r>
              <w:rPr>
                <w:color w:val="231F20"/>
                <w:spacing w:val="-8"/>
                <w:sz w:val="18"/>
              </w:rPr>
              <w:t>0,2</w:t>
            </w:r>
            <w:r>
              <w:rPr>
                <w:i/>
                <w:color w:val="231F20"/>
                <w:spacing w:val="-8"/>
                <w:sz w:val="18"/>
              </w:rPr>
              <w:t>t</w:t>
            </w:r>
            <w:r>
              <w:rPr>
                <w:color w:val="231F20"/>
                <w:spacing w:val="-8"/>
                <w:sz w:val="18"/>
              </w:rPr>
              <w:t>,</w:t>
            </w:r>
            <w:r>
              <w:rPr>
                <w:color w:val="231F20"/>
                <w:spacing w:val="-21"/>
                <w:sz w:val="18"/>
              </w:rPr>
              <w:t xml:space="preserve"> </w:t>
            </w:r>
            <w:r>
              <w:rPr>
                <w:color w:val="231F20"/>
                <w:spacing w:val="-8"/>
                <w:sz w:val="18"/>
              </w:rPr>
              <w:t>але</w:t>
            </w:r>
            <w:r>
              <w:rPr>
                <w:color w:val="231F20"/>
                <w:spacing w:val="-24"/>
                <w:sz w:val="18"/>
              </w:rPr>
              <w:t xml:space="preserve"> </w:t>
            </w:r>
            <w:r>
              <w:rPr>
                <w:color w:val="231F20"/>
                <w:spacing w:val="-8"/>
                <w:sz w:val="18"/>
              </w:rPr>
              <w:t>не</w:t>
            </w:r>
            <w:r>
              <w:rPr>
                <w:color w:val="231F20"/>
                <w:sz w:val="18"/>
              </w:rPr>
              <w:t xml:space="preserve"> більш</w:t>
            </w:r>
            <w:r>
              <w:rPr>
                <w:color w:val="231F20"/>
                <w:spacing w:val="-24"/>
                <w:sz w:val="18"/>
              </w:rPr>
              <w:t xml:space="preserve"> </w:t>
            </w:r>
            <w:r>
              <w:rPr>
                <w:color w:val="231F20"/>
                <w:sz w:val="18"/>
              </w:rPr>
              <w:t>1,5</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86" w:line="230" w:lineRule="auto"/>
              <w:ind w:left="319" w:right="79" w:hanging="225"/>
              <w:rPr>
                <w:sz w:val="18"/>
              </w:rPr>
            </w:pPr>
            <w:r>
              <w:rPr>
                <w:i/>
                <w:color w:val="231F20"/>
                <w:spacing w:val="-8"/>
                <w:sz w:val="18"/>
              </w:rPr>
              <w:t>h</w:t>
            </w:r>
            <w:r>
              <w:rPr>
                <w:i/>
                <w:color w:val="231F20"/>
                <w:spacing w:val="-20"/>
                <w:sz w:val="18"/>
              </w:rPr>
              <w:t xml:space="preserve"> </w:t>
            </w:r>
            <w:r>
              <w:rPr>
                <w:color w:val="231F20"/>
                <w:spacing w:val="-8"/>
                <w:sz w:val="18"/>
              </w:rPr>
              <w:t>≤</w:t>
            </w:r>
            <w:r>
              <w:rPr>
                <w:color w:val="231F20"/>
                <w:spacing w:val="-10"/>
                <w:sz w:val="18"/>
              </w:rPr>
              <w:t xml:space="preserve"> </w:t>
            </w:r>
            <w:r>
              <w:rPr>
                <w:color w:val="231F20"/>
                <w:spacing w:val="-8"/>
                <w:sz w:val="18"/>
              </w:rPr>
              <w:t>0,1</w:t>
            </w:r>
            <w:r>
              <w:rPr>
                <w:i/>
                <w:color w:val="231F20"/>
                <w:spacing w:val="-8"/>
                <w:sz w:val="18"/>
              </w:rPr>
              <w:t>t</w:t>
            </w:r>
            <w:r>
              <w:rPr>
                <w:color w:val="231F20"/>
                <w:spacing w:val="-8"/>
                <w:sz w:val="18"/>
              </w:rPr>
              <w:t>,</w:t>
            </w:r>
            <w:r>
              <w:rPr>
                <w:color w:val="231F20"/>
                <w:spacing w:val="-20"/>
                <w:sz w:val="18"/>
              </w:rPr>
              <w:t xml:space="preserve"> </w:t>
            </w:r>
            <w:r>
              <w:rPr>
                <w:color w:val="231F20"/>
                <w:spacing w:val="-8"/>
                <w:sz w:val="18"/>
              </w:rPr>
              <w:t>але</w:t>
            </w:r>
            <w:r>
              <w:rPr>
                <w:color w:val="231F20"/>
                <w:spacing w:val="-24"/>
                <w:sz w:val="18"/>
              </w:rPr>
              <w:t xml:space="preserve"> </w:t>
            </w:r>
            <w:r>
              <w:rPr>
                <w:color w:val="231F20"/>
                <w:spacing w:val="-8"/>
                <w:sz w:val="18"/>
              </w:rPr>
              <w:t>не</w:t>
            </w:r>
            <w:r>
              <w:rPr>
                <w:color w:val="231F20"/>
                <w:sz w:val="18"/>
              </w:rPr>
              <w:t xml:space="preserve"> більш</w:t>
            </w:r>
            <w:r>
              <w:rPr>
                <w:color w:val="231F20"/>
                <w:spacing w:val="-22"/>
                <w:sz w:val="18"/>
              </w:rPr>
              <w:t xml:space="preserve"> </w:t>
            </w:r>
            <w:r>
              <w:rPr>
                <w:color w:val="231F20"/>
                <w:sz w:val="18"/>
              </w:rPr>
              <w:t>1</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86" w:line="230" w:lineRule="auto"/>
              <w:ind w:left="120" w:right="71" w:hanging="23"/>
              <w:rPr>
                <w:sz w:val="18"/>
              </w:rPr>
            </w:pPr>
            <w:r>
              <w:rPr>
                <w:i/>
                <w:color w:val="231F20"/>
                <w:spacing w:val="-8"/>
                <w:sz w:val="18"/>
              </w:rPr>
              <w:t>h</w:t>
            </w:r>
            <w:r>
              <w:rPr>
                <w:i/>
                <w:color w:val="231F20"/>
                <w:spacing w:val="-20"/>
                <w:sz w:val="18"/>
              </w:rPr>
              <w:t xml:space="preserve"> </w:t>
            </w:r>
            <w:r>
              <w:rPr>
                <w:color w:val="231F20"/>
                <w:spacing w:val="-8"/>
                <w:sz w:val="18"/>
              </w:rPr>
              <w:t>≤</w:t>
            </w:r>
            <w:r>
              <w:rPr>
                <w:color w:val="231F20"/>
                <w:spacing w:val="-10"/>
                <w:sz w:val="18"/>
              </w:rPr>
              <w:t xml:space="preserve"> </w:t>
            </w:r>
            <w:r>
              <w:rPr>
                <w:color w:val="231F20"/>
                <w:spacing w:val="-8"/>
                <w:sz w:val="18"/>
              </w:rPr>
              <w:t>0,05</w:t>
            </w:r>
            <w:r>
              <w:rPr>
                <w:i/>
                <w:color w:val="231F20"/>
                <w:spacing w:val="-8"/>
                <w:sz w:val="18"/>
              </w:rPr>
              <w:t>t</w:t>
            </w:r>
            <w:r>
              <w:rPr>
                <w:color w:val="231F20"/>
                <w:spacing w:val="-8"/>
                <w:sz w:val="18"/>
              </w:rPr>
              <w:t>,</w:t>
            </w:r>
            <w:r>
              <w:rPr>
                <w:color w:val="231F20"/>
                <w:spacing w:val="-20"/>
                <w:sz w:val="18"/>
              </w:rPr>
              <w:t xml:space="preserve"> </w:t>
            </w:r>
            <w:r>
              <w:rPr>
                <w:color w:val="231F20"/>
                <w:spacing w:val="-8"/>
                <w:sz w:val="18"/>
              </w:rPr>
              <w:t>але</w:t>
            </w:r>
            <w:r>
              <w:rPr>
                <w:color w:val="231F20"/>
                <w:sz w:val="18"/>
              </w:rPr>
              <w:t xml:space="preserve"> </w:t>
            </w:r>
            <w:r>
              <w:rPr>
                <w:color w:val="231F20"/>
                <w:spacing w:val="-10"/>
                <w:sz w:val="18"/>
              </w:rPr>
              <w:t>не</w:t>
            </w:r>
            <w:r>
              <w:rPr>
                <w:color w:val="231F20"/>
                <w:spacing w:val="-19"/>
                <w:sz w:val="18"/>
              </w:rPr>
              <w:t xml:space="preserve"> </w:t>
            </w:r>
            <w:r>
              <w:rPr>
                <w:color w:val="231F20"/>
                <w:spacing w:val="-10"/>
                <w:sz w:val="18"/>
              </w:rPr>
              <w:t>більш</w:t>
            </w:r>
            <w:r>
              <w:rPr>
                <w:color w:val="231F20"/>
                <w:spacing w:val="-19"/>
                <w:sz w:val="18"/>
              </w:rPr>
              <w:t xml:space="preserve"> </w:t>
            </w:r>
            <w:r>
              <w:rPr>
                <w:color w:val="231F20"/>
                <w:spacing w:val="-10"/>
                <w:sz w:val="18"/>
              </w:rPr>
              <w:t>0,5</w:t>
            </w:r>
          </w:p>
        </w:tc>
      </w:tr>
      <w:tr w:rsidR="004E5DB0" w:rsidTr="00B6755C">
        <w:trPr>
          <w:trHeight w:val="633"/>
        </w:trPr>
        <w:tc>
          <w:tcPr>
            <w:tcW w:w="725" w:type="dxa"/>
            <w:tcBorders>
              <w:top w:val="single" w:sz="2" w:space="0" w:color="231F20"/>
              <w:left w:val="single" w:sz="6"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9"/>
              <w:jc w:val="center"/>
              <w:rPr>
                <w:sz w:val="18"/>
              </w:rPr>
            </w:pPr>
            <w:r>
              <w:rPr>
                <w:color w:val="231F20"/>
                <w:spacing w:val="-4"/>
                <w:sz w:val="18"/>
              </w:rPr>
              <w:t>1.18</w:t>
            </w:r>
          </w:p>
        </w:tc>
        <w:tc>
          <w:tcPr>
            <w:tcW w:w="140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spacing w:before="1"/>
              <w:ind w:left="14" w:right="1"/>
              <w:jc w:val="center"/>
              <w:rPr>
                <w:sz w:val="18"/>
              </w:rPr>
            </w:pPr>
            <w:r>
              <w:rPr>
                <w:color w:val="231F20"/>
                <w:spacing w:val="-5"/>
                <w:sz w:val="18"/>
              </w:rPr>
              <w:t>516</w:t>
            </w:r>
          </w:p>
        </w:tc>
        <w:tc>
          <w:tcPr>
            <w:tcW w:w="1477"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6" w:line="230" w:lineRule="auto"/>
              <w:ind w:left="326" w:right="228" w:hanging="80"/>
              <w:rPr>
                <w:sz w:val="18"/>
              </w:rPr>
            </w:pPr>
            <w:r>
              <w:rPr>
                <w:color w:val="231F20"/>
                <w:sz w:val="18"/>
              </w:rPr>
              <w:t>Пористість</w:t>
            </w:r>
            <w:r>
              <w:rPr>
                <w:color w:val="231F20"/>
                <w:spacing w:val="-12"/>
                <w:sz w:val="18"/>
              </w:rPr>
              <w:t xml:space="preserve"> </w:t>
            </w:r>
            <w:r>
              <w:rPr>
                <w:color w:val="231F20"/>
                <w:sz w:val="18"/>
              </w:rPr>
              <w:t>у корені шва</w:t>
            </w:r>
          </w:p>
        </w:tc>
        <w:tc>
          <w:tcPr>
            <w:tcW w:w="1693" w:type="dxa"/>
            <w:tcBorders>
              <w:top w:val="single" w:sz="2" w:space="0" w:color="231F20"/>
              <w:left w:val="single" w:sz="2" w:space="0" w:color="231F20"/>
              <w:bottom w:val="single" w:sz="2" w:space="0" w:color="231F20"/>
              <w:right w:val="single" w:sz="2" w:space="0" w:color="231F20"/>
            </w:tcBorders>
            <w:hideMark/>
          </w:tcPr>
          <w:p w:rsidR="00B6755C" w:rsidRDefault="00B6755C">
            <w:pPr>
              <w:pStyle w:val="TableParagraph"/>
              <w:spacing w:before="13" w:line="200" w:lineRule="exact"/>
              <w:ind w:left="105" w:right="93"/>
              <w:jc w:val="center"/>
              <w:rPr>
                <w:color w:val="231F20"/>
                <w:sz w:val="18"/>
              </w:rPr>
            </w:pPr>
          </w:p>
          <w:p w:rsidR="004E5DB0" w:rsidRDefault="004E5DB0">
            <w:pPr>
              <w:pStyle w:val="TableParagraph"/>
              <w:spacing w:before="13" w:line="200" w:lineRule="exact"/>
              <w:ind w:left="105" w:right="93"/>
              <w:jc w:val="center"/>
              <w:rPr>
                <w:sz w:val="18"/>
              </w:rPr>
            </w:pPr>
            <w:r>
              <w:rPr>
                <w:color w:val="231F20"/>
                <w:sz w:val="18"/>
              </w:rPr>
              <w:t>Пориста</w:t>
            </w:r>
            <w:r>
              <w:rPr>
                <w:color w:val="231F20"/>
                <w:spacing w:val="-12"/>
                <w:sz w:val="18"/>
              </w:rPr>
              <w:t xml:space="preserve"> </w:t>
            </w:r>
            <w:r>
              <w:rPr>
                <w:color w:val="231F20"/>
                <w:sz w:val="18"/>
              </w:rPr>
              <w:t xml:space="preserve">структура у корені зварного </w:t>
            </w:r>
            <w:r>
              <w:rPr>
                <w:color w:val="231F20"/>
                <w:spacing w:val="-4"/>
                <w:sz w:val="18"/>
              </w:rPr>
              <w:t>шва</w:t>
            </w:r>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ind w:left="33" w:right="26"/>
              <w:jc w:val="center"/>
              <w:rPr>
                <w:sz w:val="18"/>
              </w:rPr>
            </w:pPr>
            <w:r>
              <w:rPr>
                <w:color w:val="231F20"/>
                <w:sz w:val="18"/>
              </w:rPr>
              <w:t xml:space="preserve">≥ </w:t>
            </w:r>
            <w:r>
              <w:rPr>
                <w:color w:val="231F20"/>
                <w:spacing w:val="-5"/>
                <w:sz w:val="18"/>
              </w:rPr>
              <w:t>0,5</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5" w:line="230" w:lineRule="auto"/>
              <w:ind w:left="84" w:right="57" w:hanging="15"/>
              <w:rPr>
                <w:sz w:val="18"/>
              </w:rPr>
            </w:pPr>
            <w:proofErr w:type="spellStart"/>
            <w:r>
              <w:rPr>
                <w:color w:val="231F20"/>
                <w:spacing w:val="-2"/>
                <w:sz w:val="18"/>
              </w:rPr>
              <w:t>Допускаєть</w:t>
            </w:r>
            <w:proofErr w:type="spellEnd"/>
            <w:r>
              <w:rPr>
                <w:color w:val="231F20"/>
                <w:spacing w:val="-2"/>
                <w:sz w:val="18"/>
              </w:rPr>
              <w:t xml:space="preserve">- </w:t>
            </w:r>
            <w:r>
              <w:rPr>
                <w:color w:val="231F20"/>
                <w:sz w:val="18"/>
              </w:rPr>
              <w:t xml:space="preserve">ся </w:t>
            </w:r>
            <w:r>
              <w:rPr>
                <w:color w:val="231F20"/>
                <w:spacing w:val="-2"/>
                <w:sz w:val="18"/>
              </w:rPr>
              <w:t>локально</w:t>
            </w:r>
          </w:p>
        </w:tc>
        <w:tc>
          <w:tcPr>
            <w:tcW w:w="2340" w:type="dxa"/>
            <w:gridSpan w:val="3"/>
            <w:tcBorders>
              <w:top w:val="single" w:sz="2" w:space="0" w:color="231F20"/>
              <w:left w:val="single" w:sz="2" w:space="0" w:color="231F20"/>
              <w:bottom w:val="single" w:sz="2" w:space="0" w:color="231F20"/>
              <w:right w:val="single" w:sz="6" w:space="0" w:color="231F20"/>
            </w:tcBorders>
          </w:tcPr>
          <w:p w:rsidR="004E5DB0" w:rsidRDefault="004E5DB0">
            <w:pPr>
              <w:pStyle w:val="TableParagraph"/>
              <w:spacing w:before="3"/>
              <w:rPr>
                <w:b/>
                <w:sz w:val="18"/>
              </w:rPr>
            </w:pPr>
          </w:p>
          <w:p w:rsidR="004E5DB0" w:rsidRDefault="004E5DB0">
            <w:pPr>
              <w:pStyle w:val="TableParagraph"/>
              <w:ind w:left="459"/>
              <w:rPr>
                <w:sz w:val="18"/>
              </w:rPr>
            </w:pPr>
            <w:r>
              <w:rPr>
                <w:color w:val="231F20"/>
                <w:sz w:val="18"/>
              </w:rPr>
              <w:t xml:space="preserve">Не </w:t>
            </w:r>
            <w:r>
              <w:rPr>
                <w:color w:val="231F20"/>
                <w:spacing w:val="-2"/>
                <w:sz w:val="18"/>
              </w:rPr>
              <w:t>допускається</w:t>
            </w:r>
          </w:p>
        </w:tc>
      </w:tr>
      <w:tr w:rsidR="004E5DB0" w:rsidTr="00B6755C">
        <w:trPr>
          <w:trHeight w:val="633"/>
        </w:trPr>
        <w:tc>
          <w:tcPr>
            <w:tcW w:w="725" w:type="dxa"/>
            <w:tcBorders>
              <w:top w:val="single" w:sz="2" w:space="0" w:color="231F20"/>
              <w:left w:val="single" w:sz="6"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ind w:left="9"/>
              <w:jc w:val="center"/>
              <w:rPr>
                <w:sz w:val="18"/>
              </w:rPr>
            </w:pPr>
            <w:r>
              <w:rPr>
                <w:color w:val="231F20"/>
                <w:spacing w:val="-5"/>
                <w:sz w:val="18"/>
              </w:rPr>
              <w:t>2.1</w:t>
            </w:r>
          </w:p>
        </w:tc>
        <w:tc>
          <w:tcPr>
            <w:tcW w:w="140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ind w:left="14" w:right="1"/>
              <w:jc w:val="center"/>
              <w:rPr>
                <w:sz w:val="18"/>
              </w:rPr>
            </w:pPr>
            <w:r>
              <w:rPr>
                <w:color w:val="231F20"/>
                <w:spacing w:val="-5"/>
                <w:sz w:val="18"/>
              </w:rPr>
              <w:t>100</w:t>
            </w:r>
          </w:p>
        </w:tc>
        <w:tc>
          <w:tcPr>
            <w:tcW w:w="1477"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15" w:line="230" w:lineRule="auto"/>
              <w:ind w:left="489" w:hanging="271"/>
              <w:rPr>
                <w:sz w:val="18"/>
              </w:rPr>
            </w:pPr>
            <w:r>
              <w:rPr>
                <w:color w:val="231F20"/>
                <w:spacing w:val="-2"/>
                <w:sz w:val="18"/>
              </w:rPr>
              <w:t>Тріщини</w:t>
            </w:r>
            <w:r>
              <w:rPr>
                <w:color w:val="231F20"/>
                <w:spacing w:val="-10"/>
                <w:sz w:val="18"/>
              </w:rPr>
              <w:t xml:space="preserve"> </w:t>
            </w:r>
            <w:proofErr w:type="spellStart"/>
            <w:r>
              <w:rPr>
                <w:color w:val="231F20"/>
                <w:spacing w:val="-2"/>
                <w:sz w:val="18"/>
              </w:rPr>
              <w:t>вну</w:t>
            </w:r>
            <w:proofErr w:type="spellEnd"/>
            <w:r>
              <w:rPr>
                <w:color w:val="231F20"/>
                <w:spacing w:val="-2"/>
                <w:sz w:val="18"/>
              </w:rPr>
              <w:t xml:space="preserve">- </w:t>
            </w:r>
            <w:proofErr w:type="spellStart"/>
            <w:r>
              <w:rPr>
                <w:color w:val="231F20"/>
                <w:spacing w:val="-2"/>
                <w:sz w:val="18"/>
              </w:rPr>
              <w:t>трішні</w:t>
            </w:r>
            <w:proofErr w:type="spellEnd"/>
          </w:p>
        </w:tc>
        <w:tc>
          <w:tcPr>
            <w:tcW w:w="169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105" w:right="94"/>
              <w:jc w:val="center"/>
              <w:rPr>
                <w:sz w:val="18"/>
              </w:rPr>
            </w:pPr>
            <w:r>
              <w:rPr>
                <w:color w:val="231F20"/>
                <w:sz w:val="18"/>
              </w:rPr>
              <w:t xml:space="preserve">Усі типи </w:t>
            </w:r>
            <w:proofErr w:type="spellStart"/>
            <w:r>
              <w:rPr>
                <w:color w:val="231F20"/>
                <w:sz w:val="18"/>
              </w:rPr>
              <w:t>тріщин</w:t>
            </w:r>
            <w:proofErr w:type="spellEnd"/>
            <w:r>
              <w:rPr>
                <w:color w:val="231F20"/>
                <w:sz w:val="18"/>
              </w:rPr>
              <w:t>, крім</w:t>
            </w:r>
            <w:r>
              <w:rPr>
                <w:color w:val="231F20"/>
                <w:spacing w:val="-12"/>
                <w:sz w:val="18"/>
              </w:rPr>
              <w:t xml:space="preserve"> </w:t>
            </w:r>
            <w:proofErr w:type="spellStart"/>
            <w:r>
              <w:rPr>
                <w:color w:val="231F20"/>
                <w:sz w:val="18"/>
              </w:rPr>
              <w:t>мікротріщин</w:t>
            </w:r>
            <w:proofErr w:type="spellEnd"/>
            <w:r>
              <w:rPr>
                <w:color w:val="231F20"/>
                <w:spacing w:val="-11"/>
                <w:sz w:val="18"/>
              </w:rPr>
              <w:t xml:space="preserve"> </w:t>
            </w:r>
            <w:r>
              <w:rPr>
                <w:color w:val="231F20"/>
                <w:sz w:val="18"/>
              </w:rPr>
              <w:t xml:space="preserve">і кратерних </w:t>
            </w:r>
            <w:proofErr w:type="spellStart"/>
            <w:r>
              <w:rPr>
                <w:color w:val="231F20"/>
                <w:sz w:val="18"/>
              </w:rPr>
              <w:t>тріщин</w:t>
            </w:r>
            <w:proofErr w:type="spellEnd"/>
          </w:p>
        </w:tc>
        <w:tc>
          <w:tcPr>
            <w:tcW w:w="1080" w:type="dxa"/>
            <w:tcBorders>
              <w:top w:val="single" w:sz="2" w:space="0" w:color="231F20"/>
              <w:left w:val="single" w:sz="2" w:space="0" w:color="231F20"/>
              <w:bottom w:val="single" w:sz="2" w:space="0" w:color="231F20"/>
              <w:right w:val="single" w:sz="2" w:space="0" w:color="231F20"/>
            </w:tcBorders>
          </w:tcPr>
          <w:p w:rsidR="004E5DB0" w:rsidRDefault="004E5DB0">
            <w:pPr>
              <w:pStyle w:val="TableParagraph"/>
              <w:spacing w:before="3"/>
              <w:rPr>
                <w:b/>
                <w:sz w:val="18"/>
              </w:rPr>
            </w:pPr>
          </w:p>
          <w:p w:rsidR="004E5DB0" w:rsidRDefault="004E5DB0">
            <w:pPr>
              <w:pStyle w:val="TableParagraph"/>
              <w:ind w:left="33" w:right="26"/>
              <w:jc w:val="center"/>
              <w:rPr>
                <w:sz w:val="18"/>
              </w:rPr>
            </w:pPr>
            <w:r>
              <w:rPr>
                <w:color w:val="231F20"/>
                <w:sz w:val="18"/>
              </w:rPr>
              <w:t xml:space="preserve">≥ </w:t>
            </w:r>
            <w:r>
              <w:rPr>
                <w:color w:val="231F20"/>
                <w:spacing w:val="-5"/>
                <w:sz w:val="18"/>
              </w:rPr>
              <w:t>0,5</w:t>
            </w:r>
          </w:p>
        </w:tc>
        <w:tc>
          <w:tcPr>
            <w:tcW w:w="3420" w:type="dxa"/>
            <w:gridSpan w:val="4"/>
            <w:tcBorders>
              <w:top w:val="single" w:sz="2" w:space="0" w:color="231F20"/>
              <w:left w:val="single" w:sz="2" w:space="0" w:color="231F20"/>
              <w:bottom w:val="single" w:sz="2" w:space="0" w:color="231F20"/>
              <w:right w:val="single" w:sz="6" w:space="0" w:color="231F20"/>
            </w:tcBorders>
          </w:tcPr>
          <w:p w:rsidR="004E5DB0" w:rsidRDefault="004E5DB0">
            <w:pPr>
              <w:pStyle w:val="TableParagraph"/>
              <w:spacing w:before="3"/>
              <w:rPr>
                <w:b/>
                <w:sz w:val="18"/>
              </w:rPr>
            </w:pPr>
          </w:p>
          <w:p w:rsidR="004E5DB0" w:rsidRDefault="004E5DB0">
            <w:pPr>
              <w:pStyle w:val="TableParagraph"/>
              <w:ind w:left="1000"/>
              <w:rPr>
                <w:sz w:val="18"/>
              </w:rPr>
            </w:pPr>
            <w:r>
              <w:rPr>
                <w:color w:val="231F20"/>
                <w:sz w:val="18"/>
              </w:rPr>
              <w:t xml:space="preserve">Не </w:t>
            </w:r>
            <w:r>
              <w:rPr>
                <w:color w:val="231F20"/>
                <w:spacing w:val="-2"/>
                <w:sz w:val="18"/>
              </w:rPr>
              <w:t>допускається</w:t>
            </w:r>
          </w:p>
        </w:tc>
      </w:tr>
      <w:tr w:rsidR="004E5DB0" w:rsidTr="00B6755C">
        <w:trPr>
          <w:trHeight w:val="1033"/>
        </w:trPr>
        <w:tc>
          <w:tcPr>
            <w:tcW w:w="725" w:type="dxa"/>
            <w:vMerge w:val="restart"/>
            <w:tcBorders>
              <w:top w:val="single" w:sz="2" w:space="0" w:color="231F20"/>
              <w:left w:val="single" w:sz="6"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spacing w:before="194"/>
              <w:rPr>
                <w:b/>
                <w:sz w:val="18"/>
              </w:rPr>
            </w:pPr>
          </w:p>
          <w:p w:rsidR="004E5DB0" w:rsidRDefault="004E5DB0">
            <w:pPr>
              <w:pStyle w:val="TableParagraph"/>
              <w:ind w:left="9"/>
              <w:jc w:val="center"/>
              <w:rPr>
                <w:sz w:val="18"/>
              </w:rPr>
            </w:pPr>
            <w:r>
              <w:rPr>
                <w:color w:val="231F20"/>
                <w:spacing w:val="-5"/>
                <w:sz w:val="18"/>
              </w:rPr>
              <w:t>2.3</w:t>
            </w:r>
          </w:p>
        </w:tc>
        <w:tc>
          <w:tcPr>
            <w:tcW w:w="1400"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spacing w:before="194"/>
              <w:rPr>
                <w:b/>
                <w:sz w:val="18"/>
              </w:rPr>
            </w:pPr>
          </w:p>
          <w:p w:rsidR="004E5DB0" w:rsidRDefault="004E5DB0">
            <w:pPr>
              <w:pStyle w:val="TableParagraph"/>
              <w:ind w:left="14" w:right="1"/>
              <w:jc w:val="center"/>
              <w:rPr>
                <w:sz w:val="18"/>
              </w:rPr>
            </w:pPr>
            <w:r>
              <w:rPr>
                <w:color w:val="231F20"/>
                <w:spacing w:val="-4"/>
                <w:sz w:val="18"/>
              </w:rPr>
              <w:t>2012</w:t>
            </w:r>
          </w:p>
        </w:tc>
        <w:tc>
          <w:tcPr>
            <w:tcW w:w="1477"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spacing w:before="99"/>
              <w:rPr>
                <w:b/>
                <w:sz w:val="18"/>
              </w:rPr>
            </w:pPr>
          </w:p>
          <w:p w:rsidR="004E5DB0" w:rsidRDefault="004E5DB0">
            <w:pPr>
              <w:pStyle w:val="TableParagraph"/>
              <w:spacing w:line="230" w:lineRule="auto"/>
              <w:ind w:left="331" w:right="260" w:hanging="52"/>
              <w:rPr>
                <w:sz w:val="18"/>
              </w:rPr>
            </w:pPr>
            <w:r>
              <w:rPr>
                <w:color w:val="231F20"/>
                <w:spacing w:val="-2"/>
                <w:sz w:val="18"/>
              </w:rPr>
              <w:t>Розподілена пористість</w:t>
            </w:r>
          </w:p>
        </w:tc>
        <w:tc>
          <w:tcPr>
            <w:tcW w:w="169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3" w:line="200" w:lineRule="exact"/>
              <w:ind w:left="191" w:right="179" w:hanging="1"/>
              <w:jc w:val="center"/>
              <w:rPr>
                <w:sz w:val="18"/>
              </w:rPr>
            </w:pPr>
            <w:r>
              <w:rPr>
                <w:color w:val="231F20"/>
                <w:spacing w:val="-2"/>
                <w:sz w:val="18"/>
              </w:rPr>
              <w:lastRenderedPageBreak/>
              <w:t xml:space="preserve">Максимальний </w:t>
            </w:r>
            <w:r>
              <w:rPr>
                <w:color w:val="231F20"/>
                <w:sz w:val="18"/>
              </w:rPr>
              <w:t>розмір</w:t>
            </w:r>
            <w:r>
              <w:rPr>
                <w:color w:val="231F20"/>
                <w:spacing w:val="-12"/>
                <w:sz w:val="18"/>
              </w:rPr>
              <w:t xml:space="preserve"> </w:t>
            </w:r>
            <w:r>
              <w:rPr>
                <w:color w:val="231F20"/>
                <w:sz w:val="18"/>
              </w:rPr>
              <w:t>дефектної області</w:t>
            </w:r>
            <w:r>
              <w:rPr>
                <w:color w:val="231F20"/>
                <w:spacing w:val="-12"/>
                <w:sz w:val="18"/>
              </w:rPr>
              <w:t xml:space="preserve"> </w:t>
            </w:r>
            <w:r>
              <w:rPr>
                <w:color w:val="231F20"/>
                <w:sz w:val="18"/>
              </w:rPr>
              <w:t>по</w:t>
            </w:r>
            <w:r>
              <w:rPr>
                <w:color w:val="231F20"/>
                <w:spacing w:val="-11"/>
                <w:sz w:val="18"/>
              </w:rPr>
              <w:t xml:space="preserve"> </w:t>
            </w:r>
            <w:proofErr w:type="spellStart"/>
            <w:r>
              <w:rPr>
                <w:color w:val="231F20"/>
                <w:sz w:val="18"/>
              </w:rPr>
              <w:t>відно</w:t>
            </w:r>
            <w:proofErr w:type="spellEnd"/>
            <w:r>
              <w:rPr>
                <w:color w:val="231F20"/>
                <w:sz w:val="18"/>
              </w:rPr>
              <w:t xml:space="preserve">- </w:t>
            </w:r>
            <w:proofErr w:type="spellStart"/>
            <w:r>
              <w:rPr>
                <w:color w:val="231F20"/>
                <w:sz w:val="18"/>
              </w:rPr>
              <w:t>шенню</w:t>
            </w:r>
            <w:proofErr w:type="spellEnd"/>
            <w:r>
              <w:rPr>
                <w:color w:val="231F20"/>
                <w:spacing w:val="-2"/>
                <w:sz w:val="18"/>
              </w:rPr>
              <w:t xml:space="preserve"> </w:t>
            </w:r>
            <w:r>
              <w:rPr>
                <w:color w:val="231F20"/>
                <w:sz w:val="18"/>
              </w:rPr>
              <w:t>до</w:t>
            </w:r>
            <w:r>
              <w:rPr>
                <w:color w:val="231F20"/>
                <w:spacing w:val="-1"/>
                <w:sz w:val="18"/>
              </w:rPr>
              <w:t xml:space="preserve"> </w:t>
            </w:r>
            <w:r>
              <w:rPr>
                <w:color w:val="231F20"/>
                <w:sz w:val="18"/>
              </w:rPr>
              <w:t xml:space="preserve">площі </w:t>
            </w:r>
            <w:r>
              <w:rPr>
                <w:color w:val="231F20"/>
                <w:spacing w:val="-2"/>
                <w:sz w:val="18"/>
              </w:rPr>
              <w:t>проекції</w:t>
            </w:r>
          </w:p>
        </w:tc>
        <w:tc>
          <w:tcPr>
            <w:tcW w:w="1080" w:type="dxa"/>
            <w:vMerge w:val="restart"/>
            <w:tcBorders>
              <w:top w:val="single" w:sz="2" w:space="0" w:color="231F20"/>
              <w:left w:val="single" w:sz="2" w:space="0" w:color="231F20"/>
              <w:bottom w:val="single" w:sz="2" w:space="0" w:color="231F20"/>
              <w:right w:val="single" w:sz="2" w:space="0" w:color="231F20"/>
            </w:tcBorders>
          </w:tcPr>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rPr>
                <w:b/>
                <w:sz w:val="18"/>
              </w:rPr>
            </w:pPr>
          </w:p>
          <w:p w:rsidR="004E5DB0" w:rsidRDefault="004E5DB0">
            <w:pPr>
              <w:pStyle w:val="TableParagraph"/>
              <w:spacing w:before="94"/>
              <w:rPr>
                <w:b/>
                <w:sz w:val="18"/>
              </w:rPr>
            </w:pPr>
          </w:p>
          <w:p w:rsidR="004E5DB0" w:rsidRDefault="004E5DB0">
            <w:pPr>
              <w:pStyle w:val="TableParagraph"/>
              <w:ind w:left="357"/>
              <w:rPr>
                <w:sz w:val="18"/>
              </w:rPr>
            </w:pPr>
            <w:r>
              <w:rPr>
                <w:color w:val="231F20"/>
                <w:sz w:val="18"/>
              </w:rPr>
              <w:t xml:space="preserve">≥ </w:t>
            </w:r>
            <w:r>
              <w:rPr>
                <w:color w:val="231F20"/>
                <w:spacing w:val="-5"/>
                <w:sz w:val="18"/>
              </w:rPr>
              <w:t>0,5</w:t>
            </w:r>
          </w:p>
        </w:tc>
        <w:tc>
          <w:tcPr>
            <w:tcW w:w="1080"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5" w:line="230" w:lineRule="auto"/>
              <w:ind w:left="33" w:right="26"/>
              <w:jc w:val="center"/>
              <w:rPr>
                <w:sz w:val="18"/>
              </w:rPr>
            </w:pPr>
            <w:r>
              <w:rPr>
                <w:color w:val="231F20"/>
                <w:spacing w:val="-2"/>
                <w:sz w:val="18"/>
              </w:rPr>
              <w:lastRenderedPageBreak/>
              <w:t>Для</w:t>
            </w:r>
            <w:r>
              <w:rPr>
                <w:color w:val="231F20"/>
                <w:spacing w:val="-10"/>
                <w:sz w:val="18"/>
              </w:rPr>
              <w:t xml:space="preserve"> </w:t>
            </w:r>
            <w:r>
              <w:rPr>
                <w:color w:val="231F20"/>
                <w:spacing w:val="-2"/>
                <w:sz w:val="18"/>
              </w:rPr>
              <w:t>одного шару:</w:t>
            </w:r>
          </w:p>
          <w:p w:rsidR="004E5DB0" w:rsidRDefault="004E5DB0">
            <w:pPr>
              <w:pStyle w:val="TableParagraph"/>
              <w:spacing w:line="200" w:lineRule="exact"/>
              <w:ind w:left="57" w:right="49" w:hanging="1"/>
              <w:jc w:val="center"/>
              <w:rPr>
                <w:sz w:val="18"/>
              </w:rPr>
            </w:pPr>
            <w:r>
              <w:rPr>
                <w:color w:val="231F20"/>
                <w:sz w:val="18"/>
              </w:rPr>
              <w:t>≤</w:t>
            </w:r>
            <w:r>
              <w:rPr>
                <w:color w:val="231F20"/>
                <w:spacing w:val="-7"/>
                <w:sz w:val="18"/>
              </w:rPr>
              <w:t xml:space="preserve"> </w:t>
            </w:r>
            <w:r>
              <w:rPr>
                <w:color w:val="231F20"/>
                <w:sz w:val="18"/>
              </w:rPr>
              <w:t>2,5</w:t>
            </w:r>
            <w:r>
              <w:rPr>
                <w:color w:val="231F20"/>
                <w:spacing w:val="-7"/>
                <w:sz w:val="18"/>
              </w:rPr>
              <w:t xml:space="preserve"> </w:t>
            </w:r>
            <w:r>
              <w:rPr>
                <w:color w:val="231F20"/>
                <w:sz w:val="18"/>
              </w:rPr>
              <w:t>%.</w:t>
            </w:r>
            <w:r>
              <w:rPr>
                <w:color w:val="231F20"/>
                <w:spacing w:val="-7"/>
                <w:sz w:val="18"/>
              </w:rPr>
              <w:t xml:space="preserve"> </w:t>
            </w:r>
            <w:r>
              <w:rPr>
                <w:color w:val="231F20"/>
                <w:sz w:val="18"/>
              </w:rPr>
              <w:t xml:space="preserve">Для </w:t>
            </w:r>
            <w:r>
              <w:rPr>
                <w:color w:val="231F20"/>
                <w:spacing w:val="-2"/>
                <w:sz w:val="18"/>
              </w:rPr>
              <w:t xml:space="preserve">декількох </w:t>
            </w:r>
            <w:r>
              <w:rPr>
                <w:color w:val="231F20"/>
                <w:sz w:val="18"/>
              </w:rPr>
              <w:t>шарів:</w:t>
            </w:r>
            <w:r>
              <w:rPr>
                <w:color w:val="231F20"/>
                <w:spacing w:val="-12"/>
                <w:sz w:val="18"/>
              </w:rPr>
              <w:t xml:space="preserve"> </w:t>
            </w:r>
            <w:r>
              <w:rPr>
                <w:color w:val="231F20"/>
                <w:sz w:val="18"/>
              </w:rPr>
              <w:t>≤</w:t>
            </w:r>
            <w:r>
              <w:rPr>
                <w:color w:val="231F20"/>
                <w:spacing w:val="-11"/>
                <w:sz w:val="18"/>
              </w:rPr>
              <w:t xml:space="preserve"> </w:t>
            </w:r>
            <w:r>
              <w:rPr>
                <w:color w:val="231F20"/>
                <w:sz w:val="18"/>
              </w:rPr>
              <w:t>3</w:t>
            </w:r>
            <w:r>
              <w:rPr>
                <w:color w:val="231F20"/>
                <w:spacing w:val="-11"/>
                <w:sz w:val="18"/>
              </w:rPr>
              <w:t xml:space="preserve"> </w:t>
            </w:r>
            <w:r>
              <w:rPr>
                <w:color w:val="231F20"/>
                <w:sz w:val="18"/>
              </w:rPr>
              <w:t>%</w:t>
            </w:r>
          </w:p>
        </w:tc>
        <w:tc>
          <w:tcPr>
            <w:tcW w:w="1143" w:type="dxa"/>
            <w:tcBorders>
              <w:top w:val="single" w:sz="2" w:space="0" w:color="231F20"/>
              <w:left w:val="single" w:sz="2" w:space="0" w:color="231F20"/>
              <w:bottom w:val="single" w:sz="2" w:space="0" w:color="231F20"/>
              <w:right w:val="single" w:sz="2" w:space="0" w:color="231F20"/>
            </w:tcBorders>
            <w:hideMark/>
          </w:tcPr>
          <w:p w:rsidR="004E5DB0" w:rsidRDefault="004E5DB0">
            <w:pPr>
              <w:pStyle w:val="TableParagraph"/>
              <w:spacing w:before="15" w:line="230" w:lineRule="auto"/>
              <w:ind w:left="108" w:right="165"/>
              <w:jc w:val="center"/>
              <w:rPr>
                <w:sz w:val="18"/>
              </w:rPr>
            </w:pPr>
            <w:r>
              <w:rPr>
                <w:color w:val="231F20"/>
                <w:spacing w:val="-2"/>
                <w:sz w:val="18"/>
              </w:rPr>
              <w:t>Для</w:t>
            </w:r>
            <w:r>
              <w:rPr>
                <w:color w:val="231F20"/>
                <w:spacing w:val="-10"/>
                <w:sz w:val="18"/>
              </w:rPr>
              <w:t xml:space="preserve"> </w:t>
            </w:r>
            <w:r>
              <w:rPr>
                <w:color w:val="231F20"/>
                <w:spacing w:val="-2"/>
                <w:sz w:val="18"/>
              </w:rPr>
              <w:t>одного шару:</w:t>
            </w:r>
          </w:p>
          <w:p w:rsidR="004E5DB0" w:rsidRDefault="004E5DB0">
            <w:pPr>
              <w:pStyle w:val="TableParagraph"/>
              <w:spacing w:line="200" w:lineRule="exact"/>
              <w:ind w:left="56" w:right="112" w:hanging="1"/>
              <w:jc w:val="center"/>
              <w:rPr>
                <w:sz w:val="18"/>
              </w:rPr>
            </w:pPr>
            <w:r>
              <w:rPr>
                <w:color w:val="231F20"/>
                <w:sz w:val="18"/>
              </w:rPr>
              <w:t>≤</w:t>
            </w:r>
            <w:r>
              <w:rPr>
                <w:color w:val="231F20"/>
                <w:spacing w:val="-7"/>
                <w:sz w:val="18"/>
              </w:rPr>
              <w:t xml:space="preserve"> </w:t>
            </w:r>
            <w:r>
              <w:rPr>
                <w:color w:val="231F20"/>
                <w:sz w:val="18"/>
              </w:rPr>
              <w:t>1,5</w:t>
            </w:r>
            <w:r>
              <w:rPr>
                <w:color w:val="231F20"/>
                <w:spacing w:val="-7"/>
                <w:sz w:val="18"/>
              </w:rPr>
              <w:t xml:space="preserve"> </w:t>
            </w:r>
            <w:r>
              <w:rPr>
                <w:color w:val="231F20"/>
                <w:sz w:val="18"/>
              </w:rPr>
              <w:t>%.</w:t>
            </w:r>
            <w:r>
              <w:rPr>
                <w:color w:val="231F20"/>
                <w:spacing w:val="-7"/>
                <w:sz w:val="18"/>
              </w:rPr>
              <w:t xml:space="preserve"> </w:t>
            </w:r>
            <w:r>
              <w:rPr>
                <w:color w:val="231F20"/>
                <w:sz w:val="18"/>
              </w:rPr>
              <w:t xml:space="preserve">Для </w:t>
            </w:r>
            <w:r>
              <w:rPr>
                <w:color w:val="231F20"/>
                <w:spacing w:val="-2"/>
                <w:sz w:val="18"/>
              </w:rPr>
              <w:t xml:space="preserve">декількох </w:t>
            </w:r>
            <w:r>
              <w:rPr>
                <w:color w:val="231F20"/>
                <w:sz w:val="18"/>
              </w:rPr>
              <w:t>шарів:</w:t>
            </w:r>
            <w:r>
              <w:rPr>
                <w:color w:val="231F20"/>
                <w:spacing w:val="-12"/>
                <w:sz w:val="18"/>
              </w:rPr>
              <w:t xml:space="preserve"> </w:t>
            </w:r>
            <w:r>
              <w:rPr>
                <w:color w:val="231F20"/>
                <w:sz w:val="18"/>
              </w:rPr>
              <w:t>≤</w:t>
            </w:r>
            <w:r>
              <w:rPr>
                <w:color w:val="231F20"/>
                <w:spacing w:val="-11"/>
                <w:sz w:val="18"/>
              </w:rPr>
              <w:t xml:space="preserve"> </w:t>
            </w:r>
            <w:r>
              <w:rPr>
                <w:color w:val="231F20"/>
                <w:sz w:val="18"/>
              </w:rPr>
              <w:t>3</w:t>
            </w:r>
            <w:r>
              <w:rPr>
                <w:color w:val="231F20"/>
                <w:spacing w:val="-11"/>
                <w:sz w:val="18"/>
              </w:rPr>
              <w:t xml:space="preserve"> </w:t>
            </w:r>
            <w:r>
              <w:rPr>
                <w:color w:val="231F20"/>
                <w:sz w:val="18"/>
              </w:rPr>
              <w:t>%</w:t>
            </w:r>
          </w:p>
        </w:tc>
        <w:tc>
          <w:tcPr>
            <w:tcW w:w="1197" w:type="dxa"/>
            <w:gridSpan w:val="2"/>
            <w:tcBorders>
              <w:top w:val="single" w:sz="2" w:space="0" w:color="231F20"/>
              <w:left w:val="single" w:sz="2" w:space="0" w:color="231F20"/>
              <w:bottom w:val="single" w:sz="2" w:space="0" w:color="231F20"/>
              <w:right w:val="single" w:sz="6" w:space="0" w:color="231F20"/>
            </w:tcBorders>
            <w:hideMark/>
          </w:tcPr>
          <w:p w:rsidR="004E5DB0" w:rsidRDefault="004E5DB0">
            <w:pPr>
              <w:pStyle w:val="TableParagraph"/>
              <w:spacing w:before="15" w:line="230" w:lineRule="auto"/>
              <w:ind w:left="59" w:right="111"/>
              <w:jc w:val="center"/>
              <w:rPr>
                <w:sz w:val="18"/>
              </w:rPr>
            </w:pPr>
            <w:r>
              <w:rPr>
                <w:color w:val="231F20"/>
                <w:spacing w:val="-2"/>
                <w:sz w:val="18"/>
              </w:rPr>
              <w:t>Для</w:t>
            </w:r>
            <w:r>
              <w:rPr>
                <w:color w:val="231F20"/>
                <w:spacing w:val="-10"/>
                <w:sz w:val="18"/>
              </w:rPr>
              <w:t xml:space="preserve"> </w:t>
            </w:r>
            <w:r>
              <w:rPr>
                <w:color w:val="231F20"/>
                <w:spacing w:val="-2"/>
                <w:sz w:val="18"/>
              </w:rPr>
              <w:t>одного шару:</w:t>
            </w:r>
          </w:p>
          <w:p w:rsidR="004E5DB0" w:rsidRDefault="004E5DB0">
            <w:pPr>
              <w:pStyle w:val="TableParagraph"/>
              <w:spacing w:line="200" w:lineRule="exact"/>
              <w:ind w:left="6" w:right="58" w:hanging="1"/>
              <w:jc w:val="center"/>
              <w:rPr>
                <w:sz w:val="18"/>
              </w:rPr>
            </w:pPr>
            <w:r>
              <w:rPr>
                <w:color w:val="231F20"/>
                <w:sz w:val="18"/>
              </w:rPr>
              <w:t>≤</w:t>
            </w:r>
            <w:r>
              <w:rPr>
                <w:color w:val="231F20"/>
                <w:spacing w:val="-6"/>
                <w:sz w:val="18"/>
              </w:rPr>
              <w:t xml:space="preserve"> </w:t>
            </w:r>
            <w:r>
              <w:rPr>
                <w:color w:val="231F20"/>
                <w:sz w:val="18"/>
              </w:rPr>
              <w:t>2,5</w:t>
            </w:r>
            <w:r>
              <w:rPr>
                <w:color w:val="231F20"/>
                <w:spacing w:val="-6"/>
                <w:sz w:val="18"/>
              </w:rPr>
              <w:t xml:space="preserve"> </w:t>
            </w:r>
            <w:r>
              <w:rPr>
                <w:color w:val="231F20"/>
                <w:sz w:val="18"/>
              </w:rPr>
              <w:t>%.</w:t>
            </w:r>
            <w:r>
              <w:rPr>
                <w:color w:val="231F20"/>
                <w:spacing w:val="-6"/>
                <w:sz w:val="18"/>
              </w:rPr>
              <w:t xml:space="preserve"> </w:t>
            </w:r>
            <w:r>
              <w:rPr>
                <w:color w:val="231F20"/>
                <w:sz w:val="18"/>
              </w:rPr>
              <w:t xml:space="preserve">Для </w:t>
            </w:r>
            <w:r>
              <w:rPr>
                <w:color w:val="231F20"/>
                <w:spacing w:val="-2"/>
                <w:sz w:val="18"/>
              </w:rPr>
              <w:t xml:space="preserve">декількох </w:t>
            </w:r>
            <w:r>
              <w:rPr>
                <w:color w:val="231F20"/>
                <w:sz w:val="18"/>
              </w:rPr>
              <w:t>шарів:</w:t>
            </w:r>
            <w:r>
              <w:rPr>
                <w:color w:val="231F20"/>
                <w:spacing w:val="-12"/>
                <w:sz w:val="18"/>
              </w:rPr>
              <w:t xml:space="preserve"> </w:t>
            </w:r>
            <w:r>
              <w:rPr>
                <w:color w:val="231F20"/>
                <w:sz w:val="18"/>
              </w:rPr>
              <w:t>≤</w:t>
            </w:r>
            <w:r>
              <w:rPr>
                <w:color w:val="231F20"/>
                <w:spacing w:val="-11"/>
                <w:sz w:val="18"/>
              </w:rPr>
              <w:t xml:space="preserve"> </w:t>
            </w:r>
            <w:r>
              <w:rPr>
                <w:color w:val="231F20"/>
                <w:sz w:val="18"/>
              </w:rPr>
              <w:t>1</w:t>
            </w:r>
            <w:r>
              <w:rPr>
                <w:color w:val="231F20"/>
                <w:spacing w:val="-11"/>
                <w:sz w:val="18"/>
              </w:rPr>
              <w:t xml:space="preserve"> </w:t>
            </w:r>
            <w:r>
              <w:rPr>
                <w:color w:val="231F20"/>
                <w:sz w:val="18"/>
              </w:rPr>
              <w:t>%</w:t>
            </w:r>
          </w:p>
        </w:tc>
      </w:tr>
      <w:tr w:rsidR="004E5DB0" w:rsidTr="00B6755C">
        <w:trPr>
          <w:trHeight w:val="1433"/>
        </w:trPr>
        <w:tc>
          <w:tcPr>
            <w:tcW w:w="725" w:type="dxa"/>
            <w:vMerge/>
            <w:tcBorders>
              <w:top w:val="single" w:sz="2" w:space="0" w:color="231F20"/>
              <w:left w:val="single" w:sz="6" w:space="0" w:color="231F20"/>
              <w:bottom w:val="single" w:sz="4" w:space="0" w:color="auto"/>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00" w:type="dxa"/>
            <w:vMerge/>
            <w:tcBorders>
              <w:top w:val="single" w:sz="2" w:space="0" w:color="231F20"/>
              <w:left w:val="single" w:sz="2" w:space="0" w:color="231F20"/>
              <w:bottom w:val="single" w:sz="4" w:space="0" w:color="auto"/>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477" w:type="dxa"/>
            <w:vMerge/>
            <w:tcBorders>
              <w:top w:val="single" w:sz="2" w:space="0" w:color="231F20"/>
              <w:left w:val="single" w:sz="2" w:space="0" w:color="231F20"/>
              <w:bottom w:val="single" w:sz="4" w:space="0" w:color="auto"/>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693" w:type="dxa"/>
            <w:tcBorders>
              <w:top w:val="single" w:sz="2" w:space="0" w:color="231F20"/>
              <w:left w:val="single" w:sz="2" w:space="0" w:color="231F20"/>
              <w:bottom w:val="single" w:sz="4" w:space="0" w:color="auto"/>
              <w:right w:val="single" w:sz="2" w:space="0" w:color="231F20"/>
            </w:tcBorders>
            <w:hideMark/>
          </w:tcPr>
          <w:p w:rsidR="004E5DB0" w:rsidRDefault="004E5DB0">
            <w:pPr>
              <w:pStyle w:val="TableParagraph"/>
              <w:spacing w:before="15" w:line="230" w:lineRule="auto"/>
              <w:ind w:left="180" w:right="168" w:hanging="1"/>
              <w:jc w:val="center"/>
              <w:rPr>
                <w:sz w:val="18"/>
              </w:rPr>
            </w:pPr>
            <w:r>
              <w:rPr>
                <w:color w:val="231F20"/>
                <w:spacing w:val="-2"/>
                <w:sz w:val="18"/>
              </w:rPr>
              <w:t>Максимальний розмір</w:t>
            </w:r>
            <w:r>
              <w:rPr>
                <w:color w:val="231F20"/>
                <w:spacing w:val="-10"/>
                <w:sz w:val="18"/>
              </w:rPr>
              <w:t xml:space="preserve"> </w:t>
            </w:r>
            <w:r>
              <w:rPr>
                <w:color w:val="231F20"/>
                <w:spacing w:val="-2"/>
                <w:sz w:val="18"/>
              </w:rPr>
              <w:t xml:space="preserve">одиничної </w:t>
            </w:r>
            <w:r>
              <w:rPr>
                <w:color w:val="231F20"/>
                <w:sz w:val="18"/>
              </w:rPr>
              <w:t>пори для:</w:t>
            </w:r>
          </w:p>
          <w:p w:rsidR="004E5DB0" w:rsidRDefault="004E5DB0" w:rsidP="004E5DB0">
            <w:pPr>
              <w:pStyle w:val="TableParagraph"/>
              <w:numPr>
                <w:ilvl w:val="0"/>
                <w:numId w:val="1"/>
              </w:numPr>
              <w:tabs>
                <w:tab w:val="left" w:pos="228"/>
              </w:tabs>
              <w:spacing w:line="230" w:lineRule="auto"/>
              <w:ind w:right="113" w:firstLine="0"/>
              <w:jc w:val="center"/>
              <w:rPr>
                <w:sz w:val="18"/>
              </w:rPr>
            </w:pPr>
            <w:r>
              <w:rPr>
                <w:color w:val="231F20"/>
                <w:spacing w:val="-2"/>
                <w:sz w:val="18"/>
              </w:rPr>
              <w:t>стикових</w:t>
            </w:r>
            <w:r>
              <w:rPr>
                <w:color w:val="231F20"/>
                <w:spacing w:val="-10"/>
                <w:sz w:val="18"/>
              </w:rPr>
              <w:t xml:space="preserve"> </w:t>
            </w:r>
            <w:r>
              <w:rPr>
                <w:color w:val="231F20"/>
                <w:spacing w:val="-2"/>
                <w:sz w:val="18"/>
              </w:rPr>
              <w:t>зварних швів;</w:t>
            </w:r>
          </w:p>
          <w:p w:rsidR="004E5DB0" w:rsidRDefault="004E5DB0" w:rsidP="004E5DB0">
            <w:pPr>
              <w:pStyle w:val="TableParagraph"/>
              <w:numPr>
                <w:ilvl w:val="0"/>
                <w:numId w:val="1"/>
              </w:numPr>
              <w:tabs>
                <w:tab w:val="left" w:pos="269"/>
              </w:tabs>
              <w:spacing w:line="200" w:lineRule="exact"/>
              <w:ind w:left="165" w:right="154" w:firstLine="0"/>
              <w:jc w:val="center"/>
              <w:rPr>
                <w:sz w:val="18"/>
              </w:rPr>
            </w:pPr>
            <w:r>
              <w:rPr>
                <w:color w:val="231F20"/>
                <w:spacing w:val="-2"/>
                <w:sz w:val="18"/>
              </w:rPr>
              <w:t>кутових</w:t>
            </w:r>
            <w:r>
              <w:rPr>
                <w:color w:val="231F20"/>
                <w:spacing w:val="-10"/>
                <w:sz w:val="18"/>
              </w:rPr>
              <w:t xml:space="preserve"> </w:t>
            </w:r>
            <w:r>
              <w:rPr>
                <w:color w:val="231F20"/>
                <w:spacing w:val="-2"/>
                <w:sz w:val="18"/>
              </w:rPr>
              <w:t xml:space="preserve">зварних </w:t>
            </w:r>
            <w:r>
              <w:rPr>
                <w:color w:val="231F20"/>
                <w:spacing w:val="-4"/>
                <w:sz w:val="18"/>
              </w:rPr>
              <w:t>швів</w:t>
            </w:r>
          </w:p>
        </w:tc>
        <w:tc>
          <w:tcPr>
            <w:tcW w:w="1080" w:type="dxa"/>
            <w:vMerge/>
            <w:tcBorders>
              <w:top w:val="single" w:sz="2" w:space="0" w:color="231F20"/>
              <w:left w:val="single" w:sz="2" w:space="0" w:color="231F20"/>
              <w:bottom w:val="single" w:sz="4" w:space="0" w:color="auto"/>
              <w:right w:val="single" w:sz="2" w:space="0" w:color="231F20"/>
            </w:tcBorders>
            <w:vAlign w:val="center"/>
            <w:hideMark/>
          </w:tcPr>
          <w:p w:rsidR="004E5DB0" w:rsidRDefault="004E5DB0">
            <w:pPr>
              <w:rPr>
                <w:rFonts w:ascii="Times New Roman" w:eastAsia="Times New Roman" w:hAnsi="Times New Roman" w:cs="Times New Roman"/>
                <w:sz w:val="18"/>
              </w:rPr>
            </w:pPr>
          </w:p>
        </w:tc>
        <w:tc>
          <w:tcPr>
            <w:tcW w:w="1080" w:type="dxa"/>
            <w:tcBorders>
              <w:top w:val="single" w:sz="2" w:space="0" w:color="231F20"/>
              <w:left w:val="single" w:sz="2" w:space="0" w:color="231F20"/>
              <w:bottom w:val="single" w:sz="4" w:space="0" w:color="auto"/>
              <w:right w:val="single" w:sz="2" w:space="0" w:color="231F20"/>
            </w:tcBorders>
          </w:tcPr>
          <w:p w:rsidR="004E5DB0" w:rsidRDefault="004E5DB0">
            <w:pPr>
              <w:pStyle w:val="TableParagraph"/>
              <w:spacing w:before="108"/>
              <w:rPr>
                <w:b/>
                <w:sz w:val="18"/>
              </w:rPr>
            </w:pPr>
          </w:p>
          <w:p w:rsidR="004E5DB0" w:rsidRDefault="004E5DB0">
            <w:pPr>
              <w:pStyle w:val="TableParagraph"/>
              <w:spacing w:line="230" w:lineRule="auto"/>
              <w:ind w:left="73" w:right="65"/>
              <w:jc w:val="center"/>
              <w:rPr>
                <w:sz w:val="18"/>
              </w:rPr>
            </w:pPr>
            <w:r>
              <w:rPr>
                <w:i/>
                <w:color w:val="231F20"/>
                <w:sz w:val="18"/>
              </w:rPr>
              <w:t>d</w:t>
            </w:r>
            <w:r>
              <w:rPr>
                <w:i/>
                <w:color w:val="231F20"/>
                <w:spacing w:val="-6"/>
                <w:sz w:val="18"/>
              </w:rPr>
              <w:t xml:space="preserve"> </w:t>
            </w:r>
            <w:r>
              <w:rPr>
                <w:color w:val="231F20"/>
                <w:sz w:val="18"/>
              </w:rPr>
              <w:t>≤</w:t>
            </w:r>
            <w:r>
              <w:rPr>
                <w:color w:val="231F20"/>
                <w:spacing w:val="-6"/>
                <w:sz w:val="18"/>
              </w:rPr>
              <w:t xml:space="preserve"> </w:t>
            </w:r>
            <w:r>
              <w:rPr>
                <w:color w:val="231F20"/>
                <w:sz w:val="18"/>
              </w:rPr>
              <w:t>0,4</w:t>
            </w:r>
            <w:r>
              <w:rPr>
                <w:i/>
                <w:color w:val="231F20"/>
                <w:sz w:val="18"/>
              </w:rPr>
              <w:t>s</w:t>
            </w:r>
            <w:r>
              <w:rPr>
                <w:color w:val="231F20"/>
                <w:sz w:val="18"/>
              </w:rPr>
              <w:t>,</w:t>
            </w:r>
            <w:r>
              <w:rPr>
                <w:color w:val="231F20"/>
                <w:spacing w:val="-6"/>
                <w:sz w:val="18"/>
              </w:rPr>
              <w:t xml:space="preserve"> </w:t>
            </w:r>
            <w:r>
              <w:rPr>
                <w:color w:val="231F20"/>
                <w:sz w:val="18"/>
              </w:rPr>
              <w:t>але не більш 5</w:t>
            </w:r>
            <w:r>
              <w:rPr>
                <w:color w:val="231F20"/>
                <w:spacing w:val="40"/>
                <w:sz w:val="18"/>
              </w:rPr>
              <w:t xml:space="preserve"> </w:t>
            </w:r>
            <w:r>
              <w:rPr>
                <w:i/>
                <w:color w:val="231F20"/>
                <w:sz w:val="18"/>
              </w:rPr>
              <w:t>d</w:t>
            </w:r>
            <w:r>
              <w:rPr>
                <w:i/>
                <w:color w:val="231F20"/>
                <w:spacing w:val="-12"/>
                <w:sz w:val="18"/>
              </w:rPr>
              <w:t xml:space="preserve"> </w:t>
            </w:r>
            <w:r>
              <w:rPr>
                <w:color w:val="231F20"/>
                <w:sz w:val="18"/>
              </w:rPr>
              <w:t>≤</w:t>
            </w:r>
            <w:r>
              <w:rPr>
                <w:color w:val="231F20"/>
                <w:spacing w:val="-11"/>
                <w:sz w:val="18"/>
              </w:rPr>
              <w:t xml:space="preserve"> </w:t>
            </w:r>
            <w:r>
              <w:rPr>
                <w:color w:val="231F20"/>
                <w:sz w:val="18"/>
              </w:rPr>
              <w:t>0,4</w:t>
            </w:r>
            <w:r>
              <w:rPr>
                <w:i/>
                <w:color w:val="231F20"/>
                <w:sz w:val="18"/>
              </w:rPr>
              <w:t>а</w:t>
            </w:r>
            <w:r>
              <w:rPr>
                <w:color w:val="231F20"/>
                <w:sz w:val="18"/>
              </w:rPr>
              <w:t>,</w:t>
            </w:r>
            <w:r>
              <w:rPr>
                <w:color w:val="231F20"/>
                <w:spacing w:val="-11"/>
                <w:sz w:val="18"/>
              </w:rPr>
              <w:t xml:space="preserve"> </w:t>
            </w:r>
            <w:r>
              <w:rPr>
                <w:color w:val="231F20"/>
                <w:sz w:val="18"/>
              </w:rPr>
              <w:t>але не більш 5</w:t>
            </w:r>
          </w:p>
        </w:tc>
        <w:tc>
          <w:tcPr>
            <w:tcW w:w="1143" w:type="dxa"/>
            <w:tcBorders>
              <w:top w:val="single" w:sz="2" w:space="0" w:color="231F20"/>
              <w:left w:val="single" w:sz="2" w:space="0" w:color="231F20"/>
              <w:bottom w:val="single" w:sz="4" w:space="0" w:color="auto"/>
              <w:right w:val="single" w:sz="2" w:space="0" w:color="231F20"/>
            </w:tcBorders>
          </w:tcPr>
          <w:p w:rsidR="004E5DB0" w:rsidRDefault="004E5DB0">
            <w:pPr>
              <w:pStyle w:val="TableParagraph"/>
              <w:spacing w:before="108"/>
              <w:rPr>
                <w:b/>
                <w:sz w:val="18"/>
              </w:rPr>
            </w:pPr>
          </w:p>
          <w:p w:rsidR="004E5DB0" w:rsidRDefault="004E5DB0">
            <w:pPr>
              <w:pStyle w:val="TableParagraph"/>
              <w:spacing w:line="230" w:lineRule="auto"/>
              <w:ind w:left="72" w:right="128"/>
              <w:jc w:val="center"/>
              <w:rPr>
                <w:sz w:val="18"/>
              </w:rPr>
            </w:pPr>
            <w:r>
              <w:rPr>
                <w:i/>
                <w:color w:val="231F20"/>
                <w:sz w:val="18"/>
              </w:rPr>
              <w:t>d</w:t>
            </w:r>
            <w:r>
              <w:rPr>
                <w:i/>
                <w:color w:val="231F20"/>
                <w:spacing w:val="-6"/>
                <w:sz w:val="18"/>
              </w:rPr>
              <w:t xml:space="preserve"> </w:t>
            </w:r>
            <w:r>
              <w:rPr>
                <w:color w:val="231F20"/>
                <w:sz w:val="18"/>
              </w:rPr>
              <w:t>≤</w:t>
            </w:r>
            <w:r>
              <w:rPr>
                <w:color w:val="231F20"/>
                <w:spacing w:val="-6"/>
                <w:sz w:val="18"/>
              </w:rPr>
              <w:t xml:space="preserve"> </w:t>
            </w:r>
            <w:r>
              <w:rPr>
                <w:color w:val="231F20"/>
                <w:sz w:val="18"/>
              </w:rPr>
              <w:t>0,3</w:t>
            </w:r>
            <w:r>
              <w:rPr>
                <w:i/>
                <w:color w:val="231F20"/>
                <w:sz w:val="18"/>
              </w:rPr>
              <w:t>s</w:t>
            </w:r>
            <w:r>
              <w:rPr>
                <w:color w:val="231F20"/>
                <w:sz w:val="18"/>
              </w:rPr>
              <w:t>,</w:t>
            </w:r>
            <w:r>
              <w:rPr>
                <w:color w:val="231F20"/>
                <w:spacing w:val="-6"/>
                <w:sz w:val="18"/>
              </w:rPr>
              <w:t xml:space="preserve"> </w:t>
            </w:r>
            <w:r>
              <w:rPr>
                <w:color w:val="231F20"/>
                <w:sz w:val="18"/>
              </w:rPr>
              <w:t>але не більш 4</w:t>
            </w:r>
            <w:r>
              <w:rPr>
                <w:color w:val="231F20"/>
                <w:spacing w:val="40"/>
                <w:sz w:val="18"/>
              </w:rPr>
              <w:t xml:space="preserve"> </w:t>
            </w:r>
            <w:r>
              <w:rPr>
                <w:i/>
                <w:color w:val="231F20"/>
                <w:sz w:val="18"/>
              </w:rPr>
              <w:t>d</w:t>
            </w:r>
            <w:r>
              <w:rPr>
                <w:i/>
                <w:color w:val="231F20"/>
                <w:spacing w:val="-12"/>
                <w:sz w:val="18"/>
              </w:rPr>
              <w:t xml:space="preserve"> </w:t>
            </w:r>
            <w:r>
              <w:rPr>
                <w:color w:val="231F20"/>
                <w:sz w:val="18"/>
              </w:rPr>
              <w:t>≤</w:t>
            </w:r>
            <w:r>
              <w:rPr>
                <w:color w:val="231F20"/>
                <w:spacing w:val="-11"/>
                <w:sz w:val="18"/>
              </w:rPr>
              <w:t xml:space="preserve"> </w:t>
            </w:r>
            <w:r>
              <w:rPr>
                <w:color w:val="231F20"/>
                <w:sz w:val="18"/>
              </w:rPr>
              <w:t>0,3</w:t>
            </w:r>
            <w:r>
              <w:rPr>
                <w:i/>
                <w:color w:val="231F20"/>
                <w:sz w:val="18"/>
              </w:rPr>
              <w:t>а</w:t>
            </w:r>
            <w:r>
              <w:rPr>
                <w:color w:val="231F20"/>
                <w:sz w:val="18"/>
              </w:rPr>
              <w:t>,</w:t>
            </w:r>
            <w:r>
              <w:rPr>
                <w:color w:val="231F20"/>
                <w:spacing w:val="-11"/>
                <w:sz w:val="18"/>
              </w:rPr>
              <w:t xml:space="preserve"> </w:t>
            </w:r>
            <w:r>
              <w:rPr>
                <w:color w:val="231F20"/>
                <w:sz w:val="18"/>
              </w:rPr>
              <w:t>але не більш 4</w:t>
            </w:r>
          </w:p>
        </w:tc>
        <w:tc>
          <w:tcPr>
            <w:tcW w:w="1197" w:type="dxa"/>
            <w:gridSpan w:val="2"/>
            <w:tcBorders>
              <w:top w:val="single" w:sz="2" w:space="0" w:color="231F20"/>
              <w:left w:val="single" w:sz="2" w:space="0" w:color="231F20"/>
              <w:bottom w:val="single" w:sz="4" w:space="0" w:color="auto"/>
              <w:right w:val="single" w:sz="6" w:space="0" w:color="231F20"/>
            </w:tcBorders>
          </w:tcPr>
          <w:p w:rsidR="004E5DB0" w:rsidRDefault="004E5DB0">
            <w:pPr>
              <w:pStyle w:val="TableParagraph"/>
              <w:spacing w:before="108"/>
              <w:rPr>
                <w:b/>
                <w:sz w:val="18"/>
              </w:rPr>
            </w:pPr>
          </w:p>
          <w:p w:rsidR="004E5DB0" w:rsidRDefault="004E5DB0">
            <w:pPr>
              <w:pStyle w:val="TableParagraph"/>
              <w:spacing w:line="230" w:lineRule="auto"/>
              <w:ind w:left="22" w:right="75"/>
              <w:jc w:val="center"/>
              <w:rPr>
                <w:sz w:val="18"/>
              </w:rPr>
            </w:pPr>
            <w:r>
              <w:rPr>
                <w:i/>
                <w:color w:val="231F20"/>
                <w:sz w:val="18"/>
              </w:rPr>
              <w:t>d</w:t>
            </w:r>
            <w:r>
              <w:rPr>
                <w:i/>
                <w:color w:val="231F20"/>
                <w:spacing w:val="-6"/>
                <w:sz w:val="18"/>
              </w:rPr>
              <w:t xml:space="preserve"> </w:t>
            </w:r>
            <w:r>
              <w:rPr>
                <w:color w:val="231F20"/>
                <w:sz w:val="18"/>
              </w:rPr>
              <w:t>≤</w:t>
            </w:r>
            <w:r>
              <w:rPr>
                <w:color w:val="231F20"/>
                <w:spacing w:val="-6"/>
                <w:sz w:val="18"/>
              </w:rPr>
              <w:t xml:space="preserve"> </w:t>
            </w:r>
            <w:r>
              <w:rPr>
                <w:color w:val="231F20"/>
                <w:sz w:val="18"/>
              </w:rPr>
              <w:t>0,2</w:t>
            </w:r>
            <w:r>
              <w:rPr>
                <w:i/>
                <w:color w:val="231F20"/>
                <w:sz w:val="18"/>
              </w:rPr>
              <w:t>s</w:t>
            </w:r>
            <w:r>
              <w:rPr>
                <w:color w:val="231F20"/>
                <w:sz w:val="18"/>
              </w:rPr>
              <w:t>,</w:t>
            </w:r>
            <w:r>
              <w:rPr>
                <w:color w:val="231F20"/>
                <w:spacing w:val="-6"/>
                <w:sz w:val="18"/>
              </w:rPr>
              <w:t xml:space="preserve"> </w:t>
            </w:r>
            <w:r>
              <w:rPr>
                <w:color w:val="231F20"/>
                <w:sz w:val="18"/>
              </w:rPr>
              <w:t>але не більш 3</w:t>
            </w:r>
            <w:r>
              <w:rPr>
                <w:color w:val="231F20"/>
                <w:spacing w:val="40"/>
                <w:sz w:val="18"/>
              </w:rPr>
              <w:t xml:space="preserve"> </w:t>
            </w:r>
            <w:r>
              <w:rPr>
                <w:i/>
                <w:color w:val="231F20"/>
                <w:sz w:val="18"/>
              </w:rPr>
              <w:t>d</w:t>
            </w:r>
            <w:r>
              <w:rPr>
                <w:i/>
                <w:color w:val="231F20"/>
                <w:spacing w:val="-12"/>
                <w:sz w:val="18"/>
              </w:rPr>
              <w:t xml:space="preserve"> </w:t>
            </w:r>
            <w:r>
              <w:rPr>
                <w:color w:val="231F20"/>
                <w:sz w:val="18"/>
              </w:rPr>
              <w:t>≤</w:t>
            </w:r>
            <w:r>
              <w:rPr>
                <w:color w:val="231F20"/>
                <w:spacing w:val="-11"/>
                <w:sz w:val="18"/>
              </w:rPr>
              <w:t xml:space="preserve"> </w:t>
            </w:r>
            <w:r>
              <w:rPr>
                <w:color w:val="231F20"/>
                <w:sz w:val="18"/>
              </w:rPr>
              <w:t>0,2</w:t>
            </w:r>
            <w:r>
              <w:rPr>
                <w:i/>
                <w:color w:val="231F20"/>
                <w:sz w:val="18"/>
              </w:rPr>
              <w:t>а</w:t>
            </w:r>
            <w:r>
              <w:rPr>
                <w:color w:val="231F20"/>
                <w:sz w:val="18"/>
              </w:rPr>
              <w:t>,</w:t>
            </w:r>
            <w:r>
              <w:rPr>
                <w:color w:val="231F20"/>
                <w:spacing w:val="-11"/>
                <w:sz w:val="18"/>
              </w:rPr>
              <w:t xml:space="preserve"> </w:t>
            </w:r>
            <w:r>
              <w:rPr>
                <w:color w:val="231F20"/>
                <w:sz w:val="18"/>
              </w:rPr>
              <w:t>але не більш 3</w:t>
            </w: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3"/>
        </w:trPr>
        <w:tc>
          <w:tcPr>
            <w:tcW w:w="725"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109"/>
              <w:rPr>
                <w:b/>
                <w:sz w:val="18"/>
              </w:rPr>
            </w:pPr>
          </w:p>
          <w:p w:rsidR="00C10AB1" w:rsidRDefault="00C10AB1" w:rsidP="00A9379A">
            <w:pPr>
              <w:pStyle w:val="TableParagraph"/>
              <w:ind w:left="9"/>
              <w:jc w:val="center"/>
              <w:rPr>
                <w:sz w:val="18"/>
              </w:rPr>
            </w:pPr>
            <w:r>
              <w:rPr>
                <w:color w:val="231F20"/>
                <w:spacing w:val="-5"/>
                <w:sz w:val="18"/>
              </w:rPr>
              <w:t>2.5</w:t>
            </w:r>
          </w:p>
        </w:tc>
        <w:tc>
          <w:tcPr>
            <w:tcW w:w="1400"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109"/>
              <w:rPr>
                <w:b/>
                <w:sz w:val="18"/>
              </w:rPr>
            </w:pPr>
          </w:p>
          <w:p w:rsidR="00C10AB1" w:rsidRDefault="00C10AB1" w:rsidP="00A9379A">
            <w:pPr>
              <w:pStyle w:val="TableParagraph"/>
              <w:ind w:left="14" w:right="1"/>
              <w:jc w:val="center"/>
              <w:rPr>
                <w:sz w:val="18"/>
              </w:rPr>
            </w:pPr>
            <w:r>
              <w:rPr>
                <w:color w:val="231F20"/>
                <w:spacing w:val="-4"/>
                <w:sz w:val="18"/>
              </w:rPr>
              <w:t>2014</w:t>
            </w:r>
          </w:p>
        </w:tc>
        <w:tc>
          <w:tcPr>
            <w:tcW w:w="1477"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14"/>
              <w:rPr>
                <w:b/>
                <w:sz w:val="18"/>
              </w:rPr>
            </w:pPr>
          </w:p>
          <w:p w:rsidR="00C10AB1" w:rsidRDefault="00C10AB1" w:rsidP="00A9379A">
            <w:pPr>
              <w:pStyle w:val="TableParagraph"/>
              <w:spacing w:line="230" w:lineRule="auto"/>
              <w:ind w:left="517" w:right="189" w:hanging="310"/>
              <w:rPr>
                <w:sz w:val="18"/>
              </w:rPr>
            </w:pPr>
            <w:r>
              <w:rPr>
                <w:color w:val="231F20"/>
                <w:sz w:val="18"/>
              </w:rPr>
              <w:t>Лінійна</w:t>
            </w:r>
            <w:r>
              <w:rPr>
                <w:color w:val="231F20"/>
                <w:spacing w:val="-12"/>
                <w:sz w:val="18"/>
              </w:rPr>
              <w:t xml:space="preserve"> </w:t>
            </w:r>
            <w:r>
              <w:rPr>
                <w:color w:val="231F20"/>
                <w:sz w:val="18"/>
              </w:rPr>
              <w:t xml:space="preserve">пори- </w:t>
            </w:r>
            <w:proofErr w:type="spellStart"/>
            <w:r>
              <w:rPr>
                <w:color w:val="231F20"/>
                <w:spacing w:val="-2"/>
                <w:sz w:val="18"/>
              </w:rPr>
              <w:t>стість</w:t>
            </w:r>
            <w:proofErr w:type="spellEnd"/>
          </w:p>
        </w:tc>
        <w:tc>
          <w:tcPr>
            <w:tcW w:w="1693"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3" w:line="200" w:lineRule="exact"/>
              <w:ind w:left="343" w:hanging="71"/>
              <w:rPr>
                <w:sz w:val="18"/>
              </w:rPr>
            </w:pPr>
            <w:r>
              <w:rPr>
                <w:color w:val="231F20"/>
                <w:spacing w:val="-2"/>
                <w:sz w:val="18"/>
              </w:rPr>
              <w:t xml:space="preserve">Максимальний </w:t>
            </w:r>
            <w:r>
              <w:rPr>
                <w:color w:val="231F20"/>
                <w:sz w:val="18"/>
              </w:rPr>
              <w:t>розмір площі</w:t>
            </w:r>
          </w:p>
        </w:tc>
        <w:tc>
          <w:tcPr>
            <w:tcW w:w="1080"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108"/>
              <w:rPr>
                <w:b/>
                <w:sz w:val="18"/>
              </w:rPr>
            </w:pPr>
          </w:p>
          <w:p w:rsidR="00C10AB1" w:rsidRDefault="00C10AB1" w:rsidP="00A9379A">
            <w:pPr>
              <w:pStyle w:val="TableParagraph"/>
              <w:spacing w:before="1"/>
              <w:ind w:left="356"/>
              <w:rPr>
                <w:sz w:val="18"/>
              </w:rPr>
            </w:pPr>
            <w:r>
              <w:rPr>
                <w:color w:val="231F20"/>
                <w:sz w:val="18"/>
              </w:rPr>
              <w:t xml:space="preserve">≥ </w:t>
            </w:r>
            <w:r>
              <w:rPr>
                <w:color w:val="231F20"/>
                <w:spacing w:val="-5"/>
                <w:sz w:val="18"/>
              </w:rPr>
              <w:t>0,5</w:t>
            </w:r>
          </w:p>
        </w:tc>
        <w:tc>
          <w:tcPr>
            <w:tcW w:w="1080"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0"/>
              <w:ind w:left="33" w:right="29"/>
              <w:jc w:val="center"/>
              <w:rPr>
                <w:sz w:val="18"/>
              </w:rPr>
            </w:pPr>
            <w:r>
              <w:rPr>
                <w:color w:val="231F20"/>
                <w:sz w:val="18"/>
              </w:rPr>
              <w:t xml:space="preserve">≤ 8 </w:t>
            </w:r>
            <w:r>
              <w:rPr>
                <w:color w:val="231F20"/>
                <w:spacing w:val="-10"/>
                <w:sz w:val="18"/>
              </w:rPr>
              <w:t>%</w:t>
            </w:r>
          </w:p>
        </w:tc>
        <w:tc>
          <w:tcPr>
            <w:tcW w:w="1143"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0"/>
              <w:ind w:left="33" w:right="31"/>
              <w:jc w:val="center"/>
              <w:rPr>
                <w:sz w:val="18"/>
              </w:rPr>
            </w:pPr>
            <w:r>
              <w:rPr>
                <w:color w:val="231F20"/>
                <w:sz w:val="18"/>
              </w:rPr>
              <w:t xml:space="preserve">≤ 4 </w:t>
            </w:r>
            <w:r>
              <w:rPr>
                <w:color w:val="231F20"/>
                <w:spacing w:val="-10"/>
                <w:sz w:val="18"/>
              </w:rPr>
              <w:t>%</w:t>
            </w:r>
          </w:p>
        </w:tc>
        <w:tc>
          <w:tcPr>
            <w:tcW w:w="1197" w:type="dxa"/>
            <w:gridSpan w:val="2"/>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0"/>
              <w:ind w:left="5"/>
              <w:jc w:val="center"/>
              <w:rPr>
                <w:sz w:val="18"/>
              </w:rPr>
            </w:pPr>
            <w:r>
              <w:rPr>
                <w:color w:val="231F20"/>
                <w:sz w:val="18"/>
              </w:rPr>
              <w:t xml:space="preserve">≤ </w:t>
            </w:r>
            <w:r>
              <w:rPr>
                <w:color w:val="231F20"/>
                <w:spacing w:val="-5"/>
                <w:sz w:val="18"/>
              </w:rPr>
              <w:t>2%</w:t>
            </w: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33"/>
        </w:trPr>
        <w:tc>
          <w:tcPr>
            <w:tcW w:w="725"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400"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477"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693"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6" w:line="230" w:lineRule="auto"/>
              <w:ind w:left="3"/>
              <w:jc w:val="center"/>
              <w:rPr>
                <w:sz w:val="18"/>
              </w:rPr>
            </w:pPr>
            <w:r>
              <w:rPr>
                <w:color w:val="231F20"/>
                <w:spacing w:val="-8"/>
                <w:sz w:val="18"/>
              </w:rPr>
              <w:t>Максимальний</w:t>
            </w:r>
            <w:r>
              <w:rPr>
                <w:color w:val="231F20"/>
                <w:spacing w:val="-15"/>
                <w:sz w:val="18"/>
              </w:rPr>
              <w:t xml:space="preserve"> </w:t>
            </w:r>
            <w:r>
              <w:rPr>
                <w:color w:val="231F20"/>
                <w:spacing w:val="-8"/>
                <w:sz w:val="18"/>
              </w:rPr>
              <w:t>розмір</w:t>
            </w:r>
            <w:r>
              <w:rPr>
                <w:color w:val="231F20"/>
                <w:sz w:val="18"/>
              </w:rPr>
              <w:t xml:space="preserve"> одиничної</w:t>
            </w:r>
            <w:r>
              <w:rPr>
                <w:color w:val="231F20"/>
                <w:spacing w:val="-15"/>
                <w:sz w:val="18"/>
              </w:rPr>
              <w:t xml:space="preserve"> </w:t>
            </w:r>
            <w:r>
              <w:rPr>
                <w:color w:val="231F20"/>
                <w:sz w:val="18"/>
              </w:rPr>
              <w:t>пори</w:t>
            </w:r>
            <w:r>
              <w:rPr>
                <w:color w:val="231F20"/>
                <w:spacing w:val="-15"/>
                <w:sz w:val="18"/>
              </w:rPr>
              <w:t xml:space="preserve"> </w:t>
            </w:r>
            <w:r>
              <w:rPr>
                <w:color w:val="231F20"/>
                <w:sz w:val="18"/>
              </w:rPr>
              <w:t>для:</w:t>
            </w:r>
          </w:p>
          <w:p w:rsidR="00C10AB1" w:rsidRDefault="00C10AB1" w:rsidP="00A9379A">
            <w:pPr>
              <w:pStyle w:val="TableParagraph"/>
              <w:numPr>
                <w:ilvl w:val="0"/>
                <w:numId w:val="2"/>
              </w:numPr>
              <w:tabs>
                <w:tab w:val="left" w:pos="274"/>
              </w:tabs>
              <w:spacing w:line="230" w:lineRule="auto"/>
              <w:ind w:right="182" w:firstLine="0"/>
              <w:jc w:val="center"/>
              <w:rPr>
                <w:sz w:val="18"/>
              </w:rPr>
            </w:pPr>
            <w:r>
              <w:rPr>
                <w:color w:val="231F20"/>
                <w:spacing w:val="-8"/>
                <w:sz w:val="18"/>
              </w:rPr>
              <w:t>стикових</w:t>
            </w:r>
            <w:r>
              <w:rPr>
                <w:color w:val="231F20"/>
                <w:spacing w:val="-15"/>
                <w:sz w:val="18"/>
              </w:rPr>
              <w:t xml:space="preserve"> </w:t>
            </w:r>
            <w:r>
              <w:rPr>
                <w:color w:val="231F20"/>
                <w:spacing w:val="-8"/>
                <w:sz w:val="18"/>
              </w:rPr>
              <w:t>зварних</w:t>
            </w:r>
            <w:r>
              <w:rPr>
                <w:color w:val="231F20"/>
                <w:spacing w:val="-4"/>
                <w:sz w:val="18"/>
              </w:rPr>
              <w:t xml:space="preserve"> швів</w:t>
            </w:r>
          </w:p>
          <w:p w:rsidR="00C10AB1" w:rsidRDefault="00C10AB1" w:rsidP="00A9379A">
            <w:pPr>
              <w:pStyle w:val="TableParagraph"/>
              <w:numPr>
                <w:ilvl w:val="0"/>
                <w:numId w:val="2"/>
              </w:numPr>
              <w:tabs>
                <w:tab w:val="left" w:pos="312"/>
              </w:tabs>
              <w:spacing w:line="200" w:lineRule="exact"/>
              <w:ind w:left="223" w:right="219" w:firstLine="0"/>
              <w:jc w:val="center"/>
              <w:rPr>
                <w:sz w:val="18"/>
              </w:rPr>
            </w:pPr>
            <w:r>
              <w:rPr>
                <w:color w:val="231F20"/>
                <w:spacing w:val="-8"/>
                <w:sz w:val="18"/>
              </w:rPr>
              <w:t>кутових</w:t>
            </w:r>
            <w:r>
              <w:rPr>
                <w:color w:val="231F20"/>
                <w:spacing w:val="-15"/>
                <w:sz w:val="18"/>
              </w:rPr>
              <w:t xml:space="preserve"> </w:t>
            </w:r>
            <w:r>
              <w:rPr>
                <w:color w:val="231F20"/>
                <w:spacing w:val="-8"/>
                <w:sz w:val="18"/>
              </w:rPr>
              <w:t>зварних</w:t>
            </w:r>
            <w:r>
              <w:rPr>
                <w:color w:val="231F20"/>
                <w:spacing w:val="-4"/>
                <w:sz w:val="18"/>
              </w:rPr>
              <w:t xml:space="preserve"> швів</w:t>
            </w:r>
          </w:p>
        </w:tc>
        <w:tc>
          <w:tcPr>
            <w:tcW w:w="1080"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080"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spacing w:before="8"/>
              <w:rPr>
                <w:b/>
                <w:sz w:val="18"/>
              </w:rPr>
            </w:pPr>
          </w:p>
          <w:p w:rsidR="00C10AB1" w:rsidRDefault="00C10AB1" w:rsidP="00A9379A">
            <w:pPr>
              <w:pStyle w:val="TableParagraph"/>
              <w:spacing w:before="1" w:line="230" w:lineRule="auto"/>
              <w:ind w:left="72" w:right="66"/>
              <w:jc w:val="center"/>
              <w:rPr>
                <w:sz w:val="18"/>
              </w:rPr>
            </w:pPr>
            <w:r>
              <w:rPr>
                <w:i/>
                <w:color w:val="231F20"/>
                <w:sz w:val="18"/>
              </w:rPr>
              <w:t>d</w:t>
            </w:r>
            <w:r>
              <w:rPr>
                <w:i/>
                <w:color w:val="231F20"/>
                <w:spacing w:val="-6"/>
                <w:sz w:val="18"/>
              </w:rPr>
              <w:t xml:space="preserve"> </w:t>
            </w:r>
            <w:r>
              <w:rPr>
                <w:color w:val="231F20"/>
                <w:sz w:val="18"/>
              </w:rPr>
              <w:t>≤</w:t>
            </w:r>
            <w:r>
              <w:rPr>
                <w:color w:val="231F20"/>
                <w:spacing w:val="-6"/>
                <w:sz w:val="18"/>
              </w:rPr>
              <w:t xml:space="preserve"> </w:t>
            </w:r>
            <w:r>
              <w:rPr>
                <w:color w:val="231F20"/>
                <w:sz w:val="18"/>
              </w:rPr>
              <w:t>0,4</w:t>
            </w:r>
            <w:r>
              <w:rPr>
                <w:i/>
                <w:color w:val="231F20"/>
                <w:sz w:val="18"/>
              </w:rPr>
              <w:t>s</w:t>
            </w:r>
            <w:r>
              <w:rPr>
                <w:color w:val="231F20"/>
                <w:sz w:val="18"/>
              </w:rPr>
              <w:t>,</w:t>
            </w:r>
            <w:r>
              <w:rPr>
                <w:color w:val="231F20"/>
                <w:spacing w:val="-6"/>
                <w:sz w:val="18"/>
              </w:rPr>
              <w:t xml:space="preserve"> </w:t>
            </w:r>
            <w:r>
              <w:rPr>
                <w:color w:val="231F20"/>
                <w:sz w:val="18"/>
              </w:rPr>
              <w:t>але не більш 4</w:t>
            </w:r>
            <w:r>
              <w:rPr>
                <w:color w:val="231F20"/>
                <w:spacing w:val="40"/>
                <w:sz w:val="18"/>
              </w:rPr>
              <w:t xml:space="preserve"> </w:t>
            </w:r>
            <w:r>
              <w:rPr>
                <w:i/>
                <w:color w:val="231F20"/>
                <w:sz w:val="18"/>
              </w:rPr>
              <w:t>d</w:t>
            </w:r>
            <w:r>
              <w:rPr>
                <w:i/>
                <w:color w:val="231F20"/>
                <w:spacing w:val="-12"/>
                <w:sz w:val="18"/>
              </w:rPr>
              <w:t xml:space="preserve"> </w:t>
            </w:r>
            <w:r>
              <w:rPr>
                <w:color w:val="231F20"/>
                <w:sz w:val="18"/>
              </w:rPr>
              <w:t>≤</w:t>
            </w:r>
            <w:r>
              <w:rPr>
                <w:color w:val="231F20"/>
                <w:spacing w:val="-11"/>
                <w:sz w:val="18"/>
              </w:rPr>
              <w:t xml:space="preserve"> </w:t>
            </w:r>
            <w:r>
              <w:rPr>
                <w:color w:val="231F20"/>
                <w:sz w:val="18"/>
              </w:rPr>
              <w:t>0,4</w:t>
            </w:r>
            <w:r>
              <w:rPr>
                <w:i/>
                <w:color w:val="231F20"/>
                <w:sz w:val="18"/>
              </w:rPr>
              <w:t>а</w:t>
            </w:r>
            <w:r>
              <w:rPr>
                <w:color w:val="231F20"/>
                <w:sz w:val="18"/>
              </w:rPr>
              <w:t>,</w:t>
            </w:r>
            <w:r>
              <w:rPr>
                <w:color w:val="231F20"/>
                <w:spacing w:val="-11"/>
                <w:sz w:val="18"/>
              </w:rPr>
              <w:t xml:space="preserve"> </w:t>
            </w:r>
            <w:r>
              <w:rPr>
                <w:color w:val="231F20"/>
                <w:sz w:val="18"/>
              </w:rPr>
              <w:t>але не більш 4</w:t>
            </w:r>
          </w:p>
        </w:tc>
        <w:tc>
          <w:tcPr>
            <w:tcW w:w="1143"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spacing w:before="8"/>
              <w:rPr>
                <w:b/>
                <w:sz w:val="18"/>
              </w:rPr>
            </w:pPr>
          </w:p>
          <w:p w:rsidR="00C10AB1" w:rsidRDefault="00C10AB1" w:rsidP="00A9379A">
            <w:pPr>
              <w:pStyle w:val="TableParagraph"/>
              <w:spacing w:before="1" w:line="230" w:lineRule="auto"/>
              <w:ind w:left="71" w:right="67"/>
              <w:jc w:val="center"/>
              <w:rPr>
                <w:sz w:val="18"/>
              </w:rPr>
            </w:pPr>
            <w:r>
              <w:rPr>
                <w:i/>
                <w:color w:val="231F20"/>
                <w:sz w:val="18"/>
              </w:rPr>
              <w:t>d</w:t>
            </w:r>
            <w:r>
              <w:rPr>
                <w:i/>
                <w:color w:val="231F20"/>
                <w:spacing w:val="-6"/>
                <w:sz w:val="18"/>
              </w:rPr>
              <w:t xml:space="preserve"> </w:t>
            </w:r>
            <w:r>
              <w:rPr>
                <w:color w:val="231F20"/>
                <w:sz w:val="18"/>
              </w:rPr>
              <w:t>≤</w:t>
            </w:r>
            <w:r>
              <w:rPr>
                <w:color w:val="231F20"/>
                <w:spacing w:val="-6"/>
                <w:sz w:val="18"/>
              </w:rPr>
              <w:t xml:space="preserve"> </w:t>
            </w:r>
            <w:r>
              <w:rPr>
                <w:color w:val="231F20"/>
                <w:sz w:val="18"/>
              </w:rPr>
              <w:t>0,3</w:t>
            </w:r>
            <w:r>
              <w:rPr>
                <w:i/>
                <w:color w:val="231F20"/>
                <w:sz w:val="18"/>
              </w:rPr>
              <w:t>s</w:t>
            </w:r>
            <w:r>
              <w:rPr>
                <w:color w:val="231F20"/>
                <w:sz w:val="18"/>
              </w:rPr>
              <w:t>,</w:t>
            </w:r>
            <w:r>
              <w:rPr>
                <w:color w:val="231F20"/>
                <w:spacing w:val="-6"/>
                <w:sz w:val="18"/>
              </w:rPr>
              <w:t xml:space="preserve"> </w:t>
            </w:r>
            <w:r>
              <w:rPr>
                <w:color w:val="231F20"/>
                <w:sz w:val="18"/>
              </w:rPr>
              <w:t>але не більш 4</w:t>
            </w:r>
            <w:r>
              <w:rPr>
                <w:color w:val="231F20"/>
                <w:spacing w:val="40"/>
                <w:sz w:val="18"/>
              </w:rPr>
              <w:t xml:space="preserve"> </w:t>
            </w:r>
            <w:r>
              <w:rPr>
                <w:i/>
                <w:color w:val="231F20"/>
                <w:sz w:val="18"/>
              </w:rPr>
              <w:t>d</w:t>
            </w:r>
            <w:r>
              <w:rPr>
                <w:i/>
                <w:color w:val="231F20"/>
                <w:spacing w:val="-12"/>
                <w:sz w:val="18"/>
              </w:rPr>
              <w:t xml:space="preserve"> </w:t>
            </w:r>
            <w:r>
              <w:rPr>
                <w:color w:val="231F20"/>
                <w:sz w:val="18"/>
              </w:rPr>
              <w:t>≤</w:t>
            </w:r>
            <w:r>
              <w:rPr>
                <w:color w:val="231F20"/>
                <w:spacing w:val="-11"/>
                <w:sz w:val="18"/>
              </w:rPr>
              <w:t xml:space="preserve"> </w:t>
            </w:r>
            <w:r>
              <w:rPr>
                <w:color w:val="231F20"/>
                <w:sz w:val="18"/>
              </w:rPr>
              <w:t>0,3</w:t>
            </w:r>
            <w:r>
              <w:rPr>
                <w:i/>
                <w:color w:val="231F20"/>
                <w:sz w:val="18"/>
              </w:rPr>
              <w:t>а</w:t>
            </w:r>
            <w:r>
              <w:rPr>
                <w:color w:val="231F20"/>
                <w:sz w:val="18"/>
              </w:rPr>
              <w:t>,</w:t>
            </w:r>
            <w:r>
              <w:rPr>
                <w:color w:val="231F20"/>
                <w:spacing w:val="-11"/>
                <w:sz w:val="18"/>
              </w:rPr>
              <w:t xml:space="preserve"> </w:t>
            </w:r>
            <w:r>
              <w:rPr>
                <w:color w:val="231F20"/>
                <w:sz w:val="18"/>
              </w:rPr>
              <w:t>але не більш 3</w:t>
            </w:r>
          </w:p>
        </w:tc>
        <w:tc>
          <w:tcPr>
            <w:tcW w:w="1197" w:type="dxa"/>
            <w:gridSpan w:val="2"/>
            <w:tcBorders>
              <w:top w:val="single" w:sz="4" w:space="0" w:color="auto"/>
              <w:left w:val="single" w:sz="4" w:space="0" w:color="auto"/>
              <w:right w:val="single" w:sz="4" w:space="0" w:color="auto"/>
            </w:tcBorders>
          </w:tcPr>
          <w:p w:rsidR="00C10AB1" w:rsidRDefault="00C10AB1" w:rsidP="00A9379A">
            <w:pPr>
              <w:pStyle w:val="TableParagraph"/>
              <w:spacing w:before="8"/>
              <w:rPr>
                <w:b/>
                <w:sz w:val="18"/>
              </w:rPr>
            </w:pPr>
          </w:p>
          <w:p w:rsidR="00C10AB1" w:rsidRDefault="00C10AB1" w:rsidP="00A9379A">
            <w:pPr>
              <w:pStyle w:val="TableParagraph"/>
              <w:spacing w:before="1" w:line="230" w:lineRule="auto"/>
              <w:ind w:left="84" w:right="76"/>
              <w:jc w:val="center"/>
              <w:rPr>
                <w:sz w:val="18"/>
              </w:rPr>
            </w:pPr>
            <w:r>
              <w:rPr>
                <w:i/>
                <w:color w:val="231F20"/>
                <w:sz w:val="18"/>
              </w:rPr>
              <w:t>d</w:t>
            </w:r>
            <w:r>
              <w:rPr>
                <w:i/>
                <w:color w:val="231F20"/>
                <w:spacing w:val="-6"/>
                <w:sz w:val="18"/>
              </w:rPr>
              <w:t xml:space="preserve"> </w:t>
            </w:r>
            <w:r>
              <w:rPr>
                <w:color w:val="231F20"/>
                <w:sz w:val="18"/>
              </w:rPr>
              <w:t>≤</w:t>
            </w:r>
            <w:r>
              <w:rPr>
                <w:color w:val="231F20"/>
                <w:spacing w:val="-6"/>
                <w:sz w:val="18"/>
              </w:rPr>
              <w:t xml:space="preserve"> </w:t>
            </w:r>
            <w:r>
              <w:rPr>
                <w:color w:val="231F20"/>
                <w:sz w:val="18"/>
              </w:rPr>
              <w:t>0,2</w:t>
            </w:r>
            <w:r>
              <w:rPr>
                <w:i/>
                <w:color w:val="231F20"/>
                <w:sz w:val="18"/>
              </w:rPr>
              <w:t>s</w:t>
            </w:r>
            <w:r>
              <w:rPr>
                <w:color w:val="231F20"/>
                <w:sz w:val="18"/>
              </w:rPr>
              <w:t>,</w:t>
            </w:r>
            <w:r>
              <w:rPr>
                <w:color w:val="231F20"/>
                <w:spacing w:val="-6"/>
                <w:sz w:val="18"/>
              </w:rPr>
              <w:t xml:space="preserve"> </w:t>
            </w:r>
            <w:r>
              <w:rPr>
                <w:color w:val="231F20"/>
                <w:sz w:val="18"/>
              </w:rPr>
              <w:t>але не більш 2</w:t>
            </w:r>
            <w:r>
              <w:rPr>
                <w:color w:val="231F20"/>
                <w:spacing w:val="40"/>
                <w:sz w:val="18"/>
              </w:rPr>
              <w:t xml:space="preserve"> </w:t>
            </w:r>
            <w:r>
              <w:rPr>
                <w:i/>
                <w:color w:val="231F20"/>
                <w:sz w:val="18"/>
              </w:rPr>
              <w:t>d</w:t>
            </w:r>
            <w:r>
              <w:rPr>
                <w:i/>
                <w:color w:val="231F20"/>
                <w:spacing w:val="-12"/>
                <w:sz w:val="18"/>
              </w:rPr>
              <w:t xml:space="preserve"> </w:t>
            </w:r>
            <w:r>
              <w:rPr>
                <w:color w:val="231F20"/>
                <w:sz w:val="18"/>
              </w:rPr>
              <w:t>≤</w:t>
            </w:r>
            <w:r>
              <w:rPr>
                <w:color w:val="231F20"/>
                <w:spacing w:val="-11"/>
                <w:sz w:val="18"/>
              </w:rPr>
              <w:t xml:space="preserve"> </w:t>
            </w:r>
            <w:r>
              <w:rPr>
                <w:color w:val="231F20"/>
                <w:sz w:val="18"/>
              </w:rPr>
              <w:t>0,2</w:t>
            </w:r>
            <w:r>
              <w:rPr>
                <w:i/>
                <w:color w:val="231F20"/>
                <w:sz w:val="18"/>
              </w:rPr>
              <w:t>а</w:t>
            </w:r>
            <w:r>
              <w:rPr>
                <w:color w:val="231F20"/>
                <w:sz w:val="18"/>
              </w:rPr>
              <w:t>,</w:t>
            </w:r>
            <w:r>
              <w:rPr>
                <w:color w:val="231F20"/>
                <w:spacing w:val="-11"/>
                <w:sz w:val="18"/>
              </w:rPr>
              <w:t xml:space="preserve"> </w:t>
            </w:r>
            <w:r>
              <w:rPr>
                <w:color w:val="231F20"/>
                <w:sz w:val="18"/>
              </w:rPr>
              <w:t>але не більш 2</w:t>
            </w: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6"/>
        </w:trPr>
        <w:tc>
          <w:tcPr>
            <w:tcW w:w="725"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155"/>
              <w:rPr>
                <w:b/>
                <w:sz w:val="18"/>
              </w:rPr>
            </w:pPr>
          </w:p>
          <w:p w:rsidR="00C10AB1" w:rsidRDefault="00C10AB1" w:rsidP="00A9379A">
            <w:pPr>
              <w:pStyle w:val="TableParagraph"/>
              <w:ind w:left="207"/>
              <w:rPr>
                <w:sz w:val="18"/>
              </w:rPr>
            </w:pPr>
            <w:r>
              <w:rPr>
                <w:color w:val="231F20"/>
                <w:spacing w:val="-4"/>
                <w:sz w:val="18"/>
              </w:rPr>
              <w:t>2.13</w:t>
            </w:r>
          </w:p>
        </w:tc>
        <w:tc>
          <w:tcPr>
            <w:tcW w:w="1400"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155"/>
              <w:rPr>
                <w:b/>
                <w:sz w:val="18"/>
              </w:rPr>
            </w:pPr>
          </w:p>
          <w:p w:rsidR="00C10AB1" w:rsidRDefault="00C10AB1" w:rsidP="00A9379A">
            <w:pPr>
              <w:pStyle w:val="TableParagraph"/>
              <w:ind w:left="14" w:right="2"/>
              <w:jc w:val="center"/>
              <w:rPr>
                <w:sz w:val="18"/>
              </w:rPr>
            </w:pPr>
            <w:r>
              <w:rPr>
                <w:color w:val="231F20"/>
                <w:spacing w:val="-5"/>
                <w:sz w:val="18"/>
              </w:rPr>
              <w:t>402</w:t>
            </w:r>
          </w:p>
        </w:tc>
        <w:tc>
          <w:tcPr>
            <w:tcW w:w="1477"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60"/>
              <w:rPr>
                <w:b/>
                <w:sz w:val="18"/>
              </w:rPr>
            </w:pPr>
          </w:p>
          <w:p w:rsidR="00C10AB1" w:rsidRDefault="00C10AB1" w:rsidP="00A9379A">
            <w:pPr>
              <w:pStyle w:val="TableParagraph"/>
              <w:spacing w:line="230" w:lineRule="auto"/>
              <w:ind w:left="344" w:right="205" w:hanging="123"/>
              <w:rPr>
                <w:sz w:val="18"/>
              </w:rPr>
            </w:pPr>
            <w:r>
              <w:rPr>
                <w:color w:val="231F20"/>
                <w:sz w:val="18"/>
              </w:rPr>
              <w:t>Неповне</w:t>
            </w:r>
            <w:r>
              <w:rPr>
                <w:color w:val="231F20"/>
                <w:spacing w:val="-12"/>
                <w:sz w:val="18"/>
              </w:rPr>
              <w:t xml:space="preserve"> </w:t>
            </w:r>
            <w:r>
              <w:rPr>
                <w:color w:val="231F20"/>
                <w:sz w:val="18"/>
              </w:rPr>
              <w:t xml:space="preserve">про- </w:t>
            </w:r>
            <w:r>
              <w:rPr>
                <w:color w:val="231F20"/>
                <w:spacing w:val="-2"/>
                <w:sz w:val="18"/>
              </w:rPr>
              <w:t>плавлення</w:t>
            </w:r>
          </w:p>
        </w:tc>
        <w:tc>
          <w:tcPr>
            <w:tcW w:w="1693"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spacing w:before="7"/>
              <w:rPr>
                <w:b/>
                <w:sz w:val="10"/>
              </w:rPr>
            </w:pPr>
          </w:p>
          <w:p w:rsidR="00C10AB1" w:rsidRDefault="00C10AB1" w:rsidP="00A9379A">
            <w:pPr>
              <w:pStyle w:val="TableParagraph"/>
              <w:ind w:left="283"/>
              <w:rPr>
                <w:sz w:val="20"/>
              </w:rPr>
            </w:pPr>
            <w:r>
              <w:rPr>
                <w:noProof/>
                <w:sz w:val="20"/>
                <w:lang w:val="ru-RU" w:eastAsia="ru-RU"/>
              </w:rPr>
              <w:drawing>
                <wp:inline distT="0" distB="0" distL="0" distR="0" wp14:anchorId="5C3CD280" wp14:editId="24645CD5">
                  <wp:extent cx="731520" cy="548640"/>
                  <wp:effectExtent l="0" t="0" r="0" b="381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0"/>
                          <pic:cNvPicPr>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31520" cy="548640"/>
                          </a:xfrm>
                          <a:prstGeom prst="rect">
                            <a:avLst/>
                          </a:prstGeom>
                          <a:noFill/>
                          <a:ln>
                            <a:noFill/>
                          </a:ln>
                        </pic:spPr>
                      </pic:pic>
                    </a:graphicData>
                  </a:graphic>
                </wp:inline>
              </w:drawing>
            </w:r>
          </w:p>
        </w:tc>
        <w:tc>
          <w:tcPr>
            <w:tcW w:w="1080"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spacing w:before="43"/>
              <w:rPr>
                <w:b/>
                <w:sz w:val="18"/>
              </w:rPr>
            </w:pPr>
          </w:p>
          <w:p w:rsidR="00C10AB1" w:rsidRDefault="00C10AB1" w:rsidP="00A9379A">
            <w:pPr>
              <w:pStyle w:val="TableParagraph"/>
              <w:ind w:left="33" w:right="26"/>
              <w:jc w:val="center"/>
              <w:rPr>
                <w:sz w:val="18"/>
              </w:rPr>
            </w:pPr>
            <w:r>
              <w:rPr>
                <w:color w:val="231F20"/>
                <w:sz w:val="18"/>
              </w:rPr>
              <w:t xml:space="preserve">≥ </w:t>
            </w:r>
            <w:r>
              <w:rPr>
                <w:color w:val="231F20"/>
                <w:spacing w:val="-5"/>
                <w:sz w:val="18"/>
              </w:rPr>
              <w:t>0,5</w:t>
            </w:r>
          </w:p>
        </w:tc>
        <w:tc>
          <w:tcPr>
            <w:tcW w:w="1080"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spacing w:before="155"/>
              <w:rPr>
                <w:b/>
                <w:sz w:val="18"/>
              </w:rPr>
            </w:pPr>
          </w:p>
          <w:p w:rsidR="00C10AB1" w:rsidRDefault="00C10AB1" w:rsidP="00A9379A">
            <w:pPr>
              <w:pStyle w:val="TableParagraph"/>
              <w:spacing w:line="230" w:lineRule="auto"/>
              <w:ind w:left="188" w:right="121" w:hanging="60"/>
              <w:rPr>
                <w:sz w:val="18"/>
              </w:rPr>
            </w:pPr>
            <w:r>
              <w:rPr>
                <w:i/>
                <w:color w:val="231F20"/>
                <w:spacing w:val="-8"/>
                <w:sz w:val="18"/>
              </w:rPr>
              <w:t>h</w:t>
            </w:r>
            <w:r>
              <w:rPr>
                <w:i/>
                <w:color w:val="231F20"/>
                <w:spacing w:val="-20"/>
                <w:sz w:val="18"/>
              </w:rPr>
              <w:t xml:space="preserve"> </w:t>
            </w:r>
            <w:r>
              <w:rPr>
                <w:color w:val="231F20"/>
                <w:spacing w:val="-8"/>
                <w:sz w:val="18"/>
              </w:rPr>
              <w:t>≤</w:t>
            </w:r>
            <w:r>
              <w:rPr>
                <w:color w:val="231F20"/>
                <w:spacing w:val="-10"/>
                <w:sz w:val="18"/>
              </w:rPr>
              <w:t xml:space="preserve"> </w:t>
            </w:r>
            <w:r>
              <w:rPr>
                <w:color w:val="231F20"/>
                <w:spacing w:val="-8"/>
                <w:sz w:val="18"/>
              </w:rPr>
              <w:t>0,2</w:t>
            </w:r>
            <w:r>
              <w:rPr>
                <w:i/>
                <w:color w:val="231F20"/>
                <w:spacing w:val="-8"/>
                <w:sz w:val="18"/>
              </w:rPr>
              <w:t>а</w:t>
            </w:r>
            <w:r>
              <w:rPr>
                <w:color w:val="231F20"/>
                <w:spacing w:val="-8"/>
                <w:sz w:val="18"/>
              </w:rPr>
              <w:t>,</w:t>
            </w:r>
            <w:r>
              <w:rPr>
                <w:color w:val="231F20"/>
                <w:spacing w:val="-20"/>
                <w:sz w:val="18"/>
              </w:rPr>
              <w:t xml:space="preserve"> </w:t>
            </w:r>
            <w:r>
              <w:rPr>
                <w:color w:val="231F20"/>
                <w:spacing w:val="-8"/>
                <w:sz w:val="18"/>
              </w:rPr>
              <w:t>але</w:t>
            </w:r>
            <w:r>
              <w:rPr>
                <w:color w:val="231F20"/>
                <w:spacing w:val="-2"/>
                <w:sz w:val="18"/>
              </w:rPr>
              <w:t xml:space="preserve"> не</w:t>
            </w:r>
            <w:r>
              <w:rPr>
                <w:color w:val="231F20"/>
                <w:spacing w:val="-24"/>
                <w:sz w:val="18"/>
              </w:rPr>
              <w:t xml:space="preserve"> </w:t>
            </w:r>
            <w:r>
              <w:rPr>
                <w:color w:val="231F20"/>
                <w:spacing w:val="-2"/>
                <w:sz w:val="18"/>
              </w:rPr>
              <w:t>більш</w:t>
            </w:r>
            <w:r>
              <w:rPr>
                <w:color w:val="231F20"/>
                <w:spacing w:val="-22"/>
                <w:sz w:val="18"/>
              </w:rPr>
              <w:t xml:space="preserve"> </w:t>
            </w:r>
            <w:r>
              <w:rPr>
                <w:color w:val="231F20"/>
                <w:spacing w:val="-2"/>
                <w:sz w:val="18"/>
              </w:rPr>
              <w:t>4</w:t>
            </w:r>
          </w:p>
        </w:tc>
        <w:tc>
          <w:tcPr>
            <w:tcW w:w="1143"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spacing w:before="43"/>
              <w:rPr>
                <w:b/>
                <w:sz w:val="18"/>
              </w:rPr>
            </w:pPr>
          </w:p>
          <w:p w:rsidR="00C10AB1" w:rsidRDefault="00C10AB1" w:rsidP="00A9379A">
            <w:pPr>
              <w:pStyle w:val="TableParagraph"/>
              <w:ind w:left="431"/>
              <w:rPr>
                <w:sz w:val="18"/>
              </w:rPr>
            </w:pPr>
            <w:r>
              <w:rPr>
                <w:color w:val="231F20"/>
                <w:sz w:val="18"/>
              </w:rPr>
              <w:t xml:space="preserve">Не </w:t>
            </w:r>
            <w:r>
              <w:rPr>
                <w:color w:val="231F20"/>
                <w:spacing w:val="-2"/>
                <w:sz w:val="18"/>
              </w:rPr>
              <w:t>допускаються</w:t>
            </w:r>
          </w:p>
        </w:tc>
        <w:tc>
          <w:tcPr>
            <w:tcW w:w="1197" w:type="dxa"/>
            <w:gridSpan w:val="2"/>
            <w:tcBorders>
              <w:top w:val="single" w:sz="4" w:space="0" w:color="auto"/>
              <w:left w:val="single" w:sz="4" w:space="0" w:color="auto"/>
              <w:bottom w:val="single" w:sz="4" w:space="0" w:color="auto"/>
              <w:right w:val="single" w:sz="4" w:space="0" w:color="auto"/>
            </w:tcBorders>
            <w:shd w:val="clear" w:color="auto" w:fill="auto"/>
          </w:tcPr>
          <w:p w:rsidR="00C10AB1" w:rsidRDefault="00C10AB1">
            <w:pPr>
              <w:spacing w:after="160" w:line="259" w:lineRule="auto"/>
              <w:ind w:firstLine="0"/>
            </w:pP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2"/>
        </w:trPr>
        <w:tc>
          <w:tcPr>
            <w:tcW w:w="725" w:type="dxa"/>
            <w:vMerge/>
            <w:tcBorders>
              <w:left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400" w:type="dxa"/>
            <w:vMerge/>
            <w:tcBorders>
              <w:left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477" w:type="dxa"/>
            <w:vMerge/>
            <w:tcBorders>
              <w:left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693" w:type="dxa"/>
            <w:tcBorders>
              <w:top w:val="single" w:sz="4" w:space="0" w:color="auto"/>
              <w:left w:val="single" w:sz="4" w:space="0" w:color="auto"/>
              <w:right w:val="single" w:sz="4" w:space="0" w:color="auto"/>
            </w:tcBorders>
          </w:tcPr>
          <w:p w:rsidR="00C10AB1" w:rsidRDefault="00C10AB1" w:rsidP="00A9379A">
            <w:pPr>
              <w:pStyle w:val="TableParagraph"/>
              <w:spacing w:before="10" w:after="1"/>
              <w:rPr>
                <w:b/>
                <w:sz w:val="8"/>
              </w:rPr>
            </w:pPr>
          </w:p>
          <w:p w:rsidR="00C10AB1" w:rsidRDefault="00C10AB1" w:rsidP="00A9379A">
            <w:pPr>
              <w:pStyle w:val="TableParagraph"/>
              <w:ind w:left="59"/>
              <w:rPr>
                <w:sz w:val="20"/>
              </w:rPr>
            </w:pPr>
            <w:r>
              <w:rPr>
                <w:noProof/>
                <w:sz w:val="20"/>
                <w:lang w:val="ru-RU" w:eastAsia="ru-RU"/>
              </w:rPr>
              <w:drawing>
                <wp:inline distT="0" distB="0" distL="0" distR="0" wp14:anchorId="394A132C" wp14:editId="69CE56DF">
                  <wp:extent cx="1005840" cy="274320"/>
                  <wp:effectExtent l="0" t="0" r="381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
                          <pic:cNvPicPr>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05840" cy="274320"/>
                          </a:xfrm>
                          <a:prstGeom prst="rect">
                            <a:avLst/>
                          </a:prstGeom>
                          <a:noFill/>
                          <a:ln>
                            <a:noFill/>
                          </a:ln>
                        </pic:spPr>
                      </pic:pic>
                    </a:graphicData>
                  </a:graphic>
                </wp:inline>
              </w:drawing>
            </w:r>
          </w:p>
        </w:tc>
        <w:tc>
          <w:tcPr>
            <w:tcW w:w="1080" w:type="dxa"/>
            <w:tcBorders>
              <w:top w:val="single" w:sz="4" w:space="0" w:color="auto"/>
              <w:left w:val="single" w:sz="4" w:space="0" w:color="auto"/>
              <w:right w:val="single" w:sz="4" w:space="0" w:color="auto"/>
            </w:tcBorders>
          </w:tcPr>
          <w:p w:rsidR="00C10AB1" w:rsidRDefault="00C10AB1" w:rsidP="00A9379A">
            <w:pPr>
              <w:pStyle w:val="TableParagraph"/>
              <w:rPr>
                <w:sz w:val="20"/>
              </w:rPr>
            </w:pPr>
          </w:p>
        </w:tc>
        <w:tc>
          <w:tcPr>
            <w:tcW w:w="1080" w:type="dxa"/>
            <w:tcBorders>
              <w:top w:val="single" w:sz="4" w:space="0" w:color="auto"/>
              <w:left w:val="single" w:sz="4" w:space="0" w:color="auto"/>
              <w:right w:val="single" w:sz="4" w:space="0" w:color="auto"/>
            </w:tcBorders>
            <w:hideMark/>
          </w:tcPr>
          <w:p w:rsidR="00C10AB1" w:rsidRDefault="00C10AB1" w:rsidP="00A9379A">
            <w:pPr>
              <w:pStyle w:val="TableParagraph"/>
              <w:spacing w:before="116" w:line="230" w:lineRule="auto"/>
              <w:ind w:left="281" w:right="59" w:hanging="225"/>
              <w:rPr>
                <w:sz w:val="18"/>
              </w:rPr>
            </w:pPr>
            <w:r>
              <w:rPr>
                <w:i/>
                <w:color w:val="231F20"/>
                <w:spacing w:val="-8"/>
                <w:sz w:val="18"/>
              </w:rPr>
              <w:t>h</w:t>
            </w:r>
            <w:r>
              <w:rPr>
                <w:i/>
                <w:color w:val="231F20"/>
                <w:spacing w:val="-21"/>
                <w:sz w:val="18"/>
              </w:rPr>
              <w:t xml:space="preserve"> </w:t>
            </w:r>
            <w:r>
              <w:rPr>
                <w:color w:val="231F20"/>
                <w:spacing w:val="-8"/>
                <w:sz w:val="18"/>
              </w:rPr>
              <w:t>≤</w:t>
            </w:r>
            <w:r>
              <w:rPr>
                <w:color w:val="231F20"/>
                <w:spacing w:val="-11"/>
                <w:sz w:val="18"/>
              </w:rPr>
              <w:t xml:space="preserve"> </w:t>
            </w:r>
            <w:r>
              <w:rPr>
                <w:color w:val="231F20"/>
                <w:spacing w:val="-8"/>
                <w:sz w:val="18"/>
              </w:rPr>
              <w:t>0,2</w:t>
            </w:r>
            <w:r>
              <w:rPr>
                <w:i/>
                <w:color w:val="231F20"/>
                <w:spacing w:val="-8"/>
                <w:sz w:val="18"/>
              </w:rPr>
              <w:t>t</w:t>
            </w:r>
            <w:r>
              <w:rPr>
                <w:color w:val="231F20"/>
                <w:spacing w:val="-8"/>
                <w:sz w:val="18"/>
              </w:rPr>
              <w:t>,</w:t>
            </w:r>
            <w:r>
              <w:rPr>
                <w:color w:val="231F20"/>
                <w:spacing w:val="-21"/>
                <w:sz w:val="18"/>
              </w:rPr>
              <w:t xml:space="preserve"> </w:t>
            </w:r>
            <w:r>
              <w:rPr>
                <w:color w:val="231F20"/>
                <w:spacing w:val="-8"/>
                <w:sz w:val="18"/>
              </w:rPr>
              <w:t>але</w:t>
            </w:r>
            <w:r>
              <w:rPr>
                <w:color w:val="231F20"/>
                <w:spacing w:val="-25"/>
                <w:sz w:val="18"/>
              </w:rPr>
              <w:t xml:space="preserve"> </w:t>
            </w:r>
            <w:r>
              <w:rPr>
                <w:color w:val="231F20"/>
                <w:spacing w:val="-8"/>
                <w:sz w:val="18"/>
              </w:rPr>
              <w:t>не</w:t>
            </w:r>
            <w:r>
              <w:rPr>
                <w:color w:val="231F20"/>
                <w:sz w:val="18"/>
              </w:rPr>
              <w:t xml:space="preserve"> більш</w:t>
            </w:r>
            <w:r>
              <w:rPr>
                <w:color w:val="231F20"/>
                <w:spacing w:val="-22"/>
                <w:sz w:val="18"/>
              </w:rPr>
              <w:t xml:space="preserve"> </w:t>
            </w:r>
            <w:r>
              <w:rPr>
                <w:color w:val="231F20"/>
                <w:sz w:val="18"/>
              </w:rPr>
              <w:t>2</w:t>
            </w:r>
          </w:p>
        </w:tc>
        <w:tc>
          <w:tcPr>
            <w:tcW w:w="1143" w:type="dxa"/>
            <w:tcBorders>
              <w:top w:val="single" w:sz="4" w:space="0" w:color="auto"/>
              <w:left w:val="single" w:sz="4" w:space="0" w:color="auto"/>
              <w:right w:val="single" w:sz="4" w:space="0" w:color="auto"/>
            </w:tcBorders>
          </w:tcPr>
          <w:p w:rsidR="00C10AB1" w:rsidRDefault="00C10AB1" w:rsidP="00A9379A">
            <w:pPr>
              <w:pStyle w:val="TableParagraph"/>
              <w:spacing w:before="3"/>
              <w:rPr>
                <w:b/>
                <w:sz w:val="18"/>
              </w:rPr>
            </w:pPr>
          </w:p>
          <w:p w:rsidR="00C10AB1" w:rsidRDefault="00C10AB1" w:rsidP="00A9379A">
            <w:pPr>
              <w:pStyle w:val="TableParagraph"/>
              <w:ind w:left="7"/>
              <w:jc w:val="center"/>
              <w:rPr>
                <w:sz w:val="18"/>
              </w:rPr>
            </w:pPr>
            <w:r>
              <w:rPr>
                <w:color w:val="231F20"/>
                <w:sz w:val="18"/>
              </w:rPr>
              <w:t>«-</w:t>
            </w:r>
            <w:r>
              <w:rPr>
                <w:color w:val="231F20"/>
                <w:spacing w:val="-10"/>
                <w:sz w:val="18"/>
              </w:rPr>
              <w:t>»</w:t>
            </w:r>
          </w:p>
        </w:tc>
        <w:tc>
          <w:tcPr>
            <w:tcW w:w="1197" w:type="dxa"/>
            <w:gridSpan w:val="2"/>
            <w:tcBorders>
              <w:top w:val="single" w:sz="4" w:space="0" w:color="auto"/>
              <w:bottom w:val="single" w:sz="4" w:space="0" w:color="auto"/>
              <w:right w:val="single" w:sz="4" w:space="0" w:color="auto"/>
            </w:tcBorders>
            <w:shd w:val="clear" w:color="auto" w:fill="auto"/>
          </w:tcPr>
          <w:p w:rsidR="00C10AB1" w:rsidRDefault="00C10AB1">
            <w:pPr>
              <w:spacing w:after="160" w:line="259" w:lineRule="auto"/>
              <w:ind w:firstLine="0"/>
            </w:pP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3"/>
        </w:trPr>
        <w:tc>
          <w:tcPr>
            <w:tcW w:w="725"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9"/>
              <w:jc w:val="center"/>
              <w:rPr>
                <w:sz w:val="18"/>
              </w:rPr>
            </w:pPr>
            <w:r>
              <w:rPr>
                <w:color w:val="231F20"/>
                <w:spacing w:val="-4"/>
                <w:sz w:val="18"/>
              </w:rPr>
              <w:t>2.11</w:t>
            </w:r>
          </w:p>
        </w:tc>
        <w:tc>
          <w:tcPr>
            <w:tcW w:w="1400"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14" w:right="1"/>
              <w:jc w:val="center"/>
              <w:rPr>
                <w:sz w:val="18"/>
              </w:rPr>
            </w:pPr>
            <w:r>
              <w:rPr>
                <w:color w:val="231F20"/>
                <w:spacing w:val="-4"/>
                <w:sz w:val="18"/>
              </w:rPr>
              <w:t>3042</w:t>
            </w:r>
          </w:p>
        </w:tc>
        <w:tc>
          <w:tcPr>
            <w:tcW w:w="1477"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63" w:right="52"/>
              <w:jc w:val="center"/>
              <w:rPr>
                <w:sz w:val="18"/>
              </w:rPr>
            </w:pPr>
            <w:r>
              <w:rPr>
                <w:color w:val="231F20"/>
                <w:sz w:val="18"/>
              </w:rPr>
              <w:t>Включення</w:t>
            </w:r>
            <w:r>
              <w:rPr>
                <w:color w:val="231F20"/>
                <w:spacing w:val="-10"/>
                <w:sz w:val="18"/>
              </w:rPr>
              <w:t xml:space="preserve"> </w:t>
            </w:r>
            <w:r>
              <w:rPr>
                <w:color w:val="231F20"/>
                <w:spacing w:val="-4"/>
                <w:sz w:val="18"/>
              </w:rPr>
              <w:t>міді</w:t>
            </w:r>
          </w:p>
        </w:tc>
        <w:tc>
          <w:tcPr>
            <w:tcW w:w="1693"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105" w:right="97"/>
              <w:jc w:val="center"/>
              <w:rPr>
                <w:sz w:val="18"/>
              </w:rPr>
            </w:pPr>
            <w:r>
              <w:rPr>
                <w:color w:val="231F20"/>
                <w:spacing w:val="-10"/>
                <w:sz w:val="18"/>
              </w:rPr>
              <w:t>-</w:t>
            </w:r>
          </w:p>
        </w:tc>
        <w:tc>
          <w:tcPr>
            <w:tcW w:w="1080"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33" w:right="27"/>
              <w:jc w:val="center"/>
              <w:rPr>
                <w:sz w:val="18"/>
              </w:rPr>
            </w:pPr>
            <w:r>
              <w:rPr>
                <w:color w:val="231F20"/>
                <w:sz w:val="18"/>
              </w:rPr>
              <w:t xml:space="preserve">≥ </w:t>
            </w:r>
            <w:r>
              <w:rPr>
                <w:color w:val="231F20"/>
                <w:spacing w:val="-5"/>
                <w:sz w:val="18"/>
              </w:rPr>
              <w:t>0,5</w:t>
            </w:r>
          </w:p>
        </w:tc>
        <w:tc>
          <w:tcPr>
            <w:tcW w:w="2223" w:type="dxa"/>
            <w:gridSpan w:val="2"/>
            <w:tcBorders>
              <w:top w:val="single" w:sz="4" w:space="0" w:color="auto"/>
              <w:left w:val="single" w:sz="4" w:space="0" w:color="auto"/>
              <w:right w:val="single" w:sz="4" w:space="0" w:color="auto"/>
            </w:tcBorders>
            <w:hideMark/>
          </w:tcPr>
          <w:p w:rsidR="00C10AB1" w:rsidRDefault="00C10AB1" w:rsidP="00A9379A">
            <w:pPr>
              <w:pStyle w:val="TableParagraph"/>
              <w:spacing w:before="11" w:line="202" w:lineRule="exact"/>
              <w:ind w:left="972"/>
              <w:rPr>
                <w:sz w:val="18"/>
              </w:rPr>
            </w:pPr>
            <w:r>
              <w:rPr>
                <w:color w:val="231F20"/>
                <w:sz w:val="18"/>
              </w:rPr>
              <w:t xml:space="preserve">Не </w:t>
            </w:r>
            <w:r>
              <w:rPr>
                <w:color w:val="231F20"/>
                <w:spacing w:val="-2"/>
                <w:sz w:val="18"/>
              </w:rPr>
              <w:t>допускаються</w:t>
            </w:r>
          </w:p>
        </w:tc>
        <w:tc>
          <w:tcPr>
            <w:tcW w:w="1197" w:type="dxa"/>
            <w:gridSpan w:val="2"/>
            <w:tcBorders>
              <w:top w:val="single" w:sz="4" w:space="0" w:color="auto"/>
              <w:right w:val="single" w:sz="4" w:space="0" w:color="auto"/>
            </w:tcBorders>
          </w:tcPr>
          <w:p w:rsidR="00C10AB1" w:rsidRDefault="00C10AB1" w:rsidP="00A9379A">
            <w:pPr>
              <w:pStyle w:val="TableParagraph"/>
              <w:spacing w:before="11" w:line="202" w:lineRule="exact"/>
              <w:ind w:left="972"/>
              <w:rPr>
                <w:sz w:val="18"/>
              </w:rPr>
            </w:pP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77"/>
        </w:trPr>
        <w:tc>
          <w:tcPr>
            <w:tcW w:w="725"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55"/>
              <w:rPr>
                <w:b/>
                <w:sz w:val="18"/>
              </w:rPr>
            </w:pPr>
          </w:p>
          <w:p w:rsidR="00C10AB1" w:rsidRDefault="00C10AB1" w:rsidP="00A9379A">
            <w:pPr>
              <w:pStyle w:val="TableParagraph"/>
              <w:ind w:left="9"/>
              <w:jc w:val="center"/>
              <w:rPr>
                <w:sz w:val="18"/>
              </w:rPr>
            </w:pPr>
            <w:r>
              <w:rPr>
                <w:color w:val="231F20"/>
                <w:spacing w:val="-4"/>
                <w:sz w:val="18"/>
              </w:rPr>
              <w:t>2.12</w:t>
            </w:r>
          </w:p>
        </w:tc>
        <w:tc>
          <w:tcPr>
            <w:tcW w:w="1400"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spacing w:before="169"/>
              <w:rPr>
                <w:b/>
                <w:sz w:val="18"/>
              </w:rPr>
            </w:pPr>
          </w:p>
          <w:p w:rsidR="00C10AB1" w:rsidRDefault="00C10AB1" w:rsidP="00A9379A">
            <w:pPr>
              <w:pStyle w:val="TableParagraph"/>
              <w:spacing w:line="203" w:lineRule="exact"/>
              <w:ind w:left="14" w:right="1"/>
              <w:jc w:val="center"/>
              <w:rPr>
                <w:sz w:val="18"/>
              </w:rPr>
            </w:pPr>
            <w:r>
              <w:rPr>
                <w:color w:val="231F20"/>
                <w:spacing w:val="-5"/>
                <w:sz w:val="18"/>
              </w:rPr>
              <w:t>401</w:t>
            </w:r>
          </w:p>
          <w:p w:rsidR="00C10AB1" w:rsidRDefault="00C10AB1" w:rsidP="00A9379A">
            <w:pPr>
              <w:pStyle w:val="TableParagraph"/>
              <w:spacing w:line="200" w:lineRule="exact"/>
              <w:ind w:left="14" w:right="1"/>
              <w:jc w:val="center"/>
              <w:rPr>
                <w:sz w:val="18"/>
              </w:rPr>
            </w:pPr>
            <w:r>
              <w:rPr>
                <w:color w:val="231F20"/>
                <w:spacing w:val="-4"/>
                <w:sz w:val="18"/>
              </w:rPr>
              <w:t>4011</w:t>
            </w:r>
          </w:p>
          <w:p w:rsidR="00C10AB1" w:rsidRDefault="00C10AB1" w:rsidP="00A9379A">
            <w:pPr>
              <w:pStyle w:val="TableParagraph"/>
              <w:spacing w:line="200" w:lineRule="exact"/>
              <w:ind w:left="14" w:right="1"/>
              <w:jc w:val="center"/>
              <w:rPr>
                <w:sz w:val="18"/>
              </w:rPr>
            </w:pPr>
            <w:r>
              <w:rPr>
                <w:color w:val="231F20"/>
                <w:spacing w:val="-4"/>
                <w:sz w:val="18"/>
              </w:rPr>
              <w:t>4012</w:t>
            </w:r>
          </w:p>
          <w:p w:rsidR="00C10AB1" w:rsidRDefault="00C10AB1" w:rsidP="00A9379A">
            <w:pPr>
              <w:pStyle w:val="TableParagraph"/>
              <w:spacing w:line="203" w:lineRule="exact"/>
              <w:ind w:left="14" w:right="1"/>
              <w:jc w:val="center"/>
              <w:rPr>
                <w:sz w:val="18"/>
              </w:rPr>
            </w:pPr>
            <w:r>
              <w:rPr>
                <w:color w:val="231F20"/>
                <w:spacing w:val="-4"/>
                <w:sz w:val="18"/>
              </w:rPr>
              <w:t>4013</w:t>
            </w:r>
          </w:p>
        </w:tc>
        <w:tc>
          <w:tcPr>
            <w:tcW w:w="1477"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spacing w:before="81"/>
              <w:rPr>
                <w:b/>
                <w:sz w:val="18"/>
              </w:rPr>
            </w:pPr>
          </w:p>
          <w:p w:rsidR="00C10AB1" w:rsidRDefault="00C10AB1" w:rsidP="00A9379A">
            <w:pPr>
              <w:pStyle w:val="TableParagraph"/>
              <w:spacing w:line="230" w:lineRule="auto"/>
              <w:ind w:left="87" w:right="74"/>
              <w:jc w:val="center"/>
              <w:rPr>
                <w:sz w:val="18"/>
              </w:rPr>
            </w:pPr>
            <w:proofErr w:type="spellStart"/>
            <w:r>
              <w:rPr>
                <w:color w:val="231F20"/>
                <w:spacing w:val="-2"/>
                <w:sz w:val="18"/>
              </w:rPr>
              <w:t>Несплавлення</w:t>
            </w:r>
            <w:proofErr w:type="spellEnd"/>
            <w:r>
              <w:rPr>
                <w:color w:val="231F20"/>
                <w:spacing w:val="-2"/>
                <w:sz w:val="18"/>
              </w:rPr>
              <w:t xml:space="preserve"> </w:t>
            </w:r>
            <w:proofErr w:type="spellStart"/>
            <w:r>
              <w:rPr>
                <w:color w:val="231F20"/>
                <w:sz w:val="18"/>
              </w:rPr>
              <w:t>Несплавлення</w:t>
            </w:r>
            <w:proofErr w:type="spellEnd"/>
            <w:r>
              <w:rPr>
                <w:color w:val="231F20"/>
                <w:spacing w:val="-12"/>
                <w:sz w:val="18"/>
              </w:rPr>
              <w:t xml:space="preserve"> </w:t>
            </w:r>
            <w:r>
              <w:rPr>
                <w:color w:val="231F20"/>
                <w:sz w:val="18"/>
              </w:rPr>
              <w:t xml:space="preserve">з </w:t>
            </w:r>
            <w:r>
              <w:rPr>
                <w:color w:val="231F20"/>
                <w:spacing w:val="-2"/>
                <w:sz w:val="18"/>
              </w:rPr>
              <w:t xml:space="preserve">кромкою </w:t>
            </w:r>
            <w:proofErr w:type="spellStart"/>
            <w:r>
              <w:rPr>
                <w:color w:val="231F20"/>
                <w:spacing w:val="-2"/>
                <w:sz w:val="18"/>
              </w:rPr>
              <w:t>Несплавлення</w:t>
            </w:r>
            <w:proofErr w:type="spellEnd"/>
            <w:r>
              <w:rPr>
                <w:color w:val="231F20"/>
                <w:spacing w:val="-2"/>
                <w:sz w:val="18"/>
              </w:rPr>
              <w:t xml:space="preserve"> </w:t>
            </w:r>
            <w:r>
              <w:rPr>
                <w:color w:val="231F20"/>
                <w:sz w:val="18"/>
              </w:rPr>
              <w:t xml:space="preserve">між шарами </w:t>
            </w:r>
            <w:proofErr w:type="spellStart"/>
            <w:r>
              <w:rPr>
                <w:color w:val="231F20"/>
                <w:sz w:val="18"/>
              </w:rPr>
              <w:t>Несплавлення</w:t>
            </w:r>
            <w:proofErr w:type="spellEnd"/>
            <w:r>
              <w:rPr>
                <w:color w:val="231F20"/>
                <w:spacing w:val="-12"/>
                <w:sz w:val="18"/>
              </w:rPr>
              <w:t xml:space="preserve"> </w:t>
            </w:r>
            <w:r>
              <w:rPr>
                <w:color w:val="231F20"/>
                <w:sz w:val="18"/>
              </w:rPr>
              <w:t>у корені шва</w:t>
            </w:r>
          </w:p>
        </w:tc>
        <w:tc>
          <w:tcPr>
            <w:tcW w:w="1693"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spacing w:before="8"/>
              <w:rPr>
                <w:b/>
                <w:sz w:val="4"/>
              </w:rPr>
            </w:pPr>
          </w:p>
          <w:p w:rsidR="00C10AB1" w:rsidRDefault="00C10AB1" w:rsidP="00A9379A">
            <w:pPr>
              <w:pStyle w:val="TableParagraph"/>
              <w:ind w:left="191"/>
              <w:rPr>
                <w:sz w:val="20"/>
              </w:rPr>
            </w:pPr>
            <w:r>
              <w:rPr>
                <w:noProof/>
                <w:sz w:val="20"/>
                <w:lang w:val="ru-RU" w:eastAsia="ru-RU"/>
              </w:rPr>
              <w:drawing>
                <wp:inline distT="0" distB="0" distL="0" distR="0" wp14:anchorId="2BE7ABB0" wp14:editId="71B25062">
                  <wp:extent cx="838200" cy="118872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2"/>
                          <pic:cNvPicPr>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8200" cy="1188720"/>
                          </a:xfrm>
                          <a:prstGeom prst="rect">
                            <a:avLst/>
                          </a:prstGeom>
                          <a:noFill/>
                          <a:ln>
                            <a:noFill/>
                          </a:ln>
                        </pic:spPr>
                      </pic:pic>
                    </a:graphicData>
                  </a:graphic>
                </wp:inline>
              </w:drawing>
            </w:r>
          </w:p>
        </w:tc>
        <w:tc>
          <w:tcPr>
            <w:tcW w:w="1080"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55"/>
              <w:rPr>
                <w:b/>
                <w:sz w:val="18"/>
              </w:rPr>
            </w:pPr>
          </w:p>
          <w:p w:rsidR="00C10AB1" w:rsidRDefault="00C10AB1" w:rsidP="00A9379A">
            <w:pPr>
              <w:pStyle w:val="TableParagraph"/>
              <w:ind w:left="33" w:right="26"/>
              <w:jc w:val="center"/>
              <w:rPr>
                <w:sz w:val="18"/>
              </w:rPr>
            </w:pPr>
            <w:r>
              <w:rPr>
                <w:color w:val="231F20"/>
                <w:sz w:val="18"/>
              </w:rPr>
              <w:t xml:space="preserve">≥ </w:t>
            </w:r>
            <w:r>
              <w:rPr>
                <w:color w:val="231F20"/>
                <w:spacing w:val="-5"/>
                <w:sz w:val="18"/>
              </w:rPr>
              <w:t>0,5</w:t>
            </w:r>
          </w:p>
        </w:tc>
        <w:tc>
          <w:tcPr>
            <w:tcW w:w="1080"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spacing w:before="174"/>
              <w:rPr>
                <w:b/>
                <w:sz w:val="18"/>
              </w:rPr>
            </w:pPr>
          </w:p>
          <w:p w:rsidR="00C10AB1" w:rsidRDefault="00C10AB1" w:rsidP="00A9379A">
            <w:pPr>
              <w:pStyle w:val="TableParagraph"/>
              <w:spacing w:line="230" w:lineRule="auto"/>
              <w:ind w:left="137" w:right="142" w:firstLine="9"/>
              <w:jc w:val="both"/>
              <w:rPr>
                <w:sz w:val="18"/>
              </w:rPr>
            </w:pPr>
            <w:r>
              <w:rPr>
                <w:i/>
                <w:color w:val="231F20"/>
                <w:spacing w:val="-16"/>
                <w:sz w:val="18"/>
              </w:rPr>
              <w:t>h</w:t>
            </w:r>
            <w:r>
              <w:rPr>
                <w:i/>
                <w:color w:val="231F20"/>
                <w:spacing w:val="4"/>
                <w:sz w:val="18"/>
              </w:rPr>
              <w:t xml:space="preserve"> </w:t>
            </w:r>
            <w:r>
              <w:rPr>
                <w:color w:val="231F20"/>
                <w:spacing w:val="-16"/>
                <w:sz w:val="18"/>
              </w:rPr>
              <w:t>≤</w:t>
            </w:r>
            <w:r>
              <w:rPr>
                <w:color w:val="231F20"/>
                <w:spacing w:val="5"/>
                <w:sz w:val="18"/>
              </w:rPr>
              <w:t xml:space="preserve"> </w:t>
            </w:r>
            <w:r>
              <w:rPr>
                <w:color w:val="231F20"/>
                <w:spacing w:val="-16"/>
                <w:sz w:val="18"/>
              </w:rPr>
              <w:t>0,2</w:t>
            </w:r>
            <w:r>
              <w:rPr>
                <w:i/>
                <w:color w:val="231F20"/>
                <w:spacing w:val="-16"/>
                <w:sz w:val="18"/>
              </w:rPr>
              <w:t>s</w:t>
            </w:r>
            <w:r>
              <w:rPr>
                <w:color w:val="231F20"/>
                <w:spacing w:val="-16"/>
                <w:sz w:val="18"/>
              </w:rPr>
              <w:t>,</w:t>
            </w:r>
            <w:r>
              <w:rPr>
                <w:color w:val="231F20"/>
                <w:spacing w:val="5"/>
                <w:sz w:val="18"/>
              </w:rPr>
              <w:t xml:space="preserve"> </w:t>
            </w:r>
            <w:r>
              <w:rPr>
                <w:color w:val="231F20"/>
                <w:spacing w:val="-16"/>
                <w:sz w:val="18"/>
              </w:rPr>
              <w:t>але</w:t>
            </w:r>
            <w:r>
              <w:rPr>
                <w:color w:val="231F20"/>
                <w:sz w:val="18"/>
              </w:rPr>
              <w:t xml:space="preserve"> не</w:t>
            </w:r>
            <w:r>
              <w:rPr>
                <w:color w:val="231F20"/>
                <w:spacing w:val="-12"/>
                <w:sz w:val="18"/>
              </w:rPr>
              <w:t xml:space="preserve"> </w:t>
            </w:r>
            <w:r>
              <w:rPr>
                <w:color w:val="231F20"/>
                <w:sz w:val="18"/>
              </w:rPr>
              <w:t>більш</w:t>
            </w:r>
            <w:r>
              <w:rPr>
                <w:color w:val="231F20"/>
                <w:spacing w:val="-11"/>
                <w:sz w:val="18"/>
              </w:rPr>
              <w:t xml:space="preserve"> </w:t>
            </w:r>
            <w:r>
              <w:rPr>
                <w:color w:val="231F20"/>
                <w:sz w:val="18"/>
              </w:rPr>
              <w:t xml:space="preserve">4 </w:t>
            </w:r>
            <w:r>
              <w:rPr>
                <w:i/>
                <w:color w:val="231F20"/>
                <w:spacing w:val="-18"/>
                <w:sz w:val="18"/>
              </w:rPr>
              <w:t>h</w:t>
            </w:r>
            <w:r>
              <w:rPr>
                <w:i/>
                <w:color w:val="231F20"/>
                <w:spacing w:val="6"/>
                <w:sz w:val="18"/>
              </w:rPr>
              <w:t xml:space="preserve"> </w:t>
            </w:r>
            <w:r>
              <w:rPr>
                <w:color w:val="231F20"/>
                <w:spacing w:val="-18"/>
                <w:sz w:val="18"/>
              </w:rPr>
              <w:t>≤</w:t>
            </w:r>
            <w:r>
              <w:rPr>
                <w:color w:val="231F20"/>
                <w:spacing w:val="7"/>
                <w:sz w:val="18"/>
              </w:rPr>
              <w:t xml:space="preserve"> </w:t>
            </w:r>
            <w:r>
              <w:rPr>
                <w:color w:val="231F20"/>
                <w:spacing w:val="-18"/>
                <w:sz w:val="18"/>
              </w:rPr>
              <w:t>0,2</w:t>
            </w:r>
            <w:r>
              <w:rPr>
                <w:i/>
                <w:color w:val="231F20"/>
                <w:spacing w:val="-18"/>
                <w:sz w:val="18"/>
              </w:rPr>
              <w:t>а</w:t>
            </w:r>
            <w:r>
              <w:rPr>
                <w:color w:val="231F20"/>
                <w:spacing w:val="-18"/>
                <w:sz w:val="18"/>
              </w:rPr>
              <w:t>,</w:t>
            </w:r>
            <w:r>
              <w:rPr>
                <w:color w:val="231F20"/>
                <w:spacing w:val="7"/>
                <w:sz w:val="18"/>
              </w:rPr>
              <w:t xml:space="preserve"> </w:t>
            </w:r>
            <w:r>
              <w:rPr>
                <w:color w:val="231F20"/>
                <w:spacing w:val="-18"/>
                <w:sz w:val="18"/>
              </w:rPr>
              <w:t>але</w:t>
            </w:r>
            <w:r>
              <w:rPr>
                <w:color w:val="231F20"/>
                <w:sz w:val="18"/>
              </w:rPr>
              <w:t xml:space="preserve"> не</w:t>
            </w:r>
            <w:r>
              <w:rPr>
                <w:color w:val="231F20"/>
                <w:spacing w:val="-24"/>
                <w:sz w:val="18"/>
              </w:rPr>
              <w:t xml:space="preserve"> </w:t>
            </w:r>
            <w:r>
              <w:rPr>
                <w:color w:val="231F20"/>
                <w:sz w:val="18"/>
              </w:rPr>
              <w:t>більш</w:t>
            </w:r>
            <w:r>
              <w:rPr>
                <w:color w:val="231F20"/>
                <w:spacing w:val="-24"/>
                <w:sz w:val="18"/>
              </w:rPr>
              <w:t xml:space="preserve"> </w:t>
            </w:r>
            <w:r>
              <w:rPr>
                <w:color w:val="231F20"/>
                <w:sz w:val="18"/>
              </w:rPr>
              <w:t>4</w:t>
            </w:r>
          </w:p>
        </w:tc>
        <w:tc>
          <w:tcPr>
            <w:tcW w:w="1143"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55"/>
              <w:rPr>
                <w:b/>
                <w:sz w:val="18"/>
              </w:rPr>
            </w:pPr>
          </w:p>
          <w:p w:rsidR="00C10AB1" w:rsidRDefault="00C10AB1" w:rsidP="00A9379A">
            <w:pPr>
              <w:pStyle w:val="TableParagraph"/>
              <w:ind w:left="431"/>
              <w:rPr>
                <w:sz w:val="18"/>
              </w:rPr>
            </w:pPr>
            <w:r>
              <w:rPr>
                <w:color w:val="231F20"/>
                <w:sz w:val="18"/>
              </w:rPr>
              <w:t xml:space="preserve">Не </w:t>
            </w:r>
            <w:r>
              <w:rPr>
                <w:color w:val="231F20"/>
                <w:spacing w:val="-2"/>
                <w:sz w:val="18"/>
              </w:rPr>
              <w:t>допускаються</w:t>
            </w:r>
          </w:p>
        </w:tc>
        <w:tc>
          <w:tcPr>
            <w:tcW w:w="1197" w:type="dxa"/>
            <w:gridSpan w:val="2"/>
            <w:tcBorders>
              <w:top w:val="single" w:sz="4" w:space="0" w:color="auto"/>
              <w:bottom w:val="single" w:sz="4" w:space="0" w:color="auto"/>
              <w:right w:val="single" w:sz="4" w:space="0" w:color="auto"/>
            </w:tcBorders>
            <w:shd w:val="clear" w:color="auto" w:fill="auto"/>
          </w:tcPr>
          <w:p w:rsidR="00C10AB1" w:rsidRDefault="00C10AB1">
            <w:pPr>
              <w:spacing w:after="160" w:line="259" w:lineRule="auto"/>
              <w:ind w:firstLine="0"/>
            </w:pP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3"/>
        </w:trPr>
        <w:tc>
          <w:tcPr>
            <w:tcW w:w="725" w:type="dxa"/>
            <w:vMerge w:val="restart"/>
            <w:tcBorders>
              <w:top w:val="single" w:sz="4" w:space="0" w:color="auto"/>
              <w:left w:val="single" w:sz="4" w:space="0" w:color="auto"/>
              <w:right w:val="single" w:sz="4" w:space="0" w:color="auto"/>
            </w:tcBorders>
          </w:tcPr>
          <w:p w:rsidR="00C10AB1" w:rsidRDefault="00C10AB1" w:rsidP="00A9379A">
            <w:pPr>
              <w:pStyle w:val="TableParagraph"/>
              <w:spacing w:before="23"/>
              <w:rPr>
                <w:b/>
                <w:sz w:val="18"/>
              </w:rPr>
            </w:pPr>
          </w:p>
          <w:p w:rsidR="00C10AB1" w:rsidRDefault="00C10AB1" w:rsidP="00A9379A">
            <w:pPr>
              <w:pStyle w:val="TableParagraph"/>
              <w:ind w:left="9"/>
              <w:jc w:val="center"/>
              <w:rPr>
                <w:sz w:val="18"/>
              </w:rPr>
            </w:pPr>
            <w:r>
              <w:rPr>
                <w:color w:val="231F20"/>
                <w:spacing w:val="-5"/>
                <w:sz w:val="18"/>
              </w:rPr>
              <w:t>3.2</w:t>
            </w:r>
          </w:p>
        </w:tc>
        <w:tc>
          <w:tcPr>
            <w:tcW w:w="1400" w:type="dxa"/>
            <w:vMerge w:val="restart"/>
            <w:tcBorders>
              <w:top w:val="single" w:sz="4" w:space="0" w:color="auto"/>
              <w:left w:val="single" w:sz="4" w:space="0" w:color="auto"/>
              <w:right w:val="single" w:sz="4" w:space="0" w:color="auto"/>
            </w:tcBorders>
          </w:tcPr>
          <w:p w:rsidR="00C10AB1" w:rsidRDefault="00C10AB1" w:rsidP="00A9379A">
            <w:pPr>
              <w:pStyle w:val="TableParagraph"/>
              <w:spacing w:before="23"/>
              <w:rPr>
                <w:b/>
                <w:sz w:val="18"/>
              </w:rPr>
            </w:pPr>
          </w:p>
          <w:p w:rsidR="00C10AB1" w:rsidRDefault="00C10AB1" w:rsidP="00A9379A">
            <w:pPr>
              <w:pStyle w:val="TableParagraph"/>
              <w:ind w:left="14" w:right="1"/>
              <w:jc w:val="center"/>
              <w:rPr>
                <w:sz w:val="18"/>
              </w:rPr>
            </w:pPr>
            <w:r>
              <w:rPr>
                <w:color w:val="231F20"/>
                <w:spacing w:val="-5"/>
                <w:sz w:val="18"/>
              </w:rPr>
              <w:t>617</w:t>
            </w:r>
          </w:p>
        </w:tc>
        <w:tc>
          <w:tcPr>
            <w:tcW w:w="1477" w:type="dxa"/>
            <w:vMerge w:val="restart"/>
            <w:tcBorders>
              <w:top w:val="single" w:sz="4" w:space="0" w:color="auto"/>
              <w:left w:val="single" w:sz="4" w:space="0" w:color="auto"/>
              <w:right w:val="single" w:sz="4" w:space="0" w:color="auto"/>
            </w:tcBorders>
            <w:hideMark/>
          </w:tcPr>
          <w:p w:rsidR="00C10AB1" w:rsidRDefault="00C10AB1" w:rsidP="00A9379A">
            <w:pPr>
              <w:pStyle w:val="TableParagraph"/>
              <w:spacing w:before="35" w:line="230" w:lineRule="auto"/>
              <w:ind w:left="63" w:right="50"/>
              <w:jc w:val="center"/>
              <w:rPr>
                <w:sz w:val="18"/>
              </w:rPr>
            </w:pPr>
            <w:r>
              <w:rPr>
                <w:color w:val="231F20"/>
                <w:sz w:val="18"/>
              </w:rPr>
              <w:t>Зазор у корені шва</w:t>
            </w:r>
            <w:r>
              <w:rPr>
                <w:color w:val="231F20"/>
                <w:spacing w:val="-12"/>
                <w:sz w:val="18"/>
              </w:rPr>
              <w:t xml:space="preserve"> </w:t>
            </w:r>
            <w:r>
              <w:rPr>
                <w:color w:val="231F20"/>
                <w:sz w:val="18"/>
              </w:rPr>
              <w:t>для</w:t>
            </w:r>
            <w:r>
              <w:rPr>
                <w:color w:val="231F20"/>
                <w:spacing w:val="-11"/>
                <w:sz w:val="18"/>
              </w:rPr>
              <w:t xml:space="preserve"> </w:t>
            </w:r>
            <w:r>
              <w:rPr>
                <w:color w:val="231F20"/>
                <w:sz w:val="18"/>
              </w:rPr>
              <w:t>кутових зварних швів</w:t>
            </w:r>
          </w:p>
        </w:tc>
        <w:tc>
          <w:tcPr>
            <w:tcW w:w="1693" w:type="dxa"/>
            <w:vMerge w:val="restart"/>
            <w:tcBorders>
              <w:top w:val="single" w:sz="4" w:space="0" w:color="auto"/>
              <w:left w:val="single" w:sz="4" w:space="0" w:color="auto"/>
              <w:right w:val="single" w:sz="4" w:space="0" w:color="auto"/>
            </w:tcBorders>
          </w:tcPr>
          <w:p w:rsidR="00C10AB1" w:rsidRDefault="00C10AB1" w:rsidP="00A9379A">
            <w:pPr>
              <w:pStyle w:val="TableParagraph"/>
              <w:rPr>
                <w:sz w:val="20"/>
              </w:rPr>
            </w:pPr>
          </w:p>
        </w:tc>
        <w:tc>
          <w:tcPr>
            <w:tcW w:w="1080"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33" w:right="26"/>
              <w:jc w:val="center"/>
              <w:rPr>
                <w:sz w:val="18"/>
              </w:rPr>
            </w:pPr>
            <w:r>
              <w:rPr>
                <w:color w:val="231F20"/>
                <w:sz w:val="18"/>
              </w:rPr>
              <w:t xml:space="preserve">Від 0,5 до </w:t>
            </w:r>
            <w:r>
              <w:rPr>
                <w:color w:val="231F20"/>
                <w:spacing w:val="-10"/>
                <w:sz w:val="18"/>
              </w:rPr>
              <w:t>3</w:t>
            </w:r>
          </w:p>
        </w:tc>
        <w:tc>
          <w:tcPr>
            <w:tcW w:w="1080"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33" w:right="28"/>
              <w:jc w:val="center"/>
              <w:rPr>
                <w:i/>
                <w:sz w:val="18"/>
              </w:rPr>
            </w:pPr>
            <w:r>
              <w:rPr>
                <w:i/>
                <w:color w:val="231F20"/>
                <w:spacing w:val="-2"/>
                <w:sz w:val="18"/>
              </w:rPr>
              <w:t>h</w:t>
            </w:r>
            <w:r>
              <w:rPr>
                <w:i/>
                <w:color w:val="231F20"/>
                <w:spacing w:val="-24"/>
                <w:sz w:val="18"/>
              </w:rPr>
              <w:t xml:space="preserve"> </w:t>
            </w:r>
            <w:r>
              <w:rPr>
                <w:color w:val="231F20"/>
                <w:spacing w:val="-2"/>
                <w:sz w:val="18"/>
              </w:rPr>
              <w:t>≤</w:t>
            </w:r>
            <w:r>
              <w:rPr>
                <w:color w:val="231F20"/>
                <w:spacing w:val="-12"/>
                <w:sz w:val="18"/>
              </w:rPr>
              <w:t xml:space="preserve"> </w:t>
            </w:r>
            <w:r>
              <w:rPr>
                <w:color w:val="231F20"/>
                <w:spacing w:val="-2"/>
                <w:sz w:val="18"/>
              </w:rPr>
              <w:t>0,5</w:t>
            </w:r>
            <w:r>
              <w:rPr>
                <w:color w:val="231F20"/>
                <w:spacing w:val="-3"/>
                <w:sz w:val="18"/>
              </w:rPr>
              <w:t xml:space="preserve"> </w:t>
            </w:r>
            <w:r>
              <w:rPr>
                <w:color w:val="231F20"/>
                <w:spacing w:val="-2"/>
                <w:sz w:val="18"/>
              </w:rPr>
              <w:t>+</w:t>
            </w:r>
            <w:r>
              <w:rPr>
                <w:color w:val="231F20"/>
                <w:spacing w:val="-24"/>
                <w:sz w:val="18"/>
              </w:rPr>
              <w:t xml:space="preserve"> </w:t>
            </w:r>
            <w:r>
              <w:rPr>
                <w:color w:val="231F20"/>
                <w:spacing w:val="-4"/>
                <w:sz w:val="18"/>
              </w:rPr>
              <w:t>0,1</w:t>
            </w:r>
            <w:r>
              <w:rPr>
                <w:i/>
                <w:color w:val="231F20"/>
                <w:spacing w:val="-4"/>
                <w:sz w:val="18"/>
              </w:rPr>
              <w:t>а</w:t>
            </w:r>
          </w:p>
        </w:tc>
        <w:tc>
          <w:tcPr>
            <w:tcW w:w="1143"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33" w:right="30"/>
              <w:jc w:val="center"/>
              <w:rPr>
                <w:i/>
                <w:sz w:val="18"/>
              </w:rPr>
            </w:pPr>
            <w:r>
              <w:rPr>
                <w:i/>
                <w:color w:val="231F20"/>
                <w:spacing w:val="-4"/>
                <w:sz w:val="18"/>
              </w:rPr>
              <w:t>h</w:t>
            </w:r>
            <w:r>
              <w:rPr>
                <w:i/>
                <w:color w:val="231F20"/>
                <w:spacing w:val="-22"/>
                <w:sz w:val="18"/>
              </w:rPr>
              <w:t xml:space="preserve"> </w:t>
            </w:r>
            <w:r>
              <w:rPr>
                <w:color w:val="231F20"/>
                <w:spacing w:val="-4"/>
                <w:sz w:val="18"/>
              </w:rPr>
              <w:t>≤</w:t>
            </w:r>
            <w:r>
              <w:rPr>
                <w:color w:val="231F20"/>
                <w:spacing w:val="-12"/>
                <w:sz w:val="18"/>
              </w:rPr>
              <w:t xml:space="preserve"> </w:t>
            </w:r>
            <w:r>
              <w:rPr>
                <w:color w:val="231F20"/>
                <w:spacing w:val="-4"/>
                <w:sz w:val="18"/>
              </w:rPr>
              <w:t>0,3</w:t>
            </w:r>
            <w:r>
              <w:rPr>
                <w:color w:val="231F20"/>
                <w:spacing w:val="-24"/>
                <w:sz w:val="18"/>
              </w:rPr>
              <w:t xml:space="preserve"> </w:t>
            </w:r>
            <w:r>
              <w:rPr>
                <w:color w:val="231F20"/>
                <w:spacing w:val="-4"/>
                <w:sz w:val="18"/>
              </w:rPr>
              <w:t>+</w:t>
            </w:r>
            <w:r>
              <w:rPr>
                <w:color w:val="231F20"/>
                <w:spacing w:val="-24"/>
                <w:sz w:val="18"/>
              </w:rPr>
              <w:t xml:space="preserve"> </w:t>
            </w:r>
            <w:r>
              <w:rPr>
                <w:color w:val="231F20"/>
                <w:spacing w:val="-4"/>
                <w:sz w:val="18"/>
              </w:rPr>
              <w:t>0,1</w:t>
            </w:r>
            <w:r>
              <w:rPr>
                <w:i/>
                <w:color w:val="231F20"/>
                <w:spacing w:val="-4"/>
                <w:sz w:val="18"/>
              </w:rPr>
              <w:t>а</w:t>
            </w:r>
          </w:p>
        </w:tc>
        <w:tc>
          <w:tcPr>
            <w:tcW w:w="1197" w:type="dxa"/>
            <w:gridSpan w:val="2"/>
            <w:tcBorders>
              <w:left w:val="single" w:sz="4" w:space="0" w:color="auto"/>
              <w:bottom w:val="single" w:sz="4" w:space="0" w:color="auto"/>
              <w:right w:val="single" w:sz="4" w:space="0" w:color="auto"/>
            </w:tcBorders>
            <w:hideMark/>
          </w:tcPr>
          <w:p w:rsidR="00C10AB1" w:rsidRDefault="00C10AB1" w:rsidP="00A9379A">
            <w:pPr>
              <w:pStyle w:val="TableParagraph"/>
              <w:spacing w:before="11" w:line="202" w:lineRule="exact"/>
              <w:ind w:left="6"/>
              <w:jc w:val="center"/>
              <w:rPr>
                <w:i/>
                <w:sz w:val="18"/>
              </w:rPr>
            </w:pPr>
            <w:r>
              <w:rPr>
                <w:i/>
                <w:color w:val="231F20"/>
                <w:spacing w:val="-4"/>
                <w:sz w:val="18"/>
              </w:rPr>
              <w:t>h</w:t>
            </w:r>
            <w:r>
              <w:rPr>
                <w:i/>
                <w:color w:val="231F20"/>
                <w:spacing w:val="-22"/>
                <w:sz w:val="18"/>
              </w:rPr>
              <w:t xml:space="preserve"> </w:t>
            </w:r>
            <w:r>
              <w:rPr>
                <w:color w:val="231F20"/>
                <w:spacing w:val="-4"/>
                <w:sz w:val="18"/>
              </w:rPr>
              <w:t>≤</w:t>
            </w:r>
            <w:r>
              <w:rPr>
                <w:color w:val="231F20"/>
                <w:spacing w:val="-12"/>
                <w:sz w:val="18"/>
              </w:rPr>
              <w:t xml:space="preserve"> </w:t>
            </w:r>
            <w:r>
              <w:rPr>
                <w:color w:val="231F20"/>
                <w:spacing w:val="-4"/>
                <w:sz w:val="18"/>
              </w:rPr>
              <w:t>0,2</w:t>
            </w:r>
            <w:r>
              <w:rPr>
                <w:color w:val="231F20"/>
                <w:spacing w:val="-24"/>
                <w:sz w:val="18"/>
              </w:rPr>
              <w:t xml:space="preserve"> </w:t>
            </w:r>
            <w:r>
              <w:rPr>
                <w:color w:val="231F20"/>
                <w:spacing w:val="-4"/>
                <w:sz w:val="18"/>
              </w:rPr>
              <w:t>+</w:t>
            </w:r>
            <w:r>
              <w:rPr>
                <w:color w:val="231F20"/>
                <w:spacing w:val="-24"/>
                <w:sz w:val="18"/>
              </w:rPr>
              <w:t xml:space="preserve"> </w:t>
            </w:r>
            <w:r>
              <w:rPr>
                <w:color w:val="231F20"/>
                <w:spacing w:val="-4"/>
                <w:sz w:val="18"/>
              </w:rPr>
              <w:t>0,1</w:t>
            </w:r>
            <w:r>
              <w:rPr>
                <w:i/>
                <w:color w:val="231F20"/>
                <w:spacing w:val="-4"/>
                <w:sz w:val="18"/>
              </w:rPr>
              <w:t>а</w:t>
            </w: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3"/>
        </w:trPr>
        <w:tc>
          <w:tcPr>
            <w:tcW w:w="725"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400"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477"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693"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20"/>
              </w:rPr>
            </w:pPr>
          </w:p>
        </w:tc>
        <w:tc>
          <w:tcPr>
            <w:tcW w:w="1080"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1"/>
              <w:ind w:left="33" w:right="26"/>
              <w:jc w:val="center"/>
              <w:rPr>
                <w:sz w:val="18"/>
              </w:rPr>
            </w:pPr>
            <w:r>
              <w:rPr>
                <w:color w:val="231F20"/>
                <w:spacing w:val="-5"/>
                <w:sz w:val="18"/>
              </w:rPr>
              <w:t>&gt;3</w:t>
            </w:r>
          </w:p>
        </w:tc>
        <w:tc>
          <w:tcPr>
            <w:tcW w:w="1080"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3" w:line="200" w:lineRule="exact"/>
              <w:ind w:left="65" w:right="55" w:firstLine="95"/>
              <w:rPr>
                <w:sz w:val="18"/>
              </w:rPr>
            </w:pPr>
            <w:r>
              <w:rPr>
                <w:i/>
                <w:color w:val="231F20"/>
                <w:sz w:val="18"/>
              </w:rPr>
              <w:t>h</w:t>
            </w:r>
            <w:r>
              <w:rPr>
                <w:i/>
                <w:color w:val="231F20"/>
                <w:spacing w:val="-18"/>
                <w:sz w:val="18"/>
              </w:rPr>
              <w:t xml:space="preserve"> </w:t>
            </w:r>
            <w:r>
              <w:rPr>
                <w:color w:val="231F20"/>
                <w:sz w:val="18"/>
              </w:rPr>
              <w:t>≤1</w:t>
            </w:r>
            <w:r>
              <w:rPr>
                <w:color w:val="231F20"/>
                <w:spacing w:val="-20"/>
                <w:sz w:val="18"/>
              </w:rPr>
              <w:t xml:space="preserve"> </w:t>
            </w:r>
            <w:r>
              <w:rPr>
                <w:color w:val="231F20"/>
                <w:sz w:val="18"/>
              </w:rPr>
              <w:t>+</w:t>
            </w:r>
            <w:r>
              <w:rPr>
                <w:color w:val="231F20"/>
                <w:spacing w:val="-20"/>
                <w:sz w:val="18"/>
              </w:rPr>
              <w:t xml:space="preserve"> </w:t>
            </w:r>
            <w:r>
              <w:rPr>
                <w:color w:val="231F20"/>
                <w:sz w:val="18"/>
              </w:rPr>
              <w:t>0,3</w:t>
            </w:r>
            <w:r>
              <w:rPr>
                <w:i/>
                <w:color w:val="231F20"/>
                <w:sz w:val="18"/>
              </w:rPr>
              <w:t>а</w:t>
            </w:r>
            <w:r>
              <w:rPr>
                <w:color w:val="231F20"/>
                <w:sz w:val="18"/>
              </w:rPr>
              <w:t xml:space="preserve">, </w:t>
            </w:r>
            <w:r>
              <w:rPr>
                <w:color w:val="231F20"/>
                <w:spacing w:val="-10"/>
                <w:sz w:val="18"/>
              </w:rPr>
              <w:t>але</w:t>
            </w:r>
            <w:r>
              <w:rPr>
                <w:color w:val="231F20"/>
                <w:spacing w:val="-21"/>
                <w:sz w:val="18"/>
              </w:rPr>
              <w:t xml:space="preserve"> </w:t>
            </w:r>
            <w:r>
              <w:rPr>
                <w:color w:val="231F20"/>
                <w:spacing w:val="-10"/>
                <w:sz w:val="18"/>
              </w:rPr>
              <w:t>не</w:t>
            </w:r>
            <w:r>
              <w:rPr>
                <w:color w:val="231F20"/>
                <w:spacing w:val="-18"/>
                <w:sz w:val="18"/>
              </w:rPr>
              <w:t xml:space="preserve"> </w:t>
            </w:r>
            <w:r>
              <w:rPr>
                <w:color w:val="231F20"/>
                <w:spacing w:val="-10"/>
                <w:sz w:val="18"/>
              </w:rPr>
              <w:t>більш</w:t>
            </w:r>
            <w:r>
              <w:rPr>
                <w:color w:val="231F20"/>
                <w:spacing w:val="-18"/>
                <w:sz w:val="18"/>
              </w:rPr>
              <w:t xml:space="preserve"> </w:t>
            </w:r>
            <w:r>
              <w:rPr>
                <w:color w:val="231F20"/>
                <w:spacing w:val="-10"/>
                <w:sz w:val="18"/>
              </w:rPr>
              <w:t>4</w:t>
            </w:r>
          </w:p>
        </w:tc>
        <w:tc>
          <w:tcPr>
            <w:tcW w:w="1143"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03" w:lineRule="exact"/>
              <w:ind w:left="88"/>
              <w:rPr>
                <w:sz w:val="18"/>
              </w:rPr>
            </w:pPr>
            <w:r>
              <w:rPr>
                <w:i/>
                <w:color w:val="231F20"/>
                <w:spacing w:val="-4"/>
                <w:sz w:val="18"/>
              </w:rPr>
              <w:t>h</w:t>
            </w:r>
            <w:r>
              <w:rPr>
                <w:i/>
                <w:color w:val="231F20"/>
                <w:spacing w:val="-22"/>
                <w:sz w:val="18"/>
              </w:rPr>
              <w:t xml:space="preserve"> </w:t>
            </w:r>
            <w:r>
              <w:rPr>
                <w:color w:val="231F20"/>
                <w:spacing w:val="-4"/>
                <w:sz w:val="18"/>
              </w:rPr>
              <w:t>≤</w:t>
            </w:r>
            <w:r>
              <w:rPr>
                <w:color w:val="231F20"/>
                <w:spacing w:val="-12"/>
                <w:sz w:val="18"/>
              </w:rPr>
              <w:t xml:space="preserve"> </w:t>
            </w:r>
            <w:r>
              <w:rPr>
                <w:color w:val="231F20"/>
                <w:spacing w:val="-4"/>
                <w:sz w:val="18"/>
              </w:rPr>
              <w:t>0,5</w:t>
            </w:r>
            <w:r>
              <w:rPr>
                <w:color w:val="231F20"/>
                <w:spacing w:val="-24"/>
                <w:sz w:val="18"/>
              </w:rPr>
              <w:t xml:space="preserve"> </w:t>
            </w:r>
            <w:r>
              <w:rPr>
                <w:color w:val="231F20"/>
                <w:spacing w:val="-4"/>
                <w:sz w:val="18"/>
              </w:rPr>
              <w:t>+</w:t>
            </w:r>
            <w:r>
              <w:rPr>
                <w:color w:val="231F20"/>
                <w:spacing w:val="-24"/>
                <w:sz w:val="18"/>
              </w:rPr>
              <w:t xml:space="preserve"> </w:t>
            </w:r>
            <w:r>
              <w:rPr>
                <w:color w:val="231F20"/>
                <w:spacing w:val="-4"/>
                <w:sz w:val="18"/>
              </w:rPr>
              <w:t>0,2</w:t>
            </w:r>
            <w:r>
              <w:rPr>
                <w:i/>
                <w:color w:val="231F20"/>
                <w:spacing w:val="-4"/>
                <w:sz w:val="18"/>
              </w:rPr>
              <w:t>а</w:t>
            </w:r>
            <w:r>
              <w:rPr>
                <w:color w:val="231F20"/>
                <w:spacing w:val="-4"/>
                <w:sz w:val="18"/>
              </w:rPr>
              <w:t>,</w:t>
            </w:r>
          </w:p>
          <w:p w:rsidR="00C10AB1" w:rsidRDefault="00C10AB1" w:rsidP="00A9379A">
            <w:pPr>
              <w:pStyle w:val="TableParagraph"/>
              <w:spacing w:line="199" w:lineRule="exact"/>
              <w:ind w:left="64"/>
              <w:rPr>
                <w:sz w:val="18"/>
              </w:rPr>
            </w:pPr>
            <w:r>
              <w:rPr>
                <w:color w:val="231F20"/>
                <w:spacing w:val="-10"/>
                <w:sz w:val="18"/>
              </w:rPr>
              <w:t>але</w:t>
            </w:r>
            <w:r>
              <w:rPr>
                <w:color w:val="231F20"/>
                <w:spacing w:val="-21"/>
                <w:sz w:val="18"/>
              </w:rPr>
              <w:t xml:space="preserve"> </w:t>
            </w:r>
            <w:r>
              <w:rPr>
                <w:color w:val="231F20"/>
                <w:spacing w:val="-10"/>
                <w:sz w:val="18"/>
              </w:rPr>
              <w:t>не</w:t>
            </w:r>
            <w:r>
              <w:rPr>
                <w:color w:val="231F20"/>
                <w:spacing w:val="-18"/>
                <w:sz w:val="18"/>
              </w:rPr>
              <w:t xml:space="preserve"> </w:t>
            </w:r>
            <w:r>
              <w:rPr>
                <w:color w:val="231F20"/>
                <w:spacing w:val="-10"/>
                <w:sz w:val="18"/>
              </w:rPr>
              <w:t>більш</w:t>
            </w:r>
            <w:r>
              <w:rPr>
                <w:color w:val="231F20"/>
                <w:spacing w:val="-18"/>
                <w:sz w:val="18"/>
              </w:rPr>
              <w:t xml:space="preserve"> </w:t>
            </w:r>
            <w:r>
              <w:rPr>
                <w:color w:val="231F20"/>
                <w:spacing w:val="-10"/>
                <w:sz w:val="18"/>
              </w:rPr>
              <w:t>4</w:t>
            </w:r>
          </w:p>
        </w:tc>
        <w:tc>
          <w:tcPr>
            <w:tcW w:w="1197" w:type="dxa"/>
            <w:gridSpan w:val="2"/>
            <w:tcBorders>
              <w:top w:val="single" w:sz="4" w:space="0" w:color="auto"/>
              <w:left w:val="single" w:sz="4" w:space="0" w:color="auto"/>
              <w:right w:val="single" w:sz="4" w:space="0" w:color="auto"/>
            </w:tcBorders>
            <w:hideMark/>
          </w:tcPr>
          <w:p w:rsidR="00C10AB1" w:rsidRDefault="00C10AB1" w:rsidP="00A9379A">
            <w:pPr>
              <w:pStyle w:val="TableParagraph"/>
              <w:spacing w:before="11" w:line="203" w:lineRule="exact"/>
              <w:ind w:left="94"/>
              <w:rPr>
                <w:sz w:val="18"/>
              </w:rPr>
            </w:pPr>
            <w:r>
              <w:rPr>
                <w:i/>
                <w:color w:val="231F20"/>
                <w:spacing w:val="-4"/>
                <w:sz w:val="18"/>
              </w:rPr>
              <w:t>h</w:t>
            </w:r>
            <w:r>
              <w:rPr>
                <w:i/>
                <w:color w:val="231F20"/>
                <w:spacing w:val="-22"/>
                <w:sz w:val="18"/>
              </w:rPr>
              <w:t xml:space="preserve"> </w:t>
            </w:r>
            <w:r>
              <w:rPr>
                <w:color w:val="231F20"/>
                <w:spacing w:val="-4"/>
                <w:sz w:val="18"/>
              </w:rPr>
              <w:t>≤</w:t>
            </w:r>
            <w:r>
              <w:rPr>
                <w:color w:val="231F20"/>
                <w:sz w:val="18"/>
              </w:rPr>
              <w:t xml:space="preserve"> </w:t>
            </w:r>
            <w:r>
              <w:rPr>
                <w:color w:val="231F20"/>
                <w:spacing w:val="-4"/>
                <w:sz w:val="18"/>
              </w:rPr>
              <w:t>0,5</w:t>
            </w:r>
            <w:r>
              <w:rPr>
                <w:color w:val="231F20"/>
                <w:spacing w:val="-24"/>
                <w:sz w:val="18"/>
              </w:rPr>
              <w:t xml:space="preserve"> </w:t>
            </w:r>
            <w:r>
              <w:rPr>
                <w:color w:val="231F20"/>
                <w:spacing w:val="-4"/>
                <w:sz w:val="18"/>
              </w:rPr>
              <w:t>+</w:t>
            </w:r>
            <w:r>
              <w:rPr>
                <w:color w:val="231F20"/>
                <w:spacing w:val="-24"/>
                <w:sz w:val="18"/>
              </w:rPr>
              <w:t xml:space="preserve"> </w:t>
            </w:r>
            <w:r>
              <w:rPr>
                <w:color w:val="231F20"/>
                <w:spacing w:val="-4"/>
                <w:sz w:val="18"/>
              </w:rPr>
              <w:t>0,1</w:t>
            </w:r>
            <w:r>
              <w:rPr>
                <w:i/>
                <w:color w:val="231F20"/>
                <w:spacing w:val="-4"/>
                <w:sz w:val="18"/>
              </w:rPr>
              <w:t>а</w:t>
            </w:r>
            <w:r>
              <w:rPr>
                <w:color w:val="231F20"/>
                <w:spacing w:val="-4"/>
                <w:sz w:val="18"/>
              </w:rPr>
              <w:t>,</w:t>
            </w:r>
          </w:p>
          <w:p w:rsidR="00C10AB1" w:rsidRDefault="00C10AB1" w:rsidP="00A9379A">
            <w:pPr>
              <w:pStyle w:val="TableParagraph"/>
              <w:spacing w:line="199" w:lineRule="exact"/>
              <w:ind w:left="77"/>
              <w:rPr>
                <w:sz w:val="18"/>
              </w:rPr>
            </w:pPr>
            <w:r>
              <w:rPr>
                <w:color w:val="231F20"/>
                <w:spacing w:val="-10"/>
                <w:sz w:val="18"/>
              </w:rPr>
              <w:t>але</w:t>
            </w:r>
            <w:r>
              <w:rPr>
                <w:color w:val="231F20"/>
                <w:spacing w:val="-21"/>
                <w:sz w:val="18"/>
              </w:rPr>
              <w:t xml:space="preserve"> </w:t>
            </w:r>
            <w:r>
              <w:rPr>
                <w:color w:val="231F20"/>
                <w:spacing w:val="-10"/>
                <w:sz w:val="18"/>
              </w:rPr>
              <w:t>не</w:t>
            </w:r>
            <w:r>
              <w:rPr>
                <w:color w:val="231F20"/>
                <w:spacing w:val="-18"/>
                <w:sz w:val="18"/>
              </w:rPr>
              <w:t xml:space="preserve"> </w:t>
            </w:r>
            <w:r>
              <w:rPr>
                <w:color w:val="231F20"/>
                <w:spacing w:val="-10"/>
                <w:sz w:val="18"/>
              </w:rPr>
              <w:t>більш</w:t>
            </w:r>
            <w:r>
              <w:rPr>
                <w:color w:val="231F20"/>
                <w:spacing w:val="-18"/>
                <w:sz w:val="18"/>
              </w:rPr>
              <w:t xml:space="preserve"> </w:t>
            </w:r>
            <w:r>
              <w:rPr>
                <w:color w:val="231F20"/>
                <w:spacing w:val="-10"/>
                <w:sz w:val="18"/>
              </w:rPr>
              <w:t>4</w:t>
            </w: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8"/>
        </w:trPr>
        <w:tc>
          <w:tcPr>
            <w:tcW w:w="725"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8"/>
              <w:rPr>
                <w:b/>
                <w:sz w:val="18"/>
              </w:rPr>
            </w:pPr>
          </w:p>
          <w:p w:rsidR="00C10AB1" w:rsidRDefault="00C10AB1" w:rsidP="00A9379A">
            <w:pPr>
              <w:pStyle w:val="TableParagraph"/>
              <w:spacing w:before="1"/>
              <w:ind w:left="9"/>
              <w:jc w:val="center"/>
              <w:rPr>
                <w:sz w:val="18"/>
              </w:rPr>
            </w:pPr>
            <w:r>
              <w:rPr>
                <w:color w:val="231F20"/>
                <w:spacing w:val="-5"/>
                <w:sz w:val="18"/>
              </w:rPr>
              <w:t>4.1</w:t>
            </w:r>
          </w:p>
        </w:tc>
        <w:tc>
          <w:tcPr>
            <w:tcW w:w="1400"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rPr>
                <w:b/>
                <w:sz w:val="18"/>
              </w:rPr>
            </w:pPr>
          </w:p>
          <w:p w:rsidR="00C10AB1" w:rsidRDefault="00C10AB1" w:rsidP="00A9379A">
            <w:pPr>
              <w:pStyle w:val="TableParagraph"/>
              <w:spacing w:before="8"/>
              <w:rPr>
                <w:b/>
                <w:sz w:val="18"/>
              </w:rPr>
            </w:pPr>
          </w:p>
          <w:p w:rsidR="00C10AB1" w:rsidRDefault="00C10AB1" w:rsidP="00A9379A">
            <w:pPr>
              <w:pStyle w:val="TableParagraph"/>
              <w:spacing w:before="1"/>
              <w:ind w:left="466"/>
              <w:rPr>
                <w:sz w:val="18"/>
              </w:rPr>
            </w:pPr>
            <w:r>
              <w:rPr>
                <w:color w:val="231F20"/>
                <w:spacing w:val="-2"/>
                <w:sz w:val="18"/>
              </w:rPr>
              <w:t>Немає</w:t>
            </w:r>
          </w:p>
        </w:tc>
        <w:tc>
          <w:tcPr>
            <w:tcW w:w="1477" w:type="dxa"/>
            <w:vMerge w:val="restart"/>
            <w:tcBorders>
              <w:top w:val="single" w:sz="4" w:space="0" w:color="auto"/>
              <w:left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spacing w:before="120"/>
              <w:rPr>
                <w:b/>
                <w:sz w:val="18"/>
              </w:rPr>
            </w:pPr>
          </w:p>
          <w:p w:rsidR="00C10AB1" w:rsidRDefault="00C10AB1" w:rsidP="00A9379A">
            <w:pPr>
              <w:pStyle w:val="TableParagraph"/>
              <w:spacing w:before="1" w:line="230" w:lineRule="auto"/>
              <w:ind w:left="513" w:right="178" w:hanging="313"/>
              <w:rPr>
                <w:sz w:val="18"/>
              </w:rPr>
            </w:pPr>
            <w:r>
              <w:rPr>
                <w:color w:val="231F20"/>
                <w:sz w:val="18"/>
              </w:rPr>
              <w:t>Множинні</w:t>
            </w:r>
            <w:r>
              <w:rPr>
                <w:color w:val="231F20"/>
                <w:spacing w:val="-12"/>
                <w:sz w:val="18"/>
              </w:rPr>
              <w:t xml:space="preserve"> </w:t>
            </w:r>
            <w:r>
              <w:rPr>
                <w:color w:val="231F20"/>
                <w:sz w:val="18"/>
              </w:rPr>
              <w:t xml:space="preserve">де- </w:t>
            </w:r>
            <w:proofErr w:type="spellStart"/>
            <w:r>
              <w:rPr>
                <w:color w:val="231F20"/>
                <w:spacing w:val="-4"/>
                <w:sz w:val="18"/>
              </w:rPr>
              <w:t>фекти</w:t>
            </w:r>
            <w:proofErr w:type="spellEnd"/>
          </w:p>
        </w:tc>
        <w:tc>
          <w:tcPr>
            <w:tcW w:w="1693" w:type="dxa"/>
            <w:vMerge w:val="restart"/>
            <w:tcBorders>
              <w:top w:val="single" w:sz="4" w:space="0" w:color="auto"/>
              <w:left w:val="single" w:sz="4" w:space="0" w:color="auto"/>
              <w:right w:val="single" w:sz="4" w:space="0" w:color="auto"/>
            </w:tcBorders>
          </w:tcPr>
          <w:p w:rsidR="00C10AB1" w:rsidRDefault="00C10AB1" w:rsidP="00A9379A">
            <w:pPr>
              <w:pStyle w:val="TableParagraph"/>
              <w:spacing w:before="124" w:after="1"/>
              <w:rPr>
                <w:b/>
                <w:sz w:val="20"/>
              </w:rPr>
            </w:pPr>
          </w:p>
          <w:p w:rsidR="00C10AB1" w:rsidRDefault="00C10AB1" w:rsidP="00A9379A">
            <w:pPr>
              <w:pStyle w:val="TableParagraph"/>
              <w:ind w:left="56"/>
              <w:rPr>
                <w:sz w:val="20"/>
              </w:rPr>
            </w:pPr>
            <w:r>
              <w:rPr>
                <w:noProof/>
                <w:sz w:val="20"/>
                <w:lang w:val="ru-RU" w:eastAsia="ru-RU"/>
              </w:rPr>
              <w:drawing>
                <wp:inline distT="0" distB="0" distL="0" distR="0" wp14:anchorId="23543548" wp14:editId="708CCF43">
                  <wp:extent cx="1005840" cy="358140"/>
                  <wp:effectExtent l="0" t="0" r="3810" b="381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3"/>
                          <pic:cNvPicPr>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05840" cy="358140"/>
                          </a:xfrm>
                          <a:prstGeom prst="rect">
                            <a:avLst/>
                          </a:prstGeom>
                          <a:noFill/>
                          <a:ln>
                            <a:noFill/>
                          </a:ln>
                        </pic:spPr>
                      </pic:pic>
                    </a:graphicData>
                  </a:graphic>
                </wp:inline>
              </w:drawing>
            </w:r>
          </w:p>
        </w:tc>
        <w:tc>
          <w:tcPr>
            <w:tcW w:w="1080" w:type="dxa"/>
            <w:tcBorders>
              <w:top w:val="single" w:sz="4" w:space="0" w:color="auto"/>
              <w:left w:val="single" w:sz="4" w:space="0" w:color="auto"/>
              <w:right w:val="single" w:sz="4" w:space="0" w:color="auto"/>
            </w:tcBorders>
            <w:hideMark/>
          </w:tcPr>
          <w:p w:rsidR="00C10AB1" w:rsidRDefault="00C10AB1" w:rsidP="00A9379A">
            <w:pPr>
              <w:pStyle w:val="TableParagraph"/>
              <w:spacing w:before="11" w:line="197" w:lineRule="exact"/>
              <w:ind w:left="33" w:right="26"/>
              <w:jc w:val="center"/>
              <w:rPr>
                <w:sz w:val="18"/>
              </w:rPr>
            </w:pPr>
            <w:r>
              <w:rPr>
                <w:color w:val="231F20"/>
                <w:sz w:val="18"/>
              </w:rPr>
              <w:t xml:space="preserve">Від 0,5 до </w:t>
            </w:r>
            <w:r>
              <w:rPr>
                <w:color w:val="231F20"/>
                <w:spacing w:val="-10"/>
                <w:sz w:val="18"/>
              </w:rPr>
              <w:t>3</w:t>
            </w:r>
          </w:p>
        </w:tc>
        <w:tc>
          <w:tcPr>
            <w:tcW w:w="2223" w:type="dxa"/>
            <w:gridSpan w:val="2"/>
            <w:tcBorders>
              <w:top w:val="single" w:sz="4" w:space="0" w:color="auto"/>
              <w:left w:val="single" w:sz="4" w:space="0" w:color="auto"/>
              <w:right w:val="single" w:sz="4" w:space="0" w:color="auto"/>
            </w:tcBorders>
            <w:hideMark/>
          </w:tcPr>
          <w:p w:rsidR="00C10AB1" w:rsidRDefault="00C10AB1" w:rsidP="00A9379A">
            <w:pPr>
              <w:pStyle w:val="TableParagraph"/>
              <w:spacing w:before="11" w:line="197" w:lineRule="exact"/>
              <w:ind w:left="972"/>
              <w:rPr>
                <w:sz w:val="18"/>
              </w:rPr>
            </w:pPr>
            <w:r>
              <w:rPr>
                <w:color w:val="231F20"/>
                <w:sz w:val="18"/>
              </w:rPr>
              <w:t xml:space="preserve">Не </w:t>
            </w:r>
            <w:r>
              <w:rPr>
                <w:color w:val="231F20"/>
                <w:spacing w:val="-2"/>
                <w:sz w:val="18"/>
              </w:rPr>
              <w:t>допускаються</w:t>
            </w:r>
          </w:p>
        </w:tc>
        <w:tc>
          <w:tcPr>
            <w:tcW w:w="1172" w:type="dxa"/>
            <w:tcBorders>
              <w:top w:val="single" w:sz="4" w:space="0" w:color="auto"/>
              <w:left w:val="single" w:sz="4" w:space="0" w:color="auto"/>
            </w:tcBorders>
          </w:tcPr>
          <w:p w:rsidR="00C10AB1" w:rsidRDefault="00C10AB1" w:rsidP="00A9379A">
            <w:pPr>
              <w:pStyle w:val="TableParagraph"/>
              <w:spacing w:before="11" w:line="197" w:lineRule="exact"/>
              <w:ind w:left="972"/>
              <w:rPr>
                <w:sz w:val="18"/>
              </w:rPr>
            </w:pPr>
          </w:p>
        </w:tc>
        <w:tc>
          <w:tcPr>
            <w:tcW w:w="25" w:type="dxa"/>
            <w:tcBorders>
              <w:top w:val="single" w:sz="4" w:space="0" w:color="auto"/>
              <w:bottom w:val="single" w:sz="4" w:space="0" w:color="auto"/>
              <w:right w:val="single" w:sz="4" w:space="0" w:color="auto"/>
            </w:tcBorders>
            <w:shd w:val="clear" w:color="auto" w:fill="auto"/>
          </w:tcPr>
          <w:p w:rsidR="00C10AB1" w:rsidRDefault="00C10AB1">
            <w:pPr>
              <w:spacing w:after="160" w:line="259" w:lineRule="auto"/>
              <w:ind w:firstLine="0"/>
            </w:pPr>
          </w:p>
        </w:tc>
      </w:tr>
      <w:tr w:rsidR="00C10AB1" w:rsidTr="00B67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23"/>
        </w:trPr>
        <w:tc>
          <w:tcPr>
            <w:tcW w:w="725"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400"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477"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18"/>
              </w:rPr>
            </w:pPr>
          </w:p>
        </w:tc>
        <w:tc>
          <w:tcPr>
            <w:tcW w:w="1693" w:type="dxa"/>
            <w:vMerge/>
            <w:tcBorders>
              <w:left w:val="single" w:sz="4" w:space="0" w:color="auto"/>
              <w:bottom w:val="single" w:sz="4" w:space="0" w:color="auto"/>
              <w:right w:val="single" w:sz="4" w:space="0" w:color="auto"/>
            </w:tcBorders>
            <w:hideMark/>
          </w:tcPr>
          <w:p w:rsidR="00C10AB1" w:rsidRDefault="00C10AB1" w:rsidP="00A9379A">
            <w:pPr>
              <w:rPr>
                <w:rFonts w:ascii="Times New Roman" w:eastAsia="Times New Roman" w:hAnsi="Times New Roman" w:cs="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C10AB1" w:rsidRDefault="00C10AB1" w:rsidP="00A9379A">
            <w:pPr>
              <w:pStyle w:val="TableParagraph"/>
              <w:rPr>
                <w:b/>
                <w:sz w:val="18"/>
              </w:rPr>
            </w:pPr>
          </w:p>
          <w:p w:rsidR="00C10AB1" w:rsidRDefault="00C10AB1" w:rsidP="00A9379A">
            <w:pPr>
              <w:pStyle w:val="TableParagraph"/>
              <w:spacing w:before="91"/>
              <w:rPr>
                <w:b/>
                <w:sz w:val="18"/>
              </w:rPr>
            </w:pPr>
          </w:p>
          <w:p w:rsidR="00C10AB1" w:rsidRDefault="00C10AB1" w:rsidP="00A9379A">
            <w:pPr>
              <w:pStyle w:val="TableParagraph"/>
              <w:spacing w:before="1"/>
              <w:ind w:left="33" w:right="26"/>
              <w:jc w:val="center"/>
              <w:rPr>
                <w:sz w:val="18"/>
              </w:rPr>
            </w:pPr>
            <w:r>
              <w:rPr>
                <w:color w:val="231F20"/>
                <w:spacing w:val="-5"/>
                <w:sz w:val="18"/>
              </w:rPr>
              <w:t>&gt;3</w:t>
            </w:r>
          </w:p>
        </w:tc>
        <w:tc>
          <w:tcPr>
            <w:tcW w:w="1080"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1" w:line="230" w:lineRule="auto"/>
              <w:ind w:left="33" w:right="26"/>
              <w:jc w:val="center"/>
              <w:rPr>
                <w:sz w:val="18"/>
              </w:rPr>
            </w:pPr>
            <w:r>
              <w:rPr>
                <w:color w:val="231F20"/>
                <w:spacing w:val="-2"/>
                <w:sz w:val="18"/>
              </w:rPr>
              <w:t>Максимум загальної висоти дефектів</w:t>
            </w:r>
          </w:p>
          <w:p w:rsidR="00C10AB1" w:rsidRDefault="00C10AB1" w:rsidP="00A9379A">
            <w:pPr>
              <w:pStyle w:val="TableParagraph"/>
              <w:spacing w:line="196" w:lineRule="exact"/>
              <w:ind w:left="33" w:right="28"/>
              <w:jc w:val="center"/>
              <w:rPr>
                <w:sz w:val="18"/>
              </w:rPr>
            </w:pPr>
            <w:r>
              <w:rPr>
                <w:rFonts w:ascii="Symbol" w:hAnsi="Symbol"/>
                <w:color w:val="231F20"/>
                <w:sz w:val="18"/>
              </w:rPr>
              <w:t></w:t>
            </w:r>
            <w:r>
              <w:rPr>
                <w:i/>
                <w:color w:val="231F20"/>
                <w:sz w:val="18"/>
              </w:rPr>
              <w:t xml:space="preserve">h </w:t>
            </w:r>
            <w:r>
              <w:rPr>
                <w:color w:val="231F20"/>
                <w:sz w:val="18"/>
              </w:rPr>
              <w:t>≤ 0,4</w:t>
            </w:r>
            <w:r>
              <w:rPr>
                <w:i/>
                <w:color w:val="231F20"/>
                <w:sz w:val="18"/>
              </w:rPr>
              <w:t xml:space="preserve">t </w:t>
            </w:r>
            <w:r>
              <w:rPr>
                <w:color w:val="231F20"/>
                <w:spacing w:val="-5"/>
                <w:sz w:val="18"/>
              </w:rPr>
              <w:t>або</w:t>
            </w:r>
          </w:p>
          <w:p w:rsidR="00C10AB1" w:rsidRDefault="00C10AB1" w:rsidP="00A9379A">
            <w:pPr>
              <w:pStyle w:val="TableParagraph"/>
              <w:spacing w:line="194" w:lineRule="exact"/>
              <w:ind w:left="33" w:right="28"/>
              <w:jc w:val="center"/>
              <w:rPr>
                <w:i/>
                <w:sz w:val="18"/>
              </w:rPr>
            </w:pPr>
            <w:r>
              <w:rPr>
                <w:color w:val="231F20"/>
                <w:sz w:val="18"/>
              </w:rPr>
              <w:t xml:space="preserve">≤ </w:t>
            </w:r>
            <w:r>
              <w:rPr>
                <w:color w:val="231F20"/>
                <w:spacing w:val="-2"/>
                <w:sz w:val="18"/>
              </w:rPr>
              <w:t>0,25</w:t>
            </w:r>
            <w:r>
              <w:rPr>
                <w:i/>
                <w:color w:val="231F20"/>
                <w:spacing w:val="-2"/>
                <w:sz w:val="18"/>
              </w:rPr>
              <w:t>а</w:t>
            </w:r>
          </w:p>
        </w:tc>
        <w:tc>
          <w:tcPr>
            <w:tcW w:w="1143" w:type="dxa"/>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4" w:line="228" w:lineRule="auto"/>
              <w:ind w:left="84" w:right="80" w:hanging="1"/>
              <w:jc w:val="center"/>
              <w:rPr>
                <w:i/>
                <w:sz w:val="18"/>
              </w:rPr>
            </w:pPr>
            <w:r>
              <w:rPr>
                <w:color w:val="231F20"/>
                <w:spacing w:val="-2"/>
                <w:sz w:val="18"/>
              </w:rPr>
              <w:t xml:space="preserve">Максимум загальної висоти </w:t>
            </w:r>
            <w:r>
              <w:rPr>
                <w:color w:val="231F20"/>
                <w:sz w:val="18"/>
              </w:rPr>
              <w:t>дефектів</w:t>
            </w:r>
            <w:r>
              <w:rPr>
                <w:color w:val="231F20"/>
                <w:spacing w:val="-4"/>
                <w:sz w:val="18"/>
              </w:rPr>
              <w:t xml:space="preserve"> </w:t>
            </w:r>
            <w:r>
              <w:rPr>
                <w:rFonts w:ascii="Symbol" w:hAnsi="Symbol"/>
                <w:color w:val="231F20"/>
                <w:spacing w:val="-5"/>
                <w:sz w:val="18"/>
              </w:rPr>
              <w:t></w:t>
            </w:r>
            <w:r>
              <w:rPr>
                <w:i/>
                <w:color w:val="231F20"/>
                <w:spacing w:val="-5"/>
                <w:sz w:val="18"/>
              </w:rPr>
              <w:t>h</w:t>
            </w:r>
          </w:p>
          <w:p w:rsidR="00C10AB1" w:rsidRDefault="00C10AB1" w:rsidP="00A9379A">
            <w:pPr>
              <w:pStyle w:val="TableParagraph"/>
              <w:spacing w:line="200" w:lineRule="exact"/>
              <w:ind w:left="33" w:right="27"/>
              <w:jc w:val="center"/>
              <w:rPr>
                <w:i/>
                <w:sz w:val="18"/>
              </w:rPr>
            </w:pPr>
            <w:r>
              <w:rPr>
                <w:color w:val="231F20"/>
                <w:sz w:val="18"/>
              </w:rPr>
              <w:t>≤</w:t>
            </w:r>
            <w:r>
              <w:rPr>
                <w:color w:val="231F20"/>
                <w:spacing w:val="-12"/>
                <w:sz w:val="18"/>
              </w:rPr>
              <w:t xml:space="preserve"> </w:t>
            </w:r>
            <w:r>
              <w:rPr>
                <w:color w:val="231F20"/>
                <w:sz w:val="18"/>
              </w:rPr>
              <w:t>0,3</w:t>
            </w:r>
            <w:r>
              <w:rPr>
                <w:i/>
                <w:color w:val="231F20"/>
                <w:sz w:val="18"/>
              </w:rPr>
              <w:t>t</w:t>
            </w:r>
            <w:r>
              <w:rPr>
                <w:i/>
                <w:color w:val="231F20"/>
                <w:spacing w:val="-11"/>
                <w:sz w:val="18"/>
              </w:rPr>
              <w:t xml:space="preserve"> </w:t>
            </w:r>
            <w:r>
              <w:rPr>
                <w:color w:val="231F20"/>
                <w:sz w:val="18"/>
              </w:rPr>
              <w:t>або</w:t>
            </w:r>
            <w:r>
              <w:rPr>
                <w:color w:val="231F20"/>
                <w:spacing w:val="-11"/>
                <w:sz w:val="18"/>
              </w:rPr>
              <w:t xml:space="preserve"> </w:t>
            </w:r>
            <w:r>
              <w:rPr>
                <w:color w:val="231F20"/>
                <w:sz w:val="18"/>
              </w:rPr>
              <w:t xml:space="preserve">≤ </w:t>
            </w:r>
            <w:r>
              <w:rPr>
                <w:color w:val="231F20"/>
                <w:spacing w:val="-4"/>
                <w:sz w:val="18"/>
              </w:rPr>
              <w:t>0,2</w:t>
            </w:r>
            <w:r>
              <w:rPr>
                <w:i/>
                <w:color w:val="231F20"/>
                <w:spacing w:val="-4"/>
                <w:sz w:val="18"/>
              </w:rPr>
              <w:t>а</w:t>
            </w:r>
          </w:p>
        </w:tc>
        <w:tc>
          <w:tcPr>
            <w:tcW w:w="1197" w:type="dxa"/>
            <w:gridSpan w:val="2"/>
            <w:tcBorders>
              <w:top w:val="single" w:sz="4" w:space="0" w:color="auto"/>
              <w:left w:val="single" w:sz="4" w:space="0" w:color="auto"/>
              <w:bottom w:val="single" w:sz="4" w:space="0" w:color="auto"/>
              <w:right w:val="single" w:sz="4" w:space="0" w:color="auto"/>
            </w:tcBorders>
            <w:hideMark/>
          </w:tcPr>
          <w:p w:rsidR="00C10AB1" w:rsidRDefault="00C10AB1" w:rsidP="00A9379A">
            <w:pPr>
              <w:pStyle w:val="TableParagraph"/>
              <w:spacing w:before="10" w:line="230" w:lineRule="auto"/>
              <w:ind w:left="84" w:right="76"/>
              <w:jc w:val="center"/>
              <w:rPr>
                <w:sz w:val="18"/>
              </w:rPr>
            </w:pPr>
            <w:r>
              <w:rPr>
                <w:color w:val="231F20"/>
                <w:spacing w:val="-2"/>
                <w:sz w:val="18"/>
              </w:rPr>
              <w:t>Максимум загальної висоти дефектів</w:t>
            </w:r>
          </w:p>
          <w:p w:rsidR="00C10AB1" w:rsidRDefault="00C10AB1" w:rsidP="00A9379A">
            <w:pPr>
              <w:pStyle w:val="TableParagraph"/>
              <w:spacing w:line="196" w:lineRule="exact"/>
              <w:ind w:left="6"/>
              <w:jc w:val="center"/>
              <w:rPr>
                <w:sz w:val="18"/>
              </w:rPr>
            </w:pPr>
            <w:r>
              <w:rPr>
                <w:rFonts w:ascii="Symbol" w:hAnsi="Symbol"/>
                <w:color w:val="231F20"/>
                <w:sz w:val="18"/>
              </w:rPr>
              <w:t></w:t>
            </w:r>
            <w:r>
              <w:rPr>
                <w:i/>
                <w:color w:val="231F20"/>
                <w:sz w:val="18"/>
              </w:rPr>
              <w:t xml:space="preserve">h </w:t>
            </w:r>
            <w:r>
              <w:rPr>
                <w:color w:val="231F20"/>
                <w:sz w:val="18"/>
              </w:rPr>
              <w:t>≤ 0,2</w:t>
            </w:r>
            <w:r>
              <w:rPr>
                <w:i/>
                <w:color w:val="231F20"/>
                <w:sz w:val="18"/>
              </w:rPr>
              <w:t xml:space="preserve">t </w:t>
            </w:r>
            <w:r>
              <w:rPr>
                <w:color w:val="231F20"/>
                <w:spacing w:val="-5"/>
                <w:sz w:val="18"/>
              </w:rPr>
              <w:t>або</w:t>
            </w:r>
          </w:p>
          <w:p w:rsidR="00C10AB1" w:rsidRDefault="00C10AB1" w:rsidP="00A9379A">
            <w:pPr>
              <w:pStyle w:val="TableParagraph"/>
              <w:spacing w:line="194" w:lineRule="exact"/>
              <w:ind w:left="6"/>
              <w:jc w:val="center"/>
              <w:rPr>
                <w:i/>
                <w:sz w:val="18"/>
              </w:rPr>
            </w:pPr>
            <w:r>
              <w:rPr>
                <w:color w:val="231F20"/>
                <w:sz w:val="18"/>
              </w:rPr>
              <w:t xml:space="preserve">≤ </w:t>
            </w:r>
            <w:r>
              <w:rPr>
                <w:color w:val="231F20"/>
                <w:spacing w:val="-2"/>
                <w:sz w:val="18"/>
              </w:rPr>
              <w:t>0,15</w:t>
            </w:r>
            <w:r>
              <w:rPr>
                <w:i/>
                <w:color w:val="231F20"/>
                <w:spacing w:val="-2"/>
                <w:sz w:val="18"/>
              </w:rPr>
              <w:t>а</w:t>
            </w:r>
          </w:p>
        </w:tc>
      </w:tr>
    </w:tbl>
    <w:p w:rsidR="00594D65" w:rsidRDefault="00594D65" w:rsidP="00E01220">
      <w:pPr>
        <w:pStyle w:val="a3"/>
        <w:rPr>
          <w:rFonts w:ascii="Times New Roman" w:hAnsi="Times New Roman" w:cs="Times New Roman"/>
          <w:sz w:val="24"/>
          <w:szCs w:val="24"/>
        </w:rPr>
      </w:pPr>
    </w:p>
    <w:sectPr w:rsidR="00594D65">
      <w:headerReference w:type="default" r:id="rId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183" w:rsidRDefault="00364183" w:rsidP="00E01220">
      <w:r>
        <w:separator/>
      </w:r>
    </w:p>
  </w:endnote>
  <w:endnote w:type="continuationSeparator" w:id="0">
    <w:p w:rsidR="00364183" w:rsidRDefault="00364183" w:rsidP="00E0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183" w:rsidRDefault="00364183" w:rsidP="00E01220">
      <w:r>
        <w:separator/>
      </w:r>
    </w:p>
  </w:footnote>
  <w:footnote w:type="continuationSeparator" w:id="0">
    <w:p w:rsidR="00364183" w:rsidRDefault="00364183" w:rsidP="00E012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79A" w:rsidRDefault="00A9379A" w:rsidP="00E01220">
    <w:pPr>
      <w:pStyle w:val="a9"/>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30A83"/>
    <w:multiLevelType w:val="hybridMultilevel"/>
    <w:tmpl w:val="D7242B02"/>
    <w:lvl w:ilvl="0" w:tplc="4D30A208">
      <w:numFmt w:val="bullet"/>
      <w:lvlText w:val="-"/>
      <w:lvlJc w:val="left"/>
      <w:pPr>
        <w:ind w:left="185" w:hanging="91"/>
      </w:pPr>
      <w:rPr>
        <w:rFonts w:ascii="Times New Roman" w:eastAsia="Times New Roman" w:hAnsi="Times New Roman" w:cs="Times New Roman" w:hint="default"/>
        <w:b w:val="0"/>
        <w:bCs w:val="0"/>
        <w:i w:val="0"/>
        <w:iCs w:val="0"/>
        <w:color w:val="231F20"/>
        <w:spacing w:val="0"/>
        <w:w w:val="100"/>
        <w:sz w:val="18"/>
        <w:szCs w:val="18"/>
        <w:lang w:val="uk-UA" w:eastAsia="en-US" w:bidi="ar-SA"/>
      </w:rPr>
    </w:lvl>
    <w:lvl w:ilvl="1" w:tplc="98941254">
      <w:numFmt w:val="bullet"/>
      <w:lvlText w:val="•"/>
      <w:lvlJc w:val="left"/>
      <w:pPr>
        <w:ind w:left="331" w:hanging="91"/>
      </w:pPr>
      <w:rPr>
        <w:lang w:val="uk-UA" w:eastAsia="en-US" w:bidi="ar-SA"/>
      </w:rPr>
    </w:lvl>
    <w:lvl w:ilvl="2" w:tplc="5FEC5142">
      <w:numFmt w:val="bullet"/>
      <w:lvlText w:val="•"/>
      <w:lvlJc w:val="left"/>
      <w:pPr>
        <w:ind w:left="482" w:hanging="91"/>
      </w:pPr>
      <w:rPr>
        <w:lang w:val="uk-UA" w:eastAsia="en-US" w:bidi="ar-SA"/>
      </w:rPr>
    </w:lvl>
    <w:lvl w:ilvl="3" w:tplc="A4DADAF2">
      <w:numFmt w:val="bullet"/>
      <w:lvlText w:val="•"/>
      <w:lvlJc w:val="left"/>
      <w:pPr>
        <w:ind w:left="633" w:hanging="91"/>
      </w:pPr>
      <w:rPr>
        <w:lang w:val="uk-UA" w:eastAsia="en-US" w:bidi="ar-SA"/>
      </w:rPr>
    </w:lvl>
    <w:lvl w:ilvl="4" w:tplc="FD2C4F86">
      <w:numFmt w:val="bullet"/>
      <w:lvlText w:val="•"/>
      <w:lvlJc w:val="left"/>
      <w:pPr>
        <w:ind w:left="784" w:hanging="91"/>
      </w:pPr>
      <w:rPr>
        <w:lang w:val="uk-UA" w:eastAsia="en-US" w:bidi="ar-SA"/>
      </w:rPr>
    </w:lvl>
    <w:lvl w:ilvl="5" w:tplc="3ABEDD98">
      <w:numFmt w:val="bullet"/>
      <w:lvlText w:val="•"/>
      <w:lvlJc w:val="left"/>
      <w:pPr>
        <w:ind w:left="935" w:hanging="91"/>
      </w:pPr>
      <w:rPr>
        <w:lang w:val="uk-UA" w:eastAsia="en-US" w:bidi="ar-SA"/>
      </w:rPr>
    </w:lvl>
    <w:lvl w:ilvl="6" w:tplc="A896F226">
      <w:numFmt w:val="bullet"/>
      <w:lvlText w:val="•"/>
      <w:lvlJc w:val="left"/>
      <w:pPr>
        <w:ind w:left="1086" w:hanging="91"/>
      </w:pPr>
      <w:rPr>
        <w:lang w:val="uk-UA" w:eastAsia="en-US" w:bidi="ar-SA"/>
      </w:rPr>
    </w:lvl>
    <w:lvl w:ilvl="7" w:tplc="581A4836">
      <w:numFmt w:val="bullet"/>
      <w:lvlText w:val="•"/>
      <w:lvlJc w:val="left"/>
      <w:pPr>
        <w:ind w:left="1237" w:hanging="91"/>
      </w:pPr>
      <w:rPr>
        <w:lang w:val="uk-UA" w:eastAsia="en-US" w:bidi="ar-SA"/>
      </w:rPr>
    </w:lvl>
    <w:lvl w:ilvl="8" w:tplc="CC906ABA">
      <w:numFmt w:val="bullet"/>
      <w:lvlText w:val="•"/>
      <w:lvlJc w:val="left"/>
      <w:pPr>
        <w:ind w:left="1388" w:hanging="91"/>
      </w:pPr>
      <w:rPr>
        <w:lang w:val="uk-UA" w:eastAsia="en-US" w:bidi="ar-SA"/>
      </w:rPr>
    </w:lvl>
  </w:abstractNum>
  <w:abstractNum w:abstractNumId="1" w15:restartNumberingAfterBreak="0">
    <w:nsid w:val="75EE6D57"/>
    <w:multiLevelType w:val="hybridMultilevel"/>
    <w:tmpl w:val="C1880BF8"/>
    <w:lvl w:ilvl="0" w:tplc="7DDCDC7A">
      <w:numFmt w:val="bullet"/>
      <w:lvlText w:val="-"/>
      <w:lvlJc w:val="left"/>
      <w:pPr>
        <w:ind w:left="124" w:hanging="105"/>
      </w:pPr>
      <w:rPr>
        <w:rFonts w:ascii="Times New Roman" w:eastAsia="Times New Roman" w:hAnsi="Times New Roman" w:cs="Times New Roman" w:hint="default"/>
        <w:b w:val="0"/>
        <w:bCs w:val="0"/>
        <w:i w:val="0"/>
        <w:iCs w:val="0"/>
        <w:color w:val="231F20"/>
        <w:spacing w:val="0"/>
        <w:w w:val="100"/>
        <w:sz w:val="18"/>
        <w:szCs w:val="18"/>
        <w:lang w:val="uk-UA" w:eastAsia="en-US" w:bidi="ar-SA"/>
      </w:rPr>
    </w:lvl>
    <w:lvl w:ilvl="1" w:tplc="E886D9F2">
      <w:numFmt w:val="bullet"/>
      <w:lvlText w:val="•"/>
      <w:lvlJc w:val="left"/>
      <w:pPr>
        <w:ind w:left="277" w:hanging="105"/>
      </w:pPr>
      <w:rPr>
        <w:lang w:val="uk-UA" w:eastAsia="en-US" w:bidi="ar-SA"/>
      </w:rPr>
    </w:lvl>
    <w:lvl w:ilvl="2" w:tplc="C97C57B0">
      <w:numFmt w:val="bullet"/>
      <w:lvlText w:val="•"/>
      <w:lvlJc w:val="left"/>
      <w:pPr>
        <w:ind w:left="434" w:hanging="105"/>
      </w:pPr>
      <w:rPr>
        <w:lang w:val="uk-UA" w:eastAsia="en-US" w:bidi="ar-SA"/>
      </w:rPr>
    </w:lvl>
    <w:lvl w:ilvl="3" w:tplc="4CC6B370">
      <w:numFmt w:val="bullet"/>
      <w:lvlText w:val="•"/>
      <w:lvlJc w:val="left"/>
      <w:pPr>
        <w:ind w:left="591" w:hanging="105"/>
      </w:pPr>
      <w:rPr>
        <w:lang w:val="uk-UA" w:eastAsia="en-US" w:bidi="ar-SA"/>
      </w:rPr>
    </w:lvl>
    <w:lvl w:ilvl="4" w:tplc="3F8EB9A0">
      <w:numFmt w:val="bullet"/>
      <w:lvlText w:val="•"/>
      <w:lvlJc w:val="left"/>
      <w:pPr>
        <w:ind w:left="748" w:hanging="105"/>
      </w:pPr>
      <w:rPr>
        <w:lang w:val="uk-UA" w:eastAsia="en-US" w:bidi="ar-SA"/>
      </w:rPr>
    </w:lvl>
    <w:lvl w:ilvl="5" w:tplc="B03C5932">
      <w:numFmt w:val="bullet"/>
      <w:lvlText w:val="•"/>
      <w:lvlJc w:val="left"/>
      <w:pPr>
        <w:ind w:left="905" w:hanging="105"/>
      </w:pPr>
      <w:rPr>
        <w:lang w:val="uk-UA" w:eastAsia="en-US" w:bidi="ar-SA"/>
      </w:rPr>
    </w:lvl>
    <w:lvl w:ilvl="6" w:tplc="69C2B69E">
      <w:numFmt w:val="bullet"/>
      <w:lvlText w:val="•"/>
      <w:lvlJc w:val="left"/>
      <w:pPr>
        <w:ind w:left="1062" w:hanging="105"/>
      </w:pPr>
      <w:rPr>
        <w:lang w:val="uk-UA" w:eastAsia="en-US" w:bidi="ar-SA"/>
      </w:rPr>
    </w:lvl>
    <w:lvl w:ilvl="7" w:tplc="54187364">
      <w:numFmt w:val="bullet"/>
      <w:lvlText w:val="•"/>
      <w:lvlJc w:val="left"/>
      <w:pPr>
        <w:ind w:left="1219" w:hanging="105"/>
      </w:pPr>
      <w:rPr>
        <w:lang w:val="uk-UA" w:eastAsia="en-US" w:bidi="ar-SA"/>
      </w:rPr>
    </w:lvl>
    <w:lvl w:ilvl="8" w:tplc="5BD42E8C">
      <w:numFmt w:val="bullet"/>
      <w:lvlText w:val="•"/>
      <w:lvlJc w:val="left"/>
      <w:pPr>
        <w:ind w:left="1376" w:hanging="105"/>
      </w:pPr>
      <w:rPr>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161"/>
    <w:rsid w:val="00013B32"/>
    <w:rsid w:val="00052E2B"/>
    <w:rsid w:val="0007762A"/>
    <w:rsid w:val="000E6C04"/>
    <w:rsid w:val="000F6510"/>
    <w:rsid w:val="00160DFB"/>
    <w:rsid w:val="00163156"/>
    <w:rsid w:val="00231CFB"/>
    <w:rsid w:val="00286967"/>
    <w:rsid w:val="002A1320"/>
    <w:rsid w:val="002C42A2"/>
    <w:rsid w:val="002E72BF"/>
    <w:rsid w:val="00313F08"/>
    <w:rsid w:val="003167EF"/>
    <w:rsid w:val="003266A1"/>
    <w:rsid w:val="00364183"/>
    <w:rsid w:val="00364F82"/>
    <w:rsid w:val="003A6336"/>
    <w:rsid w:val="003F135C"/>
    <w:rsid w:val="00484188"/>
    <w:rsid w:val="004958A6"/>
    <w:rsid w:val="004B386D"/>
    <w:rsid w:val="004E5DB0"/>
    <w:rsid w:val="00594D65"/>
    <w:rsid w:val="005A7DF5"/>
    <w:rsid w:val="005B4885"/>
    <w:rsid w:val="005D0742"/>
    <w:rsid w:val="005D5C45"/>
    <w:rsid w:val="005E1B9A"/>
    <w:rsid w:val="005E7161"/>
    <w:rsid w:val="005F7697"/>
    <w:rsid w:val="00600BDA"/>
    <w:rsid w:val="00666137"/>
    <w:rsid w:val="00682743"/>
    <w:rsid w:val="006852A2"/>
    <w:rsid w:val="00692C6B"/>
    <w:rsid w:val="00694F27"/>
    <w:rsid w:val="00707851"/>
    <w:rsid w:val="007F7BD3"/>
    <w:rsid w:val="00855D38"/>
    <w:rsid w:val="0089062C"/>
    <w:rsid w:val="008C3D4E"/>
    <w:rsid w:val="008D75AA"/>
    <w:rsid w:val="009131BF"/>
    <w:rsid w:val="00941710"/>
    <w:rsid w:val="00961727"/>
    <w:rsid w:val="0099478B"/>
    <w:rsid w:val="009E7623"/>
    <w:rsid w:val="00A21D31"/>
    <w:rsid w:val="00A9379A"/>
    <w:rsid w:val="00AA17DE"/>
    <w:rsid w:val="00B15E6B"/>
    <w:rsid w:val="00B24C82"/>
    <w:rsid w:val="00B530C5"/>
    <w:rsid w:val="00B6755C"/>
    <w:rsid w:val="00B76E5D"/>
    <w:rsid w:val="00C10AB1"/>
    <w:rsid w:val="00C2076B"/>
    <w:rsid w:val="00C60DF5"/>
    <w:rsid w:val="00C90B94"/>
    <w:rsid w:val="00C94345"/>
    <w:rsid w:val="00CA744B"/>
    <w:rsid w:val="00CC550A"/>
    <w:rsid w:val="00D401C6"/>
    <w:rsid w:val="00D76BDB"/>
    <w:rsid w:val="00D86A3D"/>
    <w:rsid w:val="00DD2259"/>
    <w:rsid w:val="00E01220"/>
    <w:rsid w:val="00EA0C06"/>
    <w:rsid w:val="00F55EE5"/>
    <w:rsid w:val="00F66F0B"/>
    <w:rsid w:val="00F738B9"/>
    <w:rsid w:val="00FB3D4B"/>
    <w:rsid w:val="00FF1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DD7CD"/>
  <w15:chartTrackingRefBased/>
  <w15:docId w15:val="{AFF1473F-7E77-4DAE-93C9-CEA01E9F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D65"/>
    <w:pPr>
      <w:spacing w:after="0" w:line="240" w:lineRule="auto"/>
      <w:ind w:firstLine="709"/>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7161"/>
    <w:pPr>
      <w:spacing w:after="0" w:line="240" w:lineRule="auto"/>
    </w:pPr>
    <w:rPr>
      <w:lang w:val="uk-UA"/>
    </w:rPr>
  </w:style>
  <w:style w:type="table" w:styleId="a4">
    <w:name w:val="Table Grid"/>
    <w:basedOn w:val="a1"/>
    <w:uiPriority w:val="39"/>
    <w:rsid w:val="0089062C"/>
    <w:pPr>
      <w:spacing w:after="0" w:line="240" w:lineRule="auto"/>
      <w:ind w:firstLine="709"/>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39"/>
    <w:rsid w:val="00594D65"/>
    <w:pPr>
      <w:spacing w:after="0" w:line="240" w:lineRule="auto"/>
      <w:ind w:firstLine="709"/>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1"/>
    <w:semiHidden/>
    <w:unhideWhenUsed/>
    <w:qFormat/>
    <w:rsid w:val="004E5DB0"/>
    <w:pPr>
      <w:widowControl w:val="0"/>
      <w:autoSpaceDE w:val="0"/>
      <w:autoSpaceDN w:val="0"/>
      <w:ind w:left="110" w:firstLine="359"/>
      <w:jc w:val="both"/>
    </w:pPr>
    <w:rPr>
      <w:rFonts w:ascii="Times New Roman" w:eastAsia="Times New Roman" w:hAnsi="Times New Roman" w:cs="Times New Roman"/>
    </w:rPr>
  </w:style>
  <w:style w:type="character" w:customStyle="1" w:styleId="a6">
    <w:name w:val="Основной текст Знак"/>
    <w:basedOn w:val="a0"/>
    <w:link w:val="a5"/>
    <w:uiPriority w:val="1"/>
    <w:semiHidden/>
    <w:rsid w:val="004E5DB0"/>
    <w:rPr>
      <w:rFonts w:ascii="Times New Roman" w:eastAsia="Times New Roman" w:hAnsi="Times New Roman" w:cs="Times New Roman"/>
      <w:lang w:val="uk-UA"/>
    </w:rPr>
  </w:style>
  <w:style w:type="paragraph" w:customStyle="1" w:styleId="TableParagraph">
    <w:name w:val="Table Paragraph"/>
    <w:basedOn w:val="a"/>
    <w:uiPriority w:val="1"/>
    <w:qFormat/>
    <w:rsid w:val="004E5DB0"/>
    <w:pPr>
      <w:widowControl w:val="0"/>
      <w:autoSpaceDE w:val="0"/>
      <w:autoSpaceDN w:val="0"/>
      <w:ind w:firstLine="0"/>
    </w:pPr>
    <w:rPr>
      <w:rFonts w:ascii="Times New Roman" w:eastAsia="Times New Roman" w:hAnsi="Times New Roman" w:cs="Times New Roman"/>
    </w:rPr>
  </w:style>
  <w:style w:type="table" w:customStyle="1" w:styleId="TableNormal">
    <w:name w:val="Table Normal"/>
    <w:uiPriority w:val="2"/>
    <w:semiHidden/>
    <w:qFormat/>
    <w:rsid w:val="004E5DB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Balloon Text"/>
    <w:basedOn w:val="a"/>
    <w:link w:val="a8"/>
    <w:uiPriority w:val="99"/>
    <w:semiHidden/>
    <w:unhideWhenUsed/>
    <w:rsid w:val="00941710"/>
    <w:rPr>
      <w:rFonts w:ascii="Segoe UI" w:hAnsi="Segoe UI" w:cs="Segoe UI"/>
      <w:sz w:val="18"/>
      <w:szCs w:val="18"/>
    </w:rPr>
  </w:style>
  <w:style w:type="character" w:customStyle="1" w:styleId="a8">
    <w:name w:val="Текст выноски Знак"/>
    <w:basedOn w:val="a0"/>
    <w:link w:val="a7"/>
    <w:uiPriority w:val="99"/>
    <w:semiHidden/>
    <w:rsid w:val="00941710"/>
    <w:rPr>
      <w:rFonts w:ascii="Segoe UI" w:hAnsi="Segoe UI" w:cs="Segoe UI"/>
      <w:sz w:val="18"/>
      <w:szCs w:val="18"/>
      <w:lang w:val="uk-UA"/>
    </w:rPr>
  </w:style>
  <w:style w:type="paragraph" w:styleId="a9">
    <w:name w:val="header"/>
    <w:basedOn w:val="a"/>
    <w:link w:val="aa"/>
    <w:uiPriority w:val="99"/>
    <w:unhideWhenUsed/>
    <w:rsid w:val="00E01220"/>
    <w:pPr>
      <w:tabs>
        <w:tab w:val="center" w:pos="4677"/>
        <w:tab w:val="right" w:pos="9355"/>
      </w:tabs>
    </w:pPr>
  </w:style>
  <w:style w:type="character" w:customStyle="1" w:styleId="aa">
    <w:name w:val="Верхний колонтитул Знак"/>
    <w:basedOn w:val="a0"/>
    <w:link w:val="a9"/>
    <w:uiPriority w:val="99"/>
    <w:rsid w:val="00E01220"/>
    <w:rPr>
      <w:lang w:val="uk-UA"/>
    </w:rPr>
  </w:style>
  <w:style w:type="paragraph" w:styleId="ab">
    <w:name w:val="footer"/>
    <w:basedOn w:val="a"/>
    <w:link w:val="ac"/>
    <w:uiPriority w:val="99"/>
    <w:unhideWhenUsed/>
    <w:rsid w:val="00E01220"/>
    <w:pPr>
      <w:tabs>
        <w:tab w:val="center" w:pos="4677"/>
        <w:tab w:val="right" w:pos="9355"/>
      </w:tabs>
    </w:pPr>
  </w:style>
  <w:style w:type="character" w:customStyle="1" w:styleId="ac">
    <w:name w:val="Нижний колонтитул Знак"/>
    <w:basedOn w:val="a0"/>
    <w:link w:val="ab"/>
    <w:uiPriority w:val="99"/>
    <w:rsid w:val="00E01220"/>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36556">
      <w:bodyDiv w:val="1"/>
      <w:marLeft w:val="0"/>
      <w:marRight w:val="0"/>
      <w:marTop w:val="0"/>
      <w:marBottom w:val="0"/>
      <w:divBdr>
        <w:top w:val="none" w:sz="0" w:space="0" w:color="auto"/>
        <w:left w:val="none" w:sz="0" w:space="0" w:color="auto"/>
        <w:bottom w:val="none" w:sz="0" w:space="0" w:color="auto"/>
        <w:right w:val="none" w:sz="0" w:space="0" w:color="auto"/>
      </w:divBdr>
    </w:div>
    <w:div w:id="158080930">
      <w:bodyDiv w:val="1"/>
      <w:marLeft w:val="0"/>
      <w:marRight w:val="0"/>
      <w:marTop w:val="0"/>
      <w:marBottom w:val="0"/>
      <w:divBdr>
        <w:top w:val="none" w:sz="0" w:space="0" w:color="auto"/>
        <w:left w:val="none" w:sz="0" w:space="0" w:color="auto"/>
        <w:bottom w:val="none" w:sz="0" w:space="0" w:color="auto"/>
        <w:right w:val="none" w:sz="0" w:space="0" w:color="auto"/>
      </w:divBdr>
    </w:div>
    <w:div w:id="208958236">
      <w:bodyDiv w:val="1"/>
      <w:marLeft w:val="0"/>
      <w:marRight w:val="0"/>
      <w:marTop w:val="0"/>
      <w:marBottom w:val="0"/>
      <w:divBdr>
        <w:top w:val="none" w:sz="0" w:space="0" w:color="auto"/>
        <w:left w:val="none" w:sz="0" w:space="0" w:color="auto"/>
        <w:bottom w:val="none" w:sz="0" w:space="0" w:color="auto"/>
        <w:right w:val="none" w:sz="0" w:space="0" w:color="auto"/>
      </w:divBdr>
    </w:div>
    <w:div w:id="1019620190">
      <w:bodyDiv w:val="1"/>
      <w:marLeft w:val="0"/>
      <w:marRight w:val="0"/>
      <w:marTop w:val="0"/>
      <w:marBottom w:val="0"/>
      <w:divBdr>
        <w:top w:val="none" w:sz="0" w:space="0" w:color="auto"/>
        <w:left w:val="none" w:sz="0" w:space="0" w:color="auto"/>
        <w:bottom w:val="none" w:sz="0" w:space="0" w:color="auto"/>
        <w:right w:val="none" w:sz="0" w:space="0" w:color="auto"/>
      </w:divBdr>
    </w:div>
    <w:div w:id="1614938452">
      <w:bodyDiv w:val="1"/>
      <w:marLeft w:val="0"/>
      <w:marRight w:val="0"/>
      <w:marTop w:val="0"/>
      <w:marBottom w:val="0"/>
      <w:divBdr>
        <w:top w:val="none" w:sz="0" w:space="0" w:color="auto"/>
        <w:left w:val="none" w:sz="0" w:space="0" w:color="auto"/>
        <w:bottom w:val="none" w:sz="0" w:space="0" w:color="auto"/>
        <w:right w:val="none" w:sz="0" w:space="0" w:color="auto"/>
      </w:divBdr>
    </w:div>
    <w:div w:id="184458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png"/><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oleObject" Target="embeddings/oleObject8.bin"/><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3.bin"/><Relationship Id="rId29" Type="http://schemas.openxmlformats.org/officeDocument/2006/relationships/image" Target="media/image19.png"/><Relationship Id="rId41" Type="http://schemas.openxmlformats.org/officeDocument/2006/relationships/oleObject" Target="embeddings/oleObject7.bin"/><Relationship Id="rId54"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oleObject" Target="embeddings/oleObject6.bin"/><Relationship Id="rId49" Type="http://schemas.openxmlformats.org/officeDocument/2006/relationships/image" Target="media/image35.png"/><Relationship Id="rId57"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oleObject" Target="embeddings/oleObject5.bin"/><Relationship Id="rId44" Type="http://schemas.openxmlformats.org/officeDocument/2006/relationships/image" Target="media/image30.png"/><Relationship Id="rId52"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image" Target="media/image37.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815</TotalTime>
  <Pages>20</Pages>
  <Words>6813</Words>
  <Characters>38836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Admin</cp:lastModifiedBy>
  <cp:revision>38</cp:revision>
  <cp:lastPrinted>2024-04-24T05:47:00Z</cp:lastPrinted>
  <dcterms:created xsi:type="dcterms:W3CDTF">2024-04-17T07:53:00Z</dcterms:created>
  <dcterms:modified xsi:type="dcterms:W3CDTF">2024-04-26T08:25:00Z</dcterms:modified>
</cp:coreProperties>
</file>