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46A9" w14:textId="77777777" w:rsidR="00B6684F" w:rsidRPr="008E00E7" w:rsidRDefault="00B6684F" w:rsidP="00B6684F">
      <w:pPr>
        <w:spacing w:line="450" w:lineRule="atLeast"/>
        <w:jc w:val="center"/>
        <w:rPr>
          <w:rFonts w:ascii="Georgia" w:eastAsia="Times New Roman" w:hAnsi="Georgia" w:cs="Arial"/>
          <w:b/>
          <w:bCs/>
          <w:color w:val="96004A"/>
          <w:sz w:val="30"/>
          <w:szCs w:val="30"/>
          <w:lang w:val="en-US" w:eastAsia="ru-RU"/>
        </w:rPr>
      </w:pPr>
      <w:r w:rsidRPr="008E00E7">
        <w:rPr>
          <w:rFonts w:ascii="Georgia" w:eastAsia="Times New Roman" w:hAnsi="Georgia" w:cs="Arial"/>
          <w:b/>
          <w:bCs/>
          <w:color w:val="96004A"/>
          <w:sz w:val="30"/>
          <w:szCs w:val="30"/>
          <w:lang w:val="en-US" w:eastAsia="ru-RU"/>
        </w:rPr>
        <w:t>“The Eastern Question. What Its Solution Means to All the World. No. 1.—A Look at the Past” The Bible Echo 11, 19, pp. 147, 148.</w:t>
      </w:r>
    </w:p>
    <w:p w14:paraId="1762892E" w14:textId="77777777" w:rsidR="00B6684F" w:rsidRPr="008E00E7" w:rsidRDefault="00B6684F" w:rsidP="00B6684F">
      <w:pPr>
        <w:spacing w:after="0" w:line="450" w:lineRule="atLeast"/>
        <w:rPr>
          <w:rFonts w:ascii="Times New Roman" w:eastAsia="Times New Roman" w:hAnsi="Times New Roman" w:cs="Times New Roman"/>
          <w:b/>
          <w:bCs/>
          <w:color w:val="000000"/>
          <w:sz w:val="30"/>
          <w:szCs w:val="30"/>
          <w:lang w:val="en-US" w:eastAsia="ru-RU"/>
        </w:rPr>
      </w:pPr>
      <w:r w:rsidRPr="008E00E7">
        <w:rPr>
          <w:rFonts w:ascii="Times New Roman" w:eastAsia="Times New Roman" w:hAnsi="Times New Roman" w:cs="Times New Roman"/>
          <w:b/>
          <w:bCs/>
          <w:color w:val="000000"/>
          <w:sz w:val="30"/>
          <w:szCs w:val="30"/>
          <w:lang w:val="en-US" w:eastAsia="ru-RU"/>
        </w:rPr>
        <w:t>NO RESPECT OF NATIONS WITH GOD</w:t>
      </w:r>
    </w:p>
    <w:p w14:paraId="3A355DA3" w14:textId="77777777" w:rsidR="00B6684F" w:rsidRPr="008E00E7" w:rsidRDefault="00B6684F" w:rsidP="00B6684F">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“THERE is no respect of persons with God.” And there is likewise no respect of nations with God. There being no respect of persons with God, and nations being composed only of persons, it is impossible that there should be respect of nations with God. Now everybody who has ever read the Bible knows full well that in ancient times God dealt with nations, calling them by name, and sending them direct and special messages. Who does not know the story of Jonah and Nineveh? But Nineveh was the great capital of the mighty nation of the Assyrians. </w:t>
      </w:r>
      <w:r w:rsidRPr="008E00E7">
        <w:rPr>
          <w:rFonts w:ascii="Arial" w:eastAsia="Times New Roman" w:hAnsi="Arial" w:cs="Arial"/>
          <w:color w:val="BB146E"/>
          <w:sz w:val="17"/>
          <w:szCs w:val="17"/>
          <w:bdr w:val="none" w:sz="0" w:space="0" w:color="auto" w:frame="1"/>
          <w:lang w:val="en-US" w:eastAsia="ru-RU"/>
        </w:rPr>
        <w:t>{BEST May 18, 1896, p. 147.1}</w:t>
      </w:r>
    </w:p>
    <w:p w14:paraId="2C560B56" w14:textId="77777777" w:rsidR="00B6684F" w:rsidRPr="008E00E7" w:rsidRDefault="00B6684F" w:rsidP="00B6684F">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 xml:space="preserve">Read carefully the following passage: “In the beginning of the reign of Jehoiakim the son of Josiah king of Judah came this word unto Jeremiah from the Lord, saying, Thus saith the Lord to me; Make </w:t>
      </w:r>
      <w:proofErr w:type="spellStart"/>
      <w:r w:rsidRPr="008E00E7">
        <w:rPr>
          <w:rFonts w:ascii="Arial" w:eastAsia="Times New Roman" w:hAnsi="Arial" w:cs="Arial"/>
          <w:color w:val="000000"/>
          <w:sz w:val="24"/>
          <w:szCs w:val="24"/>
          <w:lang w:val="en-US" w:eastAsia="ru-RU"/>
        </w:rPr>
        <w:t>thee</w:t>
      </w:r>
      <w:proofErr w:type="spellEnd"/>
      <w:r w:rsidRPr="008E00E7">
        <w:rPr>
          <w:rFonts w:ascii="Arial" w:eastAsia="Times New Roman" w:hAnsi="Arial" w:cs="Arial"/>
          <w:color w:val="000000"/>
          <w:sz w:val="24"/>
          <w:szCs w:val="24"/>
          <w:lang w:val="en-US" w:eastAsia="ru-RU"/>
        </w:rPr>
        <w:t xml:space="preserve"> bonds and yokes, and put them upon thy neck, and send them to the king of Edom, and to the king of Moab, and to the king of the Ammonites, and to the king of Tyrus, and to the king of </w:t>
      </w:r>
      <w:proofErr w:type="spellStart"/>
      <w:r w:rsidRPr="008E00E7">
        <w:rPr>
          <w:rFonts w:ascii="Arial" w:eastAsia="Times New Roman" w:hAnsi="Arial" w:cs="Arial"/>
          <w:color w:val="000000"/>
          <w:sz w:val="24"/>
          <w:szCs w:val="24"/>
          <w:lang w:val="en-US" w:eastAsia="ru-RU"/>
        </w:rPr>
        <w:t>Zidon</w:t>
      </w:r>
      <w:proofErr w:type="spellEnd"/>
      <w:r w:rsidRPr="008E00E7">
        <w:rPr>
          <w:rFonts w:ascii="Arial" w:eastAsia="Times New Roman" w:hAnsi="Arial" w:cs="Arial"/>
          <w:color w:val="000000"/>
          <w:sz w:val="24"/>
          <w:szCs w:val="24"/>
          <w:lang w:val="en-US" w:eastAsia="ru-RU"/>
        </w:rPr>
        <w:t>, by the hand of the messengers which come to Jerusalem unto Zedekiah king of Judah; and command them to say unto their masters,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Therefore hearken not ye to your prophets, nor to your diviners, nor to your dreamers, nor to your enchanters, nor to your sorcerers, which speak unto you, saying, Ye shall not serve the king of Babylon; for they prophesy a lie unto you, to remove you far from your land; and that I should drive you out, and ye should perish. But the nations that bring their neck under the yoke of the king of Babylon, and serve him, those will I let remain still in their own land, saith the Lord; and they shall till it, and dwell therein.” </w:t>
      </w:r>
      <w:r w:rsidRPr="008E00E7">
        <w:rPr>
          <w:rFonts w:ascii="Arial" w:eastAsia="Times New Roman" w:hAnsi="Arial" w:cs="Arial"/>
          <w:color w:val="008000"/>
          <w:sz w:val="24"/>
          <w:szCs w:val="24"/>
          <w:bdr w:val="none" w:sz="0" w:space="0" w:color="auto" w:frame="1"/>
          <w:lang w:val="en-US" w:eastAsia="ru-RU"/>
        </w:rPr>
        <w:t>Jeremiah 27:1-11</w:t>
      </w:r>
      <w:r w:rsidRPr="008E00E7">
        <w:rPr>
          <w:rFonts w:ascii="Arial" w:eastAsia="Times New Roman" w:hAnsi="Arial" w:cs="Arial"/>
          <w:color w:val="000000"/>
          <w:sz w:val="24"/>
          <w:szCs w:val="24"/>
          <w:lang w:val="en-US" w:eastAsia="ru-RU"/>
        </w:rPr>
        <w:t>. </w:t>
      </w:r>
      <w:r w:rsidRPr="008E00E7">
        <w:rPr>
          <w:rFonts w:ascii="Arial" w:eastAsia="Times New Roman" w:hAnsi="Arial" w:cs="Arial"/>
          <w:color w:val="BB146E"/>
          <w:sz w:val="17"/>
          <w:szCs w:val="17"/>
          <w:bdr w:val="none" w:sz="0" w:space="0" w:color="auto" w:frame="1"/>
          <w:lang w:val="en-US" w:eastAsia="ru-RU"/>
        </w:rPr>
        <w:t>{BEST May 18, 1896, p. 147.2}</w:t>
      </w:r>
    </w:p>
    <w:p w14:paraId="7BFDA2E7" w14:textId="77777777" w:rsidR="00B6684F" w:rsidRPr="008E00E7" w:rsidRDefault="00B6684F" w:rsidP="00B6684F">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There are no less than five nations distinctly called by name, and a definite message sent to each one as to His purposes concerning them and a sixth nation, Babylon. And no one can deny that in these messages the Lord, the God of Israel, made a perfectly fair proposition. He having made all things, His is the right to bestow any or all as seems best to Him. In the wisdom of His own counsels, for the accomplishment of His own great purpose, He had given all the nations to the control of Nebuchadnezzar, king of Babylon. Accordingly He sends to the people concerned the announcement of this fact, and calls upon them for their own good to accept this arrangement. He tells them that if they will willingly accept it and voluntarily submit to the government of the king of Babylon, it will be well with them,—they can remain in their own land in peace. But if they refuse to submit, then they will not only be subdued by the power of Nebuchadnezzar, but will be carried away from their own native country into a strange land. </w:t>
      </w:r>
      <w:r w:rsidRPr="008E00E7">
        <w:rPr>
          <w:rFonts w:ascii="Arial" w:eastAsia="Times New Roman" w:hAnsi="Arial" w:cs="Arial"/>
          <w:color w:val="BB146E"/>
          <w:sz w:val="17"/>
          <w:szCs w:val="17"/>
          <w:bdr w:val="none" w:sz="0" w:space="0" w:color="auto" w:frame="1"/>
          <w:lang w:val="en-US" w:eastAsia="ru-RU"/>
        </w:rPr>
        <w:t>{BEST May 18, 1896, p. 147.3}</w:t>
      </w:r>
    </w:p>
    <w:p w14:paraId="4C5F6EC1" w14:textId="77777777" w:rsidR="00B6684F" w:rsidRPr="008E00E7" w:rsidRDefault="00B6684F" w:rsidP="00B6684F">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lastRenderedPageBreak/>
        <w:t>Certainly no one could ask for a fairer proposition than this. But those people were like too many others, and thought their own way the best, and refused to believe the Lord, that it might he well with them and that they might so abide in peace; and so they were obliged by sorrowful experience to learn that they had better have believed the Lord, and in their sorrowful experience continually wish that they had believed the Lord. Even Jerusalem, the Lord’s chosen city, and Judah, the Lord’s own people, refused to believe the word of the Lord, and so refused to yield to the dominion of Nebuchadnezzar. They rebelled, joined in alliance with Egypt, and sustained a long and terrible siege before they would submit. But by Jeremiah the Lord repeated to them His purpose with the king of Babylon, and continually called upon them peaceably to submit, and assured them that Egypt and every other resource would be absolutely unavailing. For thus saith the Lord, “Behold Pharaoh’s army, which is come forth to help you, shall return to Egypt, into their own land. And the Chaldeans shall come again, and fight against this city, and take it, and burn it with fire. Thus saith the Lord: Deceive not yourselves, saying, The Chaldeans shall surely depart from us: for they shall not depart. For though ye had smitten the whole army of the Chaldeans that fight against you, and there remained but wounded men among them, yet should they rise up every man in his tent, and burn this city with fire. </w:t>
      </w:r>
      <w:r w:rsidRPr="008E00E7">
        <w:rPr>
          <w:rFonts w:ascii="Arial" w:eastAsia="Times New Roman" w:hAnsi="Arial" w:cs="Arial"/>
          <w:color w:val="008000"/>
          <w:sz w:val="24"/>
          <w:szCs w:val="24"/>
          <w:bdr w:val="none" w:sz="0" w:space="0" w:color="auto" w:frame="1"/>
          <w:lang w:val="en-US" w:eastAsia="ru-RU"/>
        </w:rPr>
        <w:t>Jeremiah 37:8-10</w:t>
      </w:r>
      <w:r w:rsidRPr="008E00E7">
        <w:rPr>
          <w:rFonts w:ascii="Arial" w:eastAsia="Times New Roman" w:hAnsi="Arial" w:cs="Arial"/>
          <w:color w:val="000000"/>
          <w:sz w:val="24"/>
          <w:szCs w:val="24"/>
          <w:lang w:val="en-US" w:eastAsia="ru-RU"/>
        </w:rPr>
        <w:t>. </w:t>
      </w:r>
      <w:r w:rsidRPr="008E00E7">
        <w:rPr>
          <w:rFonts w:ascii="Arial" w:eastAsia="Times New Roman" w:hAnsi="Arial" w:cs="Arial"/>
          <w:color w:val="BB146E"/>
          <w:sz w:val="17"/>
          <w:szCs w:val="17"/>
          <w:bdr w:val="none" w:sz="0" w:space="0" w:color="auto" w:frame="1"/>
          <w:lang w:val="en-US" w:eastAsia="ru-RU"/>
        </w:rPr>
        <w:t>{BEST May 18, 1896, p. 147.4}</w:t>
      </w:r>
    </w:p>
    <w:p w14:paraId="0428BF41" w14:textId="77777777" w:rsidR="00B6684F" w:rsidRPr="008E00E7" w:rsidRDefault="00B6684F" w:rsidP="00B6684F">
      <w:pPr>
        <w:spacing w:after="0" w:line="450" w:lineRule="atLeast"/>
        <w:rPr>
          <w:rFonts w:ascii="Times New Roman" w:eastAsia="Times New Roman" w:hAnsi="Times New Roman" w:cs="Times New Roman"/>
          <w:b/>
          <w:bCs/>
          <w:color w:val="000000"/>
          <w:sz w:val="30"/>
          <w:szCs w:val="30"/>
          <w:lang w:val="en-US" w:eastAsia="ru-RU"/>
        </w:rPr>
      </w:pPr>
      <w:r w:rsidRPr="008E00E7">
        <w:rPr>
          <w:rFonts w:ascii="Times New Roman" w:eastAsia="Times New Roman" w:hAnsi="Times New Roman" w:cs="Times New Roman"/>
          <w:b/>
          <w:bCs/>
          <w:color w:val="000000"/>
          <w:sz w:val="30"/>
          <w:szCs w:val="30"/>
          <w:lang w:val="en-US" w:eastAsia="ru-RU"/>
        </w:rPr>
        <w:t>GOD’S OVERRULING PURPOSES IN THE AFFAIRS OF NATIONS</w:t>
      </w:r>
    </w:p>
    <w:p w14:paraId="2A3DCBA0" w14:textId="77777777" w:rsidR="00B6684F" w:rsidRPr="008E00E7" w:rsidRDefault="00B6684F" w:rsidP="00B6684F">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ONE point in the great purpose of God in bringing all nations under the sway of Nebuchadnezzar, was that He might the better bring to them the knowledge of Himself and His great power and wisdom to lead men in the right way. For after Nebuchadnezzar had subdued all the kingdoms and nations unto himself, he published to “all people, nations and languages, that dwell in all the earth” “the signs and wonders which the high God” had wrought toward him. Read </w:t>
      </w:r>
      <w:r w:rsidRPr="008E00E7">
        <w:rPr>
          <w:rFonts w:ascii="Arial" w:eastAsia="Times New Roman" w:hAnsi="Arial" w:cs="Arial"/>
          <w:color w:val="008000"/>
          <w:sz w:val="24"/>
          <w:szCs w:val="24"/>
          <w:bdr w:val="none" w:sz="0" w:space="0" w:color="auto" w:frame="1"/>
          <w:lang w:val="en-US" w:eastAsia="ru-RU"/>
        </w:rPr>
        <w:t>Daniel 4</w:t>
      </w:r>
      <w:r w:rsidRPr="008E00E7">
        <w:rPr>
          <w:rFonts w:ascii="Arial" w:eastAsia="Times New Roman" w:hAnsi="Arial" w:cs="Arial"/>
          <w:color w:val="000000"/>
          <w:sz w:val="24"/>
          <w:szCs w:val="24"/>
          <w:lang w:val="en-US" w:eastAsia="ru-RU"/>
        </w:rPr>
        <w:t>. God knew long before, to what point Nebuchadnezzar would come in the knowledge of Himself, and what use He could make of this king in spreading to the nations the knowledge of God. And for this cause He brought the nations in subjection to him. The nations did not know this, but God knew it, and the nations should have believed the message of the Lord when He sent to them the word that even for their own temporal good they should willingly submit to the authority of the king of Babylon. In all this God was showing to the nations in that time, and it is written to show to the nations in all time, that “God rules in the kingdom of men, and giveth it to whomsoever He will;” and that God has His own wise purpose to accomplish with the nations and kingdoms, even though the people may not know it, and though they will not believe it. </w:t>
      </w:r>
      <w:r w:rsidRPr="008E00E7">
        <w:rPr>
          <w:rFonts w:ascii="Arial" w:eastAsia="Times New Roman" w:hAnsi="Arial" w:cs="Arial"/>
          <w:color w:val="BB146E"/>
          <w:sz w:val="17"/>
          <w:szCs w:val="17"/>
          <w:bdr w:val="none" w:sz="0" w:space="0" w:color="auto" w:frame="1"/>
          <w:lang w:val="en-US" w:eastAsia="ru-RU"/>
        </w:rPr>
        <w:t>{BEST May 18, 1896, p. 147.5}</w:t>
      </w:r>
    </w:p>
    <w:p w14:paraId="1FB976A5" w14:textId="77777777" w:rsidR="00B6684F" w:rsidRPr="008E00E7" w:rsidRDefault="00B6684F" w:rsidP="00B6684F">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Now it is impossible to think that God dealt so personally with the nations of old, and yet that He has nothing to do with the nations now. It is certainly true that, as God is no respecter of persons, He is no respecter of nations, and He has His thought upon the nations of to-day, and has His purposes concerning, these as really as of old, or at any other time in the world’s history. God’s ways have not changed; but the people and nations have forgotten or will not believe that God still rules in the kingdoms of men and works out through them His own deep counsels and wondrous purpose. </w:t>
      </w:r>
      <w:r w:rsidRPr="008E00E7">
        <w:rPr>
          <w:rFonts w:ascii="Arial" w:eastAsia="Times New Roman" w:hAnsi="Arial" w:cs="Arial"/>
          <w:color w:val="BB146E"/>
          <w:sz w:val="17"/>
          <w:szCs w:val="17"/>
          <w:bdr w:val="none" w:sz="0" w:space="0" w:color="auto" w:frame="1"/>
          <w:lang w:val="en-US" w:eastAsia="ru-RU"/>
        </w:rPr>
        <w:t>{BEST May 18, 1896, p. 147.6}</w:t>
      </w:r>
    </w:p>
    <w:p w14:paraId="2909504A" w14:textId="77777777" w:rsidR="00B6684F" w:rsidRPr="008E00E7" w:rsidRDefault="00B6684F" w:rsidP="00B6684F">
      <w:pPr>
        <w:spacing w:after="0" w:line="450" w:lineRule="atLeast"/>
        <w:rPr>
          <w:rFonts w:ascii="Times New Roman" w:eastAsia="Times New Roman" w:hAnsi="Times New Roman" w:cs="Times New Roman"/>
          <w:b/>
          <w:bCs/>
          <w:color w:val="000000"/>
          <w:sz w:val="30"/>
          <w:szCs w:val="30"/>
          <w:lang w:val="en-US" w:eastAsia="ru-RU"/>
        </w:rPr>
      </w:pPr>
      <w:r w:rsidRPr="008E00E7">
        <w:rPr>
          <w:rFonts w:ascii="Times New Roman" w:eastAsia="Times New Roman" w:hAnsi="Times New Roman" w:cs="Times New Roman"/>
          <w:b/>
          <w:bCs/>
          <w:color w:val="000000"/>
          <w:sz w:val="30"/>
          <w:szCs w:val="30"/>
          <w:lang w:val="en-US" w:eastAsia="ru-RU"/>
        </w:rPr>
        <w:t>THE GOVERNMENT OF TURKEY</w:t>
      </w:r>
    </w:p>
    <w:p w14:paraId="6559F123" w14:textId="77777777" w:rsidR="00B6684F" w:rsidRPr="008E00E7" w:rsidRDefault="00B6684F" w:rsidP="00B6684F">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 xml:space="preserve">And now the Government and people of England, yes of all the nations of Europe and even America, have, and have long had, their attention fixed upon the Government of Turkey. The Government of Turkey is a perplexity to the powers of Europe; and the powers of Europe, in their dealings with this perplexity, are a puzzle to the people. Is it true then that in this great question that vexes the mightiest powers and puzzles the peoples of the world, God has no part? Is it true that this world-absorbing question is outside the attention of God who of old time always ruled in the affairs of men?—No; it </w:t>
      </w:r>
      <w:r w:rsidRPr="008E00E7">
        <w:rPr>
          <w:rFonts w:ascii="Arial" w:eastAsia="Times New Roman" w:hAnsi="Arial" w:cs="Arial"/>
          <w:color w:val="000000"/>
          <w:sz w:val="24"/>
          <w:szCs w:val="24"/>
          <w:lang w:val="en-US" w:eastAsia="ru-RU"/>
        </w:rPr>
        <w:lastRenderedPageBreak/>
        <w:t>is not true. God is “the same yesterday and to-day and for ever.” With Him “is no variableness, neither shadow of turning.” His love and care is as great for the great nations of to-day as it ever was for nations great or smell in all time. His particular attention is not slacked with reference to these now any more than with those of old. In the words by His prophets were His counsels made known concerning the nations of old, and in these likewise are His counsels concerning the nations of to-day. And His purposes with the nations of to-day can be read in the books of the prophets of God, as certainly as they can be read there concerning the nations of old. </w:t>
      </w:r>
      <w:r w:rsidRPr="008E00E7">
        <w:rPr>
          <w:rFonts w:ascii="Arial" w:eastAsia="Times New Roman" w:hAnsi="Arial" w:cs="Arial"/>
          <w:color w:val="BB146E"/>
          <w:sz w:val="17"/>
          <w:szCs w:val="17"/>
          <w:bdr w:val="none" w:sz="0" w:space="0" w:color="auto" w:frame="1"/>
          <w:lang w:val="en-US" w:eastAsia="ru-RU"/>
        </w:rPr>
        <w:t>{BEST May 18, 1896, p. 147.7}</w:t>
      </w:r>
    </w:p>
    <w:p w14:paraId="4684A5C7" w14:textId="77777777" w:rsidR="00B6684F" w:rsidRPr="008E00E7" w:rsidRDefault="00B6684F" w:rsidP="00B6684F">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The only organised nation within the bounds of history when the Bible record was closed—A.D. 98—was the Roman Empire. The one only nation therefore above all others that could be considered first of all was the Roman Empire and the Roman power. This power (and such as might succeed it in the course of time) was the only one that could be directly dealt with, because Rome was not only the one great power of the world, but within its bounds was also the very centre and pivot of God’s work and purpose concerning the whole world for all time. The Roman Cesar Augustus had decreed that “all the world should be taxed,” when Christ the Saviour of the world was born. By the authority of Rome in the Roman governor of Judea Christ was delivered to be crucified. Roman soldiers watched the tomb, and the Roman seal was upon the tomb, that was burst at the resurrection of the Prince of Life. Rome therefore being the great power of the world, and being also the centre of God’s cause and purpose in the world for all time, it, and, and in the nature of things, the nations which should billow it to the end of time. A. T. JONES. </w:t>
      </w:r>
      <w:r w:rsidRPr="008E00E7">
        <w:rPr>
          <w:rFonts w:ascii="Arial" w:eastAsia="Times New Roman" w:hAnsi="Arial" w:cs="Arial"/>
          <w:color w:val="BB146E"/>
          <w:sz w:val="17"/>
          <w:szCs w:val="17"/>
          <w:bdr w:val="none" w:sz="0" w:space="0" w:color="auto" w:frame="1"/>
          <w:lang w:val="en-US" w:eastAsia="ru-RU"/>
        </w:rPr>
        <w:t>{BEST May 18, 1896, p. 148.1}</w:t>
      </w:r>
    </w:p>
    <w:p w14:paraId="69D8A9DE" w14:textId="71549364" w:rsidR="00520DDD" w:rsidRPr="008E00E7" w:rsidRDefault="00000000">
      <w:pPr>
        <w:rPr>
          <w:lang w:val="en-US"/>
        </w:rPr>
      </w:pPr>
    </w:p>
    <w:p w14:paraId="7F1B1E5E" w14:textId="77777777" w:rsidR="008E00E7" w:rsidRPr="008E00E7" w:rsidRDefault="008E00E7" w:rsidP="0098752D">
      <w:pPr>
        <w:spacing w:line="450" w:lineRule="atLeast"/>
        <w:jc w:val="center"/>
        <w:rPr>
          <w:rFonts w:ascii="Georgia" w:eastAsia="Times New Roman" w:hAnsi="Georgia" w:cs="Arial"/>
          <w:b/>
          <w:bCs/>
          <w:color w:val="96004A"/>
          <w:sz w:val="30"/>
          <w:szCs w:val="30"/>
          <w:lang w:val="en-US" w:eastAsia="ru-RU"/>
        </w:rPr>
      </w:pPr>
      <w:r w:rsidRPr="008E00E7">
        <w:rPr>
          <w:rFonts w:ascii="Georgia" w:eastAsia="Times New Roman" w:hAnsi="Georgia" w:cs="Arial"/>
          <w:b/>
          <w:bCs/>
          <w:color w:val="96004A"/>
          <w:sz w:val="30"/>
          <w:szCs w:val="30"/>
          <w:lang w:val="en-US" w:eastAsia="ru-RU"/>
        </w:rPr>
        <w:t>“How to Know that the Bible Is the Word of God” The Bible Echo 11, 32, p. 250.</w:t>
      </w:r>
    </w:p>
    <w:p w14:paraId="4E69099D" w14:textId="77777777" w:rsidR="008E00E7" w:rsidRPr="008E00E7" w:rsidRDefault="008E00E7" w:rsidP="0098752D">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THE Bible comes to men as the word of God. In every part it speaks to men as from God and upon the authority of God. But how shall men who do not know God know that it is the word of God? This is the question that thousands of people ask. They ask, “What proof is there of this? Where is the evidence, that it is the word of God?” </w:t>
      </w:r>
      <w:r w:rsidRPr="008E00E7">
        <w:rPr>
          <w:rFonts w:ascii="Arial" w:eastAsia="Times New Roman" w:hAnsi="Arial" w:cs="Arial"/>
          <w:color w:val="BB146E"/>
          <w:sz w:val="17"/>
          <w:szCs w:val="17"/>
          <w:bdr w:val="none" w:sz="0" w:space="0" w:color="auto" w:frame="1"/>
          <w:lang w:val="en-US" w:eastAsia="ru-RU"/>
        </w:rPr>
        <w:t>{BEST August 17, 1896, p. 250.1}</w:t>
      </w:r>
    </w:p>
    <w:p w14:paraId="2EA2A37A" w14:textId="77777777" w:rsidR="008E00E7" w:rsidRPr="008E00E7" w:rsidRDefault="008E00E7" w:rsidP="0098752D">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There is evidence—evidence that every man can have—evidence that is convincing and satisfactory. Where is it, then? Let us see. </w:t>
      </w:r>
      <w:r w:rsidRPr="008E00E7">
        <w:rPr>
          <w:rFonts w:ascii="Arial" w:eastAsia="Times New Roman" w:hAnsi="Arial" w:cs="Arial"/>
          <w:color w:val="BB146E"/>
          <w:sz w:val="17"/>
          <w:szCs w:val="17"/>
          <w:bdr w:val="none" w:sz="0" w:space="0" w:color="auto" w:frame="1"/>
          <w:lang w:val="en-US" w:eastAsia="ru-RU"/>
        </w:rPr>
        <w:t>{BEST August 17, 1896, p. 250.2}</w:t>
      </w:r>
    </w:p>
    <w:p w14:paraId="30665830" w14:textId="77777777" w:rsidR="008E00E7" w:rsidRPr="008E00E7" w:rsidRDefault="008E00E7" w:rsidP="0098752D">
      <w:pPr>
        <w:spacing w:after="0" w:line="450" w:lineRule="atLeast"/>
        <w:rPr>
          <w:rFonts w:ascii="Times New Roman" w:eastAsia="Times New Roman" w:hAnsi="Times New Roman" w:cs="Times New Roman"/>
          <w:b/>
          <w:bCs/>
          <w:color w:val="000000"/>
          <w:sz w:val="30"/>
          <w:szCs w:val="30"/>
          <w:lang w:val="en-US" w:eastAsia="ru-RU"/>
        </w:rPr>
      </w:pPr>
      <w:r w:rsidRPr="008E00E7">
        <w:rPr>
          <w:rFonts w:ascii="Times New Roman" w:eastAsia="Times New Roman" w:hAnsi="Times New Roman" w:cs="Times New Roman"/>
          <w:b/>
          <w:bCs/>
          <w:color w:val="000000"/>
          <w:sz w:val="30"/>
          <w:szCs w:val="30"/>
          <w:lang w:val="en-US" w:eastAsia="ru-RU"/>
        </w:rPr>
        <w:t>WHOM SHALL WE ASK</w:t>
      </w:r>
    </w:p>
    <w:p w14:paraId="6151ED3F" w14:textId="77777777" w:rsidR="008E00E7" w:rsidRPr="008E00E7" w:rsidRDefault="008E00E7" w:rsidP="0098752D">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Being the word of God, where could evidence be found that it is such? Where should we expect to find such evidence? Is there any one of greater knowledge than God, or of greater authority than He, of whom we may inquire?—Certainly not. For whoever God may be, there can be no higher authority, there can be none of greater knowledge. </w:t>
      </w:r>
      <w:r w:rsidRPr="008E00E7">
        <w:rPr>
          <w:rFonts w:ascii="Arial" w:eastAsia="Times New Roman" w:hAnsi="Arial" w:cs="Arial"/>
          <w:color w:val="BB146E"/>
          <w:sz w:val="17"/>
          <w:szCs w:val="17"/>
          <w:bdr w:val="none" w:sz="0" w:space="0" w:color="auto" w:frame="1"/>
          <w:lang w:val="en-US" w:eastAsia="ru-RU"/>
        </w:rPr>
        <w:t>{BEST August 17, 1896, p. 250.3}</w:t>
      </w:r>
    </w:p>
    <w:p w14:paraId="1F07727D" w14:textId="77777777" w:rsidR="008E00E7" w:rsidRPr="008E00E7" w:rsidRDefault="008E00E7" w:rsidP="0098752D">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Suppose, then, we were to ask God whether this is His word, and suppose He should tell us, in so many words, “The Bible is My word,” we should then have only </w:t>
      </w:r>
      <w:r w:rsidRPr="008E00E7">
        <w:rPr>
          <w:rFonts w:ascii="Arial" w:eastAsia="Times New Roman" w:hAnsi="Arial" w:cs="Arial"/>
          <w:i/>
          <w:iCs/>
          <w:color w:val="000000"/>
          <w:sz w:val="24"/>
          <w:szCs w:val="24"/>
          <w:bdr w:val="none" w:sz="0" w:space="0" w:color="auto" w:frame="1"/>
          <w:lang w:val="en-US" w:eastAsia="ru-RU"/>
        </w:rPr>
        <w:t>His word</w:t>
      </w:r>
      <w:r w:rsidRPr="008E00E7">
        <w:rPr>
          <w:rFonts w:ascii="Arial" w:eastAsia="Times New Roman" w:hAnsi="Arial" w:cs="Arial"/>
          <w:color w:val="000000"/>
          <w:sz w:val="24"/>
          <w:szCs w:val="24"/>
          <w:lang w:val="en-US" w:eastAsia="ru-RU"/>
        </w:rPr>
        <w:t> for it. But </w:t>
      </w:r>
      <w:r w:rsidRPr="008E00E7">
        <w:rPr>
          <w:rFonts w:ascii="Arial" w:eastAsia="Times New Roman" w:hAnsi="Arial" w:cs="Arial"/>
          <w:i/>
          <w:iCs/>
          <w:color w:val="000000"/>
          <w:sz w:val="24"/>
          <w:szCs w:val="24"/>
          <w:bdr w:val="none" w:sz="0" w:space="0" w:color="auto" w:frame="1"/>
          <w:lang w:val="en-US" w:eastAsia="ru-RU"/>
        </w:rPr>
        <w:t>we have already</w:t>
      </w:r>
      <w:r w:rsidRPr="008E00E7">
        <w:rPr>
          <w:rFonts w:ascii="Arial" w:eastAsia="Times New Roman" w:hAnsi="Arial" w:cs="Arial"/>
          <w:color w:val="000000"/>
          <w:sz w:val="24"/>
          <w:szCs w:val="24"/>
          <w:lang w:val="en-US" w:eastAsia="ru-RU"/>
        </w:rPr>
        <w:t>, over and over; so that even then we have no more evidence than we now have in abundance: and the evidence would be in nowise different; for it would be the evidence </w:t>
      </w:r>
      <w:r w:rsidRPr="008E00E7">
        <w:rPr>
          <w:rFonts w:ascii="Arial" w:eastAsia="Times New Roman" w:hAnsi="Arial" w:cs="Arial"/>
          <w:i/>
          <w:iCs/>
          <w:color w:val="000000"/>
          <w:sz w:val="24"/>
          <w:szCs w:val="24"/>
          <w:bdr w:val="none" w:sz="0" w:space="0" w:color="auto" w:frame="1"/>
          <w:lang w:val="en-US" w:eastAsia="ru-RU"/>
        </w:rPr>
        <w:t>of His word</w:t>
      </w:r>
      <w:r w:rsidRPr="008E00E7">
        <w:rPr>
          <w:rFonts w:ascii="Arial" w:eastAsia="Times New Roman" w:hAnsi="Arial" w:cs="Arial"/>
          <w:color w:val="000000"/>
          <w:sz w:val="24"/>
          <w:szCs w:val="24"/>
          <w:lang w:val="en-US" w:eastAsia="ru-RU"/>
        </w:rPr>
        <w:t>, and that we already have. </w:t>
      </w:r>
      <w:r w:rsidRPr="008E00E7">
        <w:rPr>
          <w:rFonts w:ascii="Arial" w:eastAsia="Times New Roman" w:hAnsi="Arial" w:cs="Arial"/>
          <w:color w:val="BB146E"/>
          <w:sz w:val="17"/>
          <w:szCs w:val="17"/>
          <w:bdr w:val="none" w:sz="0" w:space="0" w:color="auto" w:frame="1"/>
          <w:lang w:val="en-US" w:eastAsia="ru-RU"/>
        </w:rPr>
        <w:t>{BEST August 17, 1896, p. 250.4}</w:t>
      </w:r>
    </w:p>
    <w:p w14:paraId="7BBFEEC3" w14:textId="77777777" w:rsidR="008E00E7" w:rsidRPr="0098752D" w:rsidRDefault="008E00E7" w:rsidP="0098752D">
      <w:pPr>
        <w:spacing w:after="0" w:line="240" w:lineRule="auto"/>
        <w:ind w:firstLine="300"/>
        <w:rPr>
          <w:rFonts w:ascii="Arial" w:eastAsia="Times New Roman" w:hAnsi="Arial" w:cs="Arial"/>
          <w:color w:val="000000"/>
          <w:sz w:val="24"/>
          <w:szCs w:val="24"/>
          <w:lang w:eastAsia="ru-RU"/>
        </w:rPr>
      </w:pPr>
      <w:r w:rsidRPr="008E00E7">
        <w:rPr>
          <w:rFonts w:ascii="Arial" w:eastAsia="Times New Roman" w:hAnsi="Arial" w:cs="Arial"/>
          <w:color w:val="000000"/>
          <w:sz w:val="24"/>
          <w:szCs w:val="24"/>
          <w:lang w:val="en-US" w:eastAsia="ru-RU"/>
        </w:rPr>
        <w:t>The word of God bears </w:t>
      </w:r>
      <w:r w:rsidRPr="008E00E7">
        <w:rPr>
          <w:rFonts w:ascii="Arial" w:eastAsia="Times New Roman" w:hAnsi="Arial" w:cs="Arial"/>
          <w:i/>
          <w:iCs/>
          <w:color w:val="000000"/>
          <w:sz w:val="24"/>
          <w:szCs w:val="24"/>
          <w:bdr w:val="none" w:sz="0" w:space="0" w:color="auto" w:frame="1"/>
          <w:lang w:val="en-US" w:eastAsia="ru-RU"/>
        </w:rPr>
        <w:t>in itself</w:t>
      </w:r>
      <w:r w:rsidRPr="008E00E7">
        <w:rPr>
          <w:rFonts w:ascii="Arial" w:eastAsia="Times New Roman" w:hAnsi="Arial" w:cs="Arial"/>
          <w:color w:val="000000"/>
          <w:sz w:val="24"/>
          <w:szCs w:val="24"/>
          <w:lang w:val="en-US" w:eastAsia="ru-RU"/>
        </w:rPr>
        <w:t> the evidence that it is the word of God. It is impossible that it could be otherwise. If God had never yet spoken a word to the human family, and should this day send a message to all people at once, and in their own native tongues, that word, being the word of God, would </w:t>
      </w:r>
      <w:r w:rsidRPr="008E00E7">
        <w:rPr>
          <w:rFonts w:ascii="Arial" w:eastAsia="Times New Roman" w:hAnsi="Arial" w:cs="Arial"/>
          <w:i/>
          <w:iCs/>
          <w:color w:val="000000"/>
          <w:sz w:val="24"/>
          <w:szCs w:val="24"/>
          <w:bdr w:val="none" w:sz="0" w:space="0" w:color="auto" w:frame="1"/>
          <w:lang w:val="en-US" w:eastAsia="ru-RU"/>
        </w:rPr>
        <w:t>have</w:t>
      </w:r>
      <w:r w:rsidRPr="008E00E7">
        <w:rPr>
          <w:rFonts w:ascii="Arial" w:eastAsia="Times New Roman" w:hAnsi="Arial" w:cs="Arial"/>
          <w:color w:val="000000"/>
          <w:sz w:val="24"/>
          <w:szCs w:val="24"/>
          <w:lang w:val="en-US" w:eastAsia="ru-RU"/>
        </w:rPr>
        <w:t xml:space="preserve"> to bear in itself the evidence of its being the word of God; for the people could not possibly inquire of any other, because there is no person whose knowledge or authority is equal to this. </w:t>
      </w:r>
      <w:r w:rsidRPr="008E00E7">
        <w:rPr>
          <w:rFonts w:ascii="Arial" w:eastAsia="Times New Roman" w:hAnsi="Arial" w:cs="Arial"/>
          <w:color w:val="000000"/>
          <w:sz w:val="24"/>
          <w:szCs w:val="24"/>
          <w:lang w:val="en-US" w:eastAsia="ru-RU"/>
        </w:rPr>
        <w:lastRenderedPageBreak/>
        <w:t>Bearing in itself the evidence of its being the word of God, all the people could obtain this evidence by accepting it </w:t>
      </w:r>
      <w:r w:rsidRPr="008E00E7">
        <w:rPr>
          <w:rFonts w:ascii="Arial" w:eastAsia="Times New Roman" w:hAnsi="Arial" w:cs="Arial"/>
          <w:i/>
          <w:iCs/>
          <w:color w:val="000000"/>
          <w:sz w:val="24"/>
          <w:szCs w:val="24"/>
          <w:bdr w:val="none" w:sz="0" w:space="0" w:color="auto" w:frame="1"/>
          <w:lang w:val="en-US" w:eastAsia="ru-RU"/>
        </w:rPr>
        <w:t>as the word of God</w:t>
      </w:r>
      <w:r w:rsidRPr="008E00E7">
        <w:rPr>
          <w:rFonts w:ascii="Arial" w:eastAsia="Times New Roman" w:hAnsi="Arial" w:cs="Arial"/>
          <w:color w:val="000000"/>
          <w:sz w:val="24"/>
          <w:szCs w:val="24"/>
          <w:lang w:val="en-US" w:eastAsia="ru-RU"/>
        </w:rPr>
        <w:t>. Each one who did this would know that it was the word of God; for he would have the evidence in the word, and by accepting it, also in himself. </w:t>
      </w:r>
      <w:r w:rsidRPr="0098752D">
        <w:rPr>
          <w:rFonts w:ascii="Arial" w:eastAsia="Times New Roman" w:hAnsi="Arial" w:cs="Arial"/>
          <w:color w:val="BB146E"/>
          <w:sz w:val="17"/>
          <w:szCs w:val="17"/>
          <w:bdr w:val="none" w:sz="0" w:space="0" w:color="auto" w:frame="1"/>
          <w:lang w:eastAsia="ru-RU"/>
        </w:rPr>
        <w:t xml:space="preserve">{BEST </w:t>
      </w:r>
      <w:proofErr w:type="spellStart"/>
      <w:r w:rsidRPr="0098752D">
        <w:rPr>
          <w:rFonts w:ascii="Arial" w:eastAsia="Times New Roman" w:hAnsi="Arial" w:cs="Arial"/>
          <w:color w:val="BB146E"/>
          <w:sz w:val="17"/>
          <w:szCs w:val="17"/>
          <w:bdr w:val="none" w:sz="0" w:space="0" w:color="auto" w:frame="1"/>
          <w:lang w:eastAsia="ru-RU"/>
        </w:rPr>
        <w:t>August</w:t>
      </w:r>
      <w:proofErr w:type="spellEnd"/>
      <w:r w:rsidRPr="0098752D">
        <w:rPr>
          <w:rFonts w:ascii="Arial" w:eastAsia="Times New Roman" w:hAnsi="Arial" w:cs="Arial"/>
          <w:color w:val="BB146E"/>
          <w:sz w:val="17"/>
          <w:szCs w:val="17"/>
          <w:bdr w:val="none" w:sz="0" w:space="0" w:color="auto" w:frame="1"/>
          <w:lang w:eastAsia="ru-RU"/>
        </w:rPr>
        <w:t xml:space="preserve"> 17, 1896, p. 250.5}</w:t>
      </w:r>
    </w:p>
    <w:p w14:paraId="0D37A861" w14:textId="77777777" w:rsidR="008E00E7" w:rsidRPr="0098752D" w:rsidRDefault="008E00E7" w:rsidP="0098752D">
      <w:pPr>
        <w:spacing w:after="0" w:line="450" w:lineRule="atLeast"/>
        <w:rPr>
          <w:rFonts w:ascii="Times New Roman" w:eastAsia="Times New Roman" w:hAnsi="Times New Roman" w:cs="Times New Roman"/>
          <w:b/>
          <w:bCs/>
          <w:color w:val="000000"/>
          <w:sz w:val="30"/>
          <w:szCs w:val="30"/>
          <w:lang w:eastAsia="ru-RU"/>
        </w:rPr>
      </w:pPr>
      <w:r w:rsidRPr="0098752D">
        <w:rPr>
          <w:rFonts w:ascii="Times New Roman" w:eastAsia="Times New Roman" w:hAnsi="Times New Roman" w:cs="Times New Roman"/>
          <w:b/>
          <w:bCs/>
          <w:color w:val="000000"/>
          <w:sz w:val="30"/>
          <w:szCs w:val="30"/>
          <w:lang w:eastAsia="ru-RU"/>
        </w:rPr>
        <w:t>HOW TO GET THE EVIDENCE</w:t>
      </w:r>
    </w:p>
    <w:p w14:paraId="2B433654" w14:textId="77777777" w:rsidR="008E00E7" w:rsidRPr="008E00E7" w:rsidRDefault="008E00E7" w:rsidP="0098752D">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This is precisely the position that the Bible occupies toward the people of this world. It comes as the word of God. As such, it must bear the evidence in itself; for there can be no higher, no better, evidence. Whoever receives it as the word of God receives in it and in himself the evidence that it is the word of God. And so it is written, “When ye received the word of God which ye heard of us, ye received it </w:t>
      </w:r>
      <w:r w:rsidRPr="008E00E7">
        <w:rPr>
          <w:rFonts w:ascii="Arial" w:eastAsia="Times New Roman" w:hAnsi="Arial" w:cs="Arial"/>
          <w:i/>
          <w:iCs/>
          <w:color w:val="000000"/>
          <w:sz w:val="24"/>
          <w:szCs w:val="24"/>
          <w:bdr w:val="none" w:sz="0" w:space="0" w:color="auto" w:frame="1"/>
          <w:lang w:val="en-US" w:eastAsia="ru-RU"/>
        </w:rPr>
        <w:t>not as the word of men</w:t>
      </w:r>
      <w:r w:rsidRPr="008E00E7">
        <w:rPr>
          <w:rFonts w:ascii="Arial" w:eastAsia="Times New Roman" w:hAnsi="Arial" w:cs="Arial"/>
          <w:color w:val="000000"/>
          <w:sz w:val="24"/>
          <w:szCs w:val="24"/>
          <w:lang w:val="en-US" w:eastAsia="ru-RU"/>
        </w:rPr>
        <w:t>, but as it is in truth, the word of God, which </w:t>
      </w:r>
      <w:r w:rsidRPr="008E00E7">
        <w:rPr>
          <w:rFonts w:ascii="Arial" w:eastAsia="Times New Roman" w:hAnsi="Arial" w:cs="Arial"/>
          <w:i/>
          <w:iCs/>
          <w:color w:val="000000"/>
          <w:sz w:val="24"/>
          <w:szCs w:val="24"/>
          <w:bdr w:val="none" w:sz="0" w:space="0" w:color="auto" w:frame="1"/>
          <w:lang w:val="en-US" w:eastAsia="ru-RU"/>
        </w:rPr>
        <w:t>effectually worketh also</w:t>
      </w:r>
      <w:r w:rsidRPr="008E00E7">
        <w:rPr>
          <w:rFonts w:ascii="Arial" w:eastAsia="Times New Roman" w:hAnsi="Arial" w:cs="Arial"/>
          <w:color w:val="000000"/>
          <w:sz w:val="24"/>
          <w:szCs w:val="24"/>
          <w:lang w:val="en-US" w:eastAsia="ru-RU"/>
        </w:rPr>
        <w:t> in you that believe.” </w:t>
      </w:r>
      <w:r w:rsidRPr="008E00E7">
        <w:rPr>
          <w:rFonts w:ascii="Arial" w:eastAsia="Times New Roman" w:hAnsi="Arial" w:cs="Arial"/>
          <w:color w:val="008000"/>
          <w:sz w:val="24"/>
          <w:szCs w:val="24"/>
          <w:bdr w:val="none" w:sz="0" w:space="0" w:color="auto" w:frame="1"/>
          <w:lang w:val="en-US" w:eastAsia="ru-RU"/>
        </w:rPr>
        <w:t>1 Thessalonians 2:13</w:t>
      </w:r>
      <w:r w:rsidRPr="008E00E7">
        <w:rPr>
          <w:rFonts w:ascii="Arial" w:eastAsia="Times New Roman" w:hAnsi="Arial" w:cs="Arial"/>
          <w:color w:val="000000"/>
          <w:sz w:val="24"/>
          <w:szCs w:val="24"/>
          <w:lang w:val="en-US" w:eastAsia="ru-RU"/>
        </w:rPr>
        <w:t>; </w:t>
      </w:r>
      <w:r w:rsidRPr="008E00E7">
        <w:rPr>
          <w:rFonts w:ascii="Arial" w:eastAsia="Times New Roman" w:hAnsi="Arial" w:cs="Arial"/>
          <w:color w:val="008000"/>
          <w:sz w:val="24"/>
          <w:szCs w:val="24"/>
          <w:bdr w:val="none" w:sz="0" w:space="0" w:color="auto" w:frame="1"/>
          <w:lang w:val="en-US" w:eastAsia="ru-RU"/>
        </w:rPr>
        <w:t>Acts 17:12</w:t>
      </w:r>
      <w:r w:rsidRPr="008E00E7">
        <w:rPr>
          <w:rFonts w:ascii="Arial" w:eastAsia="Times New Roman" w:hAnsi="Arial" w:cs="Arial"/>
          <w:color w:val="000000"/>
          <w:sz w:val="24"/>
          <w:szCs w:val="24"/>
          <w:lang w:val="en-US" w:eastAsia="ru-RU"/>
        </w:rPr>
        <w:t>. And again: “A new commandment I write unto you, which thing is true </w:t>
      </w:r>
      <w:r w:rsidRPr="008E00E7">
        <w:rPr>
          <w:rFonts w:ascii="Arial" w:eastAsia="Times New Roman" w:hAnsi="Arial" w:cs="Arial"/>
          <w:i/>
          <w:iCs/>
          <w:color w:val="000000"/>
          <w:sz w:val="24"/>
          <w:szCs w:val="24"/>
          <w:bdr w:val="none" w:sz="0" w:space="0" w:color="auto" w:frame="1"/>
          <w:lang w:val="en-US" w:eastAsia="ru-RU"/>
        </w:rPr>
        <w:t>in him and in you</w:t>
      </w:r>
      <w:r w:rsidRPr="008E00E7">
        <w:rPr>
          <w:rFonts w:ascii="Arial" w:eastAsia="Times New Roman" w:hAnsi="Arial" w:cs="Arial"/>
          <w:color w:val="000000"/>
          <w:sz w:val="24"/>
          <w:szCs w:val="24"/>
          <w:lang w:val="en-US" w:eastAsia="ru-RU"/>
        </w:rPr>
        <w:t>.” </w:t>
      </w:r>
      <w:r w:rsidRPr="008E00E7">
        <w:rPr>
          <w:rFonts w:ascii="Arial" w:eastAsia="Times New Roman" w:hAnsi="Arial" w:cs="Arial"/>
          <w:color w:val="008000"/>
          <w:sz w:val="24"/>
          <w:szCs w:val="24"/>
          <w:bdr w:val="none" w:sz="0" w:space="0" w:color="auto" w:frame="1"/>
          <w:lang w:val="en-US" w:eastAsia="ru-RU"/>
        </w:rPr>
        <w:t>1 John 2:8</w:t>
      </w:r>
      <w:r w:rsidRPr="008E00E7">
        <w:rPr>
          <w:rFonts w:ascii="Arial" w:eastAsia="Times New Roman" w:hAnsi="Arial" w:cs="Arial"/>
          <w:color w:val="000000"/>
          <w:sz w:val="24"/>
          <w:szCs w:val="24"/>
          <w:lang w:val="en-US" w:eastAsia="ru-RU"/>
        </w:rPr>
        <w:t>. And again: “My doctrine is not Mine, but His that sent Me. If any man will [is willing to] do his will, </w:t>
      </w:r>
      <w:r w:rsidRPr="008E00E7">
        <w:rPr>
          <w:rFonts w:ascii="Arial" w:eastAsia="Times New Roman" w:hAnsi="Arial" w:cs="Arial"/>
          <w:i/>
          <w:iCs/>
          <w:color w:val="000000"/>
          <w:sz w:val="24"/>
          <w:szCs w:val="24"/>
          <w:bdr w:val="none" w:sz="0" w:space="0" w:color="auto" w:frame="1"/>
          <w:lang w:val="en-US" w:eastAsia="ru-RU"/>
        </w:rPr>
        <w:t>he shall know</w:t>
      </w:r>
      <w:r w:rsidRPr="008E00E7">
        <w:rPr>
          <w:rFonts w:ascii="Arial" w:eastAsia="Times New Roman" w:hAnsi="Arial" w:cs="Arial"/>
          <w:color w:val="000000"/>
          <w:sz w:val="24"/>
          <w:szCs w:val="24"/>
          <w:lang w:val="en-US" w:eastAsia="ru-RU"/>
        </w:rPr>
        <w:t> of the doctrine, </w:t>
      </w:r>
      <w:r w:rsidRPr="008E00E7">
        <w:rPr>
          <w:rFonts w:ascii="Arial" w:eastAsia="Times New Roman" w:hAnsi="Arial" w:cs="Arial"/>
          <w:i/>
          <w:iCs/>
          <w:color w:val="000000"/>
          <w:sz w:val="24"/>
          <w:szCs w:val="24"/>
          <w:bdr w:val="none" w:sz="0" w:space="0" w:color="auto" w:frame="1"/>
          <w:lang w:val="en-US" w:eastAsia="ru-RU"/>
        </w:rPr>
        <w:t>whether it be of God</w:t>
      </w:r>
      <w:r w:rsidRPr="008E00E7">
        <w:rPr>
          <w:rFonts w:ascii="Arial" w:eastAsia="Times New Roman" w:hAnsi="Arial" w:cs="Arial"/>
          <w:color w:val="000000"/>
          <w:sz w:val="24"/>
          <w:szCs w:val="24"/>
          <w:lang w:val="en-US" w:eastAsia="ru-RU"/>
        </w:rPr>
        <w:t>, or whether I speak of Myself.” </w:t>
      </w:r>
      <w:r w:rsidRPr="008E00E7">
        <w:rPr>
          <w:rFonts w:ascii="Arial" w:eastAsia="Times New Roman" w:hAnsi="Arial" w:cs="Arial"/>
          <w:color w:val="008000"/>
          <w:sz w:val="24"/>
          <w:szCs w:val="24"/>
          <w:bdr w:val="none" w:sz="0" w:space="0" w:color="auto" w:frame="1"/>
          <w:lang w:val="en-US" w:eastAsia="ru-RU"/>
        </w:rPr>
        <w:t>John 7:16, 17</w:t>
      </w:r>
      <w:r w:rsidRPr="008E00E7">
        <w:rPr>
          <w:rFonts w:ascii="Arial" w:eastAsia="Times New Roman" w:hAnsi="Arial" w:cs="Arial"/>
          <w:color w:val="000000"/>
          <w:sz w:val="24"/>
          <w:szCs w:val="24"/>
          <w:lang w:val="en-US" w:eastAsia="ru-RU"/>
        </w:rPr>
        <w:t>. Thus he who accepts the word as the word of God has the evidence that it is the word of God. He who will not accept the word can not have the evidence. In rejecting the word, he rejects the evidences, because the evidence is in the word. </w:t>
      </w:r>
      <w:r w:rsidRPr="008E00E7">
        <w:rPr>
          <w:rFonts w:ascii="Arial" w:eastAsia="Times New Roman" w:hAnsi="Arial" w:cs="Arial"/>
          <w:color w:val="BB146E"/>
          <w:sz w:val="17"/>
          <w:szCs w:val="17"/>
          <w:bdr w:val="none" w:sz="0" w:space="0" w:color="auto" w:frame="1"/>
          <w:lang w:val="en-US" w:eastAsia="ru-RU"/>
        </w:rPr>
        <w:t>{BEST August 17, 1896, p. 250.6}</w:t>
      </w:r>
    </w:p>
    <w:p w14:paraId="4C880AFC" w14:textId="77777777" w:rsidR="008E00E7" w:rsidRPr="008E00E7" w:rsidRDefault="008E00E7" w:rsidP="0098752D">
      <w:pPr>
        <w:spacing w:after="0" w:line="240" w:lineRule="auto"/>
        <w:ind w:firstLine="300"/>
        <w:rPr>
          <w:rFonts w:ascii="Arial" w:eastAsia="Times New Roman" w:hAnsi="Arial" w:cs="Arial"/>
          <w:color w:val="000000"/>
          <w:sz w:val="24"/>
          <w:szCs w:val="24"/>
          <w:lang w:val="en-US" w:eastAsia="ru-RU"/>
        </w:rPr>
      </w:pPr>
      <w:r w:rsidRPr="008E00E7">
        <w:rPr>
          <w:rFonts w:ascii="Arial" w:eastAsia="Times New Roman" w:hAnsi="Arial" w:cs="Arial"/>
          <w:color w:val="000000"/>
          <w:sz w:val="24"/>
          <w:szCs w:val="24"/>
          <w:lang w:val="en-US" w:eastAsia="ru-RU"/>
        </w:rPr>
        <w:t>To make this yet plainer, if possible, especially to those who do not know that the Bible is the word of God, we may, for the sake of the case, suppose that the Bible were not the word of God, and that the God of the Bible were not the true God. Suppose, then, that we should find the true God, and ask him whether the Bible is the word of God; and suppose he should say, “It is not the word of God.” We should then have only </w:t>
      </w:r>
      <w:r w:rsidRPr="008E00E7">
        <w:rPr>
          <w:rFonts w:ascii="Arial" w:eastAsia="Times New Roman" w:hAnsi="Arial" w:cs="Arial"/>
          <w:i/>
          <w:iCs/>
          <w:color w:val="000000"/>
          <w:sz w:val="24"/>
          <w:szCs w:val="24"/>
          <w:bdr w:val="none" w:sz="0" w:space="0" w:color="auto" w:frame="1"/>
          <w:lang w:val="en-US" w:eastAsia="ru-RU"/>
        </w:rPr>
        <w:t>His word;</w:t>
      </w:r>
      <w:r w:rsidRPr="008E00E7">
        <w:rPr>
          <w:rFonts w:ascii="Arial" w:eastAsia="Times New Roman" w:hAnsi="Arial" w:cs="Arial"/>
          <w:color w:val="000000"/>
          <w:sz w:val="24"/>
          <w:szCs w:val="24"/>
          <w:lang w:val="en-US" w:eastAsia="ru-RU"/>
        </w:rPr>
        <w:t> and the only way that we could know whether or not this answer were true would be by believing it, by accepting it as the word of God. </w:t>
      </w:r>
      <w:r w:rsidRPr="008E00E7">
        <w:rPr>
          <w:rFonts w:ascii="Arial" w:eastAsia="Times New Roman" w:hAnsi="Arial" w:cs="Arial"/>
          <w:color w:val="BB146E"/>
          <w:sz w:val="17"/>
          <w:szCs w:val="17"/>
          <w:bdr w:val="none" w:sz="0" w:space="0" w:color="auto" w:frame="1"/>
          <w:lang w:val="en-US" w:eastAsia="ru-RU"/>
        </w:rPr>
        <w:t>{BEST August 17, 1896, p. 250.7}</w:t>
      </w:r>
    </w:p>
    <w:p w14:paraId="1A1A308E" w14:textId="77777777" w:rsidR="008E00E7" w:rsidRPr="0098752D" w:rsidRDefault="008E00E7" w:rsidP="0098752D">
      <w:pPr>
        <w:spacing w:after="0" w:line="240" w:lineRule="auto"/>
        <w:ind w:firstLine="300"/>
        <w:rPr>
          <w:rFonts w:ascii="Arial" w:eastAsia="Times New Roman" w:hAnsi="Arial" w:cs="Arial"/>
          <w:color w:val="000000"/>
          <w:sz w:val="24"/>
          <w:szCs w:val="24"/>
          <w:lang w:eastAsia="ru-RU"/>
        </w:rPr>
      </w:pPr>
      <w:r w:rsidRPr="008E00E7">
        <w:rPr>
          <w:rFonts w:ascii="Arial" w:eastAsia="Times New Roman" w:hAnsi="Arial" w:cs="Arial"/>
          <w:color w:val="000000"/>
          <w:sz w:val="24"/>
          <w:szCs w:val="24"/>
          <w:lang w:val="en-US" w:eastAsia="ru-RU"/>
        </w:rPr>
        <w:t>So, then, the only possible way in which any person could surely know that the Bible is not the word of God would be by the word of God. And even though he had the word of God to this effect, the only way that he could be sure of it—the only </w:t>
      </w:r>
      <w:r w:rsidRPr="008E00E7">
        <w:rPr>
          <w:rFonts w:ascii="Arial" w:eastAsia="Times New Roman" w:hAnsi="Arial" w:cs="Arial"/>
          <w:i/>
          <w:iCs/>
          <w:color w:val="000000"/>
          <w:sz w:val="24"/>
          <w:szCs w:val="24"/>
          <w:bdr w:val="none" w:sz="0" w:space="0" w:color="auto" w:frame="1"/>
          <w:lang w:val="en-US" w:eastAsia="ru-RU"/>
        </w:rPr>
        <w:t>evidence</w:t>
      </w:r>
      <w:r w:rsidRPr="008E00E7">
        <w:rPr>
          <w:rFonts w:ascii="Arial" w:eastAsia="Times New Roman" w:hAnsi="Arial" w:cs="Arial"/>
          <w:color w:val="000000"/>
          <w:sz w:val="24"/>
          <w:szCs w:val="24"/>
          <w:lang w:val="en-US" w:eastAsia="ru-RU"/>
        </w:rPr>
        <w:t> he could have—would be by believing that word. But there is no word of God that the Scriptures are not the word of God, while there is the word of God that the Scriptures are the word of God. That word of God bears in itself the evidence that it is the word of God; and every soul who will receive it as it is, will have the evidence. The evidence will be plain to him who believes the word. </w:t>
      </w:r>
      <w:r w:rsidRPr="0098752D">
        <w:rPr>
          <w:rFonts w:ascii="Arial" w:eastAsia="Times New Roman" w:hAnsi="Arial" w:cs="Arial"/>
          <w:color w:val="BB146E"/>
          <w:sz w:val="17"/>
          <w:szCs w:val="17"/>
          <w:bdr w:val="none" w:sz="0" w:space="0" w:color="auto" w:frame="1"/>
          <w:lang w:eastAsia="ru-RU"/>
        </w:rPr>
        <w:t xml:space="preserve">{BEST </w:t>
      </w:r>
      <w:proofErr w:type="spellStart"/>
      <w:r w:rsidRPr="0098752D">
        <w:rPr>
          <w:rFonts w:ascii="Arial" w:eastAsia="Times New Roman" w:hAnsi="Arial" w:cs="Arial"/>
          <w:color w:val="BB146E"/>
          <w:sz w:val="17"/>
          <w:szCs w:val="17"/>
          <w:bdr w:val="none" w:sz="0" w:space="0" w:color="auto" w:frame="1"/>
          <w:lang w:eastAsia="ru-RU"/>
        </w:rPr>
        <w:t>August</w:t>
      </w:r>
      <w:proofErr w:type="spellEnd"/>
      <w:r w:rsidRPr="0098752D">
        <w:rPr>
          <w:rFonts w:ascii="Arial" w:eastAsia="Times New Roman" w:hAnsi="Arial" w:cs="Arial"/>
          <w:color w:val="BB146E"/>
          <w:sz w:val="17"/>
          <w:szCs w:val="17"/>
          <w:bdr w:val="none" w:sz="0" w:space="0" w:color="auto" w:frame="1"/>
          <w:lang w:eastAsia="ru-RU"/>
        </w:rPr>
        <w:t xml:space="preserve"> 17, 1896, p. 250.8}</w:t>
      </w:r>
    </w:p>
    <w:p w14:paraId="79C5643D" w14:textId="77777777" w:rsidR="008E00E7" w:rsidRPr="0098752D" w:rsidRDefault="008E00E7" w:rsidP="0098752D">
      <w:pPr>
        <w:spacing w:after="0" w:line="240" w:lineRule="auto"/>
        <w:rPr>
          <w:rFonts w:ascii="Arial" w:eastAsia="Times New Roman" w:hAnsi="Arial" w:cs="Arial"/>
          <w:color w:val="000000"/>
          <w:sz w:val="24"/>
          <w:szCs w:val="24"/>
          <w:lang w:eastAsia="ru-RU"/>
        </w:rPr>
      </w:pPr>
      <w:r w:rsidRPr="0098752D">
        <w:rPr>
          <w:rFonts w:ascii="Arial" w:eastAsia="Times New Roman" w:hAnsi="Arial" w:cs="Arial"/>
          <w:color w:val="000000"/>
          <w:sz w:val="24"/>
          <w:szCs w:val="24"/>
          <w:lang w:eastAsia="ru-RU"/>
        </w:rPr>
        <w:t>A. T. JONES.</w:t>
      </w:r>
    </w:p>
    <w:p w14:paraId="24A38241" w14:textId="77777777" w:rsidR="008E00E7" w:rsidRDefault="008E00E7">
      <w:bookmarkStart w:id="0" w:name="_GoBack"/>
      <w:bookmarkEnd w:id="0"/>
    </w:p>
    <w:p w14:paraId="54A74E8D" w14:textId="77777777" w:rsidR="008E00E7" w:rsidRDefault="008E00E7"/>
    <w:sectPr w:rsidR="008E0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E2"/>
    <w:rsid w:val="002E3BBF"/>
    <w:rsid w:val="003E1FA9"/>
    <w:rsid w:val="0048549A"/>
    <w:rsid w:val="004B440A"/>
    <w:rsid w:val="00733DE2"/>
    <w:rsid w:val="00806D48"/>
    <w:rsid w:val="008E00E7"/>
    <w:rsid w:val="0090456C"/>
    <w:rsid w:val="00B6684F"/>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57FA"/>
  <w15:docId w15:val="{479E662F-C9BB-49A1-B369-73364FF7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6684F"/>
  </w:style>
  <w:style w:type="character" w:customStyle="1" w:styleId="bible-kjv">
    <w:name w:val="bible-kjv"/>
    <w:basedOn w:val="a0"/>
    <w:rsid w:val="00B6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5374">
      <w:bodyDiv w:val="1"/>
      <w:marLeft w:val="0"/>
      <w:marRight w:val="0"/>
      <w:marTop w:val="0"/>
      <w:marBottom w:val="0"/>
      <w:divBdr>
        <w:top w:val="none" w:sz="0" w:space="0" w:color="auto"/>
        <w:left w:val="none" w:sz="0" w:space="0" w:color="auto"/>
        <w:bottom w:val="none" w:sz="0" w:space="0" w:color="auto"/>
        <w:right w:val="none" w:sz="0" w:space="0" w:color="auto"/>
      </w:divBdr>
      <w:divsChild>
        <w:div w:id="630016608">
          <w:marLeft w:val="0"/>
          <w:marRight w:val="0"/>
          <w:marTop w:val="300"/>
          <w:marBottom w:val="300"/>
          <w:divBdr>
            <w:top w:val="none" w:sz="0" w:space="0" w:color="auto"/>
            <w:left w:val="none" w:sz="0" w:space="0" w:color="auto"/>
            <w:bottom w:val="none" w:sz="0" w:space="0" w:color="auto"/>
            <w:right w:val="none" w:sz="0" w:space="0" w:color="auto"/>
          </w:divBdr>
          <w:divsChild>
            <w:div w:id="1561212479">
              <w:marLeft w:val="0"/>
              <w:marRight w:val="0"/>
              <w:marTop w:val="75"/>
              <w:marBottom w:val="0"/>
              <w:divBdr>
                <w:top w:val="none" w:sz="0" w:space="0" w:color="auto"/>
                <w:left w:val="none" w:sz="0" w:space="0" w:color="auto"/>
                <w:bottom w:val="none" w:sz="0" w:space="0" w:color="auto"/>
                <w:right w:val="none" w:sz="0" w:space="0" w:color="auto"/>
              </w:divBdr>
            </w:div>
          </w:divsChild>
        </w:div>
        <w:div w:id="1867790190">
          <w:marLeft w:val="75"/>
          <w:marRight w:val="0"/>
          <w:marTop w:val="0"/>
          <w:marBottom w:val="0"/>
          <w:divBdr>
            <w:top w:val="none" w:sz="0" w:space="0" w:color="auto"/>
            <w:left w:val="none" w:sz="0" w:space="0" w:color="auto"/>
            <w:bottom w:val="none" w:sz="0" w:space="0" w:color="auto"/>
            <w:right w:val="none" w:sz="0" w:space="0" w:color="auto"/>
          </w:divBdr>
          <w:divsChild>
            <w:div w:id="1751732653">
              <w:marLeft w:val="0"/>
              <w:marRight w:val="0"/>
              <w:marTop w:val="75"/>
              <w:marBottom w:val="0"/>
              <w:divBdr>
                <w:top w:val="none" w:sz="0" w:space="0" w:color="auto"/>
                <w:left w:val="none" w:sz="0" w:space="0" w:color="auto"/>
                <w:bottom w:val="none" w:sz="0" w:space="0" w:color="auto"/>
                <w:right w:val="none" w:sz="0" w:space="0" w:color="auto"/>
              </w:divBdr>
            </w:div>
          </w:divsChild>
        </w:div>
        <w:div w:id="121265507">
          <w:marLeft w:val="0"/>
          <w:marRight w:val="0"/>
          <w:marTop w:val="75"/>
          <w:marBottom w:val="0"/>
          <w:divBdr>
            <w:top w:val="none" w:sz="0" w:space="0" w:color="auto"/>
            <w:left w:val="none" w:sz="0" w:space="0" w:color="auto"/>
            <w:bottom w:val="none" w:sz="0" w:space="0" w:color="auto"/>
            <w:right w:val="none" w:sz="0" w:space="0" w:color="auto"/>
          </w:divBdr>
        </w:div>
        <w:div w:id="1329795914">
          <w:marLeft w:val="0"/>
          <w:marRight w:val="0"/>
          <w:marTop w:val="75"/>
          <w:marBottom w:val="0"/>
          <w:divBdr>
            <w:top w:val="none" w:sz="0" w:space="0" w:color="auto"/>
            <w:left w:val="none" w:sz="0" w:space="0" w:color="auto"/>
            <w:bottom w:val="none" w:sz="0" w:space="0" w:color="auto"/>
            <w:right w:val="none" w:sz="0" w:space="0" w:color="auto"/>
          </w:divBdr>
        </w:div>
        <w:div w:id="273173264">
          <w:marLeft w:val="0"/>
          <w:marRight w:val="0"/>
          <w:marTop w:val="75"/>
          <w:marBottom w:val="0"/>
          <w:divBdr>
            <w:top w:val="none" w:sz="0" w:space="0" w:color="auto"/>
            <w:left w:val="none" w:sz="0" w:space="0" w:color="auto"/>
            <w:bottom w:val="none" w:sz="0" w:space="0" w:color="auto"/>
            <w:right w:val="none" w:sz="0" w:space="0" w:color="auto"/>
          </w:divBdr>
        </w:div>
        <w:div w:id="1045175356">
          <w:marLeft w:val="0"/>
          <w:marRight w:val="0"/>
          <w:marTop w:val="75"/>
          <w:marBottom w:val="0"/>
          <w:divBdr>
            <w:top w:val="none" w:sz="0" w:space="0" w:color="auto"/>
            <w:left w:val="none" w:sz="0" w:space="0" w:color="auto"/>
            <w:bottom w:val="none" w:sz="0" w:space="0" w:color="auto"/>
            <w:right w:val="none" w:sz="0" w:space="0" w:color="auto"/>
          </w:divBdr>
        </w:div>
        <w:div w:id="1356420434">
          <w:marLeft w:val="75"/>
          <w:marRight w:val="0"/>
          <w:marTop w:val="0"/>
          <w:marBottom w:val="0"/>
          <w:divBdr>
            <w:top w:val="none" w:sz="0" w:space="0" w:color="auto"/>
            <w:left w:val="none" w:sz="0" w:space="0" w:color="auto"/>
            <w:bottom w:val="none" w:sz="0" w:space="0" w:color="auto"/>
            <w:right w:val="none" w:sz="0" w:space="0" w:color="auto"/>
          </w:divBdr>
          <w:divsChild>
            <w:div w:id="946742600">
              <w:marLeft w:val="0"/>
              <w:marRight w:val="0"/>
              <w:marTop w:val="75"/>
              <w:marBottom w:val="0"/>
              <w:divBdr>
                <w:top w:val="none" w:sz="0" w:space="0" w:color="auto"/>
                <w:left w:val="none" w:sz="0" w:space="0" w:color="auto"/>
                <w:bottom w:val="none" w:sz="0" w:space="0" w:color="auto"/>
                <w:right w:val="none" w:sz="0" w:space="0" w:color="auto"/>
              </w:divBdr>
            </w:div>
          </w:divsChild>
        </w:div>
        <w:div w:id="1489665210">
          <w:marLeft w:val="0"/>
          <w:marRight w:val="0"/>
          <w:marTop w:val="75"/>
          <w:marBottom w:val="0"/>
          <w:divBdr>
            <w:top w:val="none" w:sz="0" w:space="0" w:color="auto"/>
            <w:left w:val="none" w:sz="0" w:space="0" w:color="auto"/>
            <w:bottom w:val="none" w:sz="0" w:space="0" w:color="auto"/>
            <w:right w:val="none" w:sz="0" w:space="0" w:color="auto"/>
          </w:divBdr>
        </w:div>
        <w:div w:id="385685313">
          <w:marLeft w:val="0"/>
          <w:marRight w:val="0"/>
          <w:marTop w:val="75"/>
          <w:marBottom w:val="0"/>
          <w:divBdr>
            <w:top w:val="none" w:sz="0" w:space="0" w:color="auto"/>
            <w:left w:val="none" w:sz="0" w:space="0" w:color="auto"/>
            <w:bottom w:val="none" w:sz="0" w:space="0" w:color="auto"/>
            <w:right w:val="none" w:sz="0" w:space="0" w:color="auto"/>
          </w:divBdr>
        </w:div>
        <w:div w:id="1840920207">
          <w:marLeft w:val="75"/>
          <w:marRight w:val="0"/>
          <w:marTop w:val="0"/>
          <w:marBottom w:val="0"/>
          <w:divBdr>
            <w:top w:val="none" w:sz="0" w:space="0" w:color="auto"/>
            <w:left w:val="none" w:sz="0" w:space="0" w:color="auto"/>
            <w:bottom w:val="none" w:sz="0" w:space="0" w:color="auto"/>
            <w:right w:val="none" w:sz="0" w:space="0" w:color="auto"/>
          </w:divBdr>
          <w:divsChild>
            <w:div w:id="725032031">
              <w:marLeft w:val="0"/>
              <w:marRight w:val="0"/>
              <w:marTop w:val="75"/>
              <w:marBottom w:val="0"/>
              <w:divBdr>
                <w:top w:val="none" w:sz="0" w:space="0" w:color="auto"/>
                <w:left w:val="none" w:sz="0" w:space="0" w:color="auto"/>
                <w:bottom w:val="none" w:sz="0" w:space="0" w:color="auto"/>
                <w:right w:val="none" w:sz="0" w:space="0" w:color="auto"/>
              </w:divBdr>
            </w:div>
          </w:divsChild>
        </w:div>
        <w:div w:id="802192561">
          <w:marLeft w:val="0"/>
          <w:marRight w:val="0"/>
          <w:marTop w:val="75"/>
          <w:marBottom w:val="0"/>
          <w:divBdr>
            <w:top w:val="none" w:sz="0" w:space="0" w:color="auto"/>
            <w:left w:val="none" w:sz="0" w:space="0" w:color="auto"/>
            <w:bottom w:val="none" w:sz="0" w:space="0" w:color="auto"/>
            <w:right w:val="none" w:sz="0" w:space="0" w:color="auto"/>
          </w:divBdr>
        </w:div>
        <w:div w:id="12043672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9275</Words>
  <Characters>5288</Characters>
  <Application>Microsoft Office Word</Application>
  <DocSecurity>0</DocSecurity>
  <Lines>44</Lines>
  <Paragraphs>29</Paragraphs>
  <ScaleCrop>false</ScaleCrop>
  <Company>Ровенская АЭС</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2023-06-23T07:45:00Z</dcterms:created>
  <dcterms:modified xsi:type="dcterms:W3CDTF">2023-06-23T07:45:00Z</dcterms:modified>
</cp:coreProperties>
</file>