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E9" w:rsidRPr="000504E9" w:rsidRDefault="000504E9" w:rsidP="000504E9">
      <w:pPr>
        <w:spacing w:line="450" w:lineRule="atLeast"/>
        <w:jc w:val="center"/>
        <w:rPr>
          <w:rFonts w:ascii="Georgia" w:eastAsia="Times New Roman" w:hAnsi="Georgia" w:cs="Arial"/>
          <w:b/>
          <w:bCs/>
          <w:color w:val="96004A"/>
          <w:sz w:val="30"/>
          <w:szCs w:val="30"/>
          <w:lang w:eastAsia="ru-RU"/>
        </w:rPr>
      </w:pPr>
      <w:r w:rsidRPr="000504E9">
        <w:rPr>
          <w:rFonts w:ascii="Georgia" w:eastAsia="Times New Roman" w:hAnsi="Georgia" w:cs="Arial"/>
          <w:b/>
          <w:bCs/>
          <w:color w:val="96004A"/>
          <w:sz w:val="30"/>
          <w:szCs w:val="30"/>
          <w:lang w:eastAsia="ru-RU"/>
        </w:rPr>
        <w:t>“The Reward of the Saints” The Present Truth 7, 17, pp. 266, 267.</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THE last question which we shall notice in this connection is that one which was put by Peter to the Lord Jesus: “Behold, we have forsake all, and followed Thee; what shall we have therefore?” To this question the Lord gave two answers. The first one was to the twelve direct, and concerned them alone: “Verily I say unto you, that ye which have followed Me, in the regeneration when the Son of man shall sit in the throne of His glory, ye also shall sit upon twelve thrones, judging the twelve tribes of Israel.” The other answer is to all people: “And everyone that hath forsaken houses, or brethren, or sisters, or father, or mother, or wife, or children, or lands, for My name’s sake, shall receive an hundredfold,” “now in this time, ... and in the world to come eternal life.” </w:t>
      </w:r>
      <w:r w:rsidRPr="000504E9">
        <w:rPr>
          <w:rFonts w:ascii="Arial" w:eastAsia="Times New Roman" w:hAnsi="Arial" w:cs="Arial"/>
          <w:color w:val="008000"/>
          <w:sz w:val="24"/>
          <w:szCs w:val="24"/>
          <w:bdr w:val="none" w:sz="0" w:space="0" w:color="auto" w:frame="1"/>
          <w:lang w:eastAsia="ru-RU"/>
        </w:rPr>
        <w:t>Matthew 19:27-29</w:t>
      </w:r>
      <w:r w:rsidRPr="000504E9">
        <w:rPr>
          <w:rFonts w:ascii="Arial" w:eastAsia="Times New Roman" w:hAnsi="Arial" w:cs="Arial"/>
          <w:color w:val="000000"/>
          <w:sz w:val="24"/>
          <w:szCs w:val="24"/>
          <w:lang w:eastAsia="ru-RU"/>
        </w:rPr>
        <w:t>; </w:t>
      </w:r>
      <w:r w:rsidRPr="000504E9">
        <w:rPr>
          <w:rFonts w:ascii="Arial" w:eastAsia="Times New Roman" w:hAnsi="Arial" w:cs="Arial"/>
          <w:color w:val="008000"/>
          <w:sz w:val="24"/>
          <w:szCs w:val="24"/>
          <w:bdr w:val="none" w:sz="0" w:space="0" w:color="auto" w:frame="1"/>
          <w:lang w:eastAsia="ru-RU"/>
        </w:rPr>
        <w:t>Mark 10:30</w:t>
      </w:r>
      <w:r w:rsidRPr="000504E9">
        <w:rPr>
          <w:rFonts w:ascii="Arial" w:eastAsia="Times New Roman" w:hAnsi="Arial" w:cs="Arial"/>
          <w:color w:val="000000"/>
          <w:sz w:val="24"/>
          <w:szCs w:val="24"/>
          <w:lang w:eastAsia="ru-RU"/>
        </w:rPr>
        <w:t>. </w:t>
      </w:r>
      <w:r w:rsidRPr="000504E9">
        <w:rPr>
          <w:rFonts w:ascii="Arial" w:eastAsia="Times New Roman" w:hAnsi="Arial" w:cs="Arial"/>
          <w:color w:val="BB146E"/>
          <w:sz w:val="17"/>
          <w:szCs w:val="17"/>
          <w:bdr w:val="none" w:sz="0" w:space="0" w:color="auto" w:frame="1"/>
          <w:lang w:eastAsia="ru-RU"/>
        </w:rPr>
        <w:t>{PTUK August 13, 1891, p. 266.1}</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Eternal life is that which they shall have who believe on the Lord Jesus Christ. “For God so loved the world, that He gave his only begotten Son, that whosoever believeth in Him should not perish, but have everlasting life.” </w:t>
      </w:r>
      <w:r w:rsidRPr="000504E9">
        <w:rPr>
          <w:rFonts w:ascii="Arial" w:eastAsia="Times New Roman" w:hAnsi="Arial" w:cs="Arial"/>
          <w:color w:val="008000"/>
          <w:sz w:val="24"/>
          <w:szCs w:val="24"/>
          <w:bdr w:val="none" w:sz="0" w:space="0" w:color="auto" w:frame="1"/>
          <w:lang w:eastAsia="ru-RU"/>
        </w:rPr>
        <w:t>John 3:16</w:t>
      </w:r>
      <w:r w:rsidRPr="000504E9">
        <w:rPr>
          <w:rFonts w:ascii="Arial" w:eastAsia="Times New Roman" w:hAnsi="Arial" w:cs="Arial"/>
          <w:color w:val="000000"/>
          <w:sz w:val="24"/>
          <w:szCs w:val="24"/>
          <w:lang w:eastAsia="ru-RU"/>
        </w:rPr>
        <w:t>. “And this is the record, that God hath given to us eternal life, and this life is in His Son. He that hath the Son hath life; and he that hath not the Son of God hath not life.” </w:t>
      </w:r>
      <w:r w:rsidRPr="000504E9">
        <w:rPr>
          <w:rFonts w:ascii="Arial" w:eastAsia="Times New Roman" w:hAnsi="Arial" w:cs="Arial"/>
          <w:color w:val="008000"/>
          <w:sz w:val="24"/>
          <w:szCs w:val="24"/>
          <w:bdr w:val="none" w:sz="0" w:space="0" w:color="auto" w:frame="1"/>
          <w:lang w:eastAsia="ru-RU"/>
        </w:rPr>
        <w:t>1 John 5:11, 12</w:t>
      </w:r>
      <w:r w:rsidRPr="000504E9">
        <w:rPr>
          <w:rFonts w:ascii="Arial" w:eastAsia="Times New Roman" w:hAnsi="Arial" w:cs="Arial"/>
          <w:color w:val="000000"/>
          <w:sz w:val="24"/>
          <w:szCs w:val="24"/>
          <w:lang w:eastAsia="ru-RU"/>
        </w:rPr>
        <w:t>. </w:t>
      </w:r>
      <w:r w:rsidRPr="000504E9">
        <w:rPr>
          <w:rFonts w:ascii="Arial" w:eastAsia="Times New Roman" w:hAnsi="Arial" w:cs="Arial"/>
          <w:color w:val="BB146E"/>
          <w:sz w:val="17"/>
          <w:szCs w:val="17"/>
          <w:bdr w:val="none" w:sz="0" w:space="0" w:color="auto" w:frame="1"/>
          <w:lang w:eastAsia="ru-RU"/>
        </w:rPr>
        <w:t>{PTUK August 13, 1891, p. 266.2}</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With eternal life to those who believe on the Son of God, there is also given eternal glory. “The God of all grace, who hath called us unto His eternal glory by Christ Jesus, after that ye have suffered awhile, make you perfect, stablish, strengthen, settle you.” </w:t>
      </w:r>
      <w:r w:rsidRPr="000504E9">
        <w:rPr>
          <w:rFonts w:ascii="Arial" w:eastAsia="Times New Roman" w:hAnsi="Arial" w:cs="Arial"/>
          <w:color w:val="008000"/>
          <w:sz w:val="24"/>
          <w:szCs w:val="24"/>
          <w:bdr w:val="none" w:sz="0" w:space="0" w:color="auto" w:frame="1"/>
          <w:lang w:eastAsia="ru-RU"/>
        </w:rPr>
        <w:t>1 Peter 5:10</w:t>
      </w:r>
      <w:r w:rsidRPr="000504E9">
        <w:rPr>
          <w:rFonts w:ascii="Arial" w:eastAsia="Times New Roman" w:hAnsi="Arial" w:cs="Arial"/>
          <w:color w:val="000000"/>
          <w:sz w:val="24"/>
          <w:szCs w:val="24"/>
          <w:lang w:eastAsia="ru-RU"/>
        </w:rPr>
        <w:t>. “For I reckon that the sufferings of this present time are not worthy to be compared with the glory which shall be revealed in us.” </w:t>
      </w:r>
      <w:r w:rsidRPr="000504E9">
        <w:rPr>
          <w:rFonts w:ascii="Arial" w:eastAsia="Times New Roman" w:hAnsi="Arial" w:cs="Arial"/>
          <w:color w:val="008000"/>
          <w:sz w:val="24"/>
          <w:szCs w:val="24"/>
          <w:bdr w:val="none" w:sz="0" w:space="0" w:color="auto" w:frame="1"/>
          <w:lang w:eastAsia="ru-RU"/>
        </w:rPr>
        <w:t>Romans 8:18</w:t>
      </w:r>
      <w:r w:rsidRPr="000504E9">
        <w:rPr>
          <w:rFonts w:ascii="Arial" w:eastAsia="Times New Roman" w:hAnsi="Arial" w:cs="Arial"/>
          <w:color w:val="000000"/>
          <w:sz w:val="24"/>
          <w:szCs w:val="24"/>
          <w:lang w:eastAsia="ru-RU"/>
        </w:rPr>
        <w:t>. “For our light affliction, which is but for a moment, worketh for us a far more exceeding and eternal weight of glory.” </w:t>
      </w:r>
      <w:r w:rsidRPr="000504E9">
        <w:rPr>
          <w:rFonts w:ascii="Arial" w:eastAsia="Times New Roman" w:hAnsi="Arial" w:cs="Arial"/>
          <w:color w:val="008000"/>
          <w:sz w:val="24"/>
          <w:szCs w:val="24"/>
          <w:bdr w:val="none" w:sz="0" w:space="0" w:color="auto" w:frame="1"/>
          <w:lang w:eastAsia="ru-RU"/>
        </w:rPr>
        <w:t>2 Corinthians 4:17</w:t>
      </w:r>
      <w:r w:rsidRPr="000504E9">
        <w:rPr>
          <w:rFonts w:ascii="Arial" w:eastAsia="Times New Roman" w:hAnsi="Arial" w:cs="Arial"/>
          <w:color w:val="000000"/>
          <w:sz w:val="24"/>
          <w:szCs w:val="24"/>
          <w:lang w:eastAsia="ru-RU"/>
        </w:rPr>
        <w:t>. </w:t>
      </w:r>
      <w:r w:rsidRPr="000504E9">
        <w:rPr>
          <w:rFonts w:ascii="Arial" w:eastAsia="Times New Roman" w:hAnsi="Arial" w:cs="Arial"/>
          <w:color w:val="BB146E"/>
          <w:sz w:val="17"/>
          <w:szCs w:val="17"/>
          <w:bdr w:val="none" w:sz="0" w:space="0" w:color="auto" w:frame="1"/>
          <w:lang w:eastAsia="ru-RU"/>
        </w:rPr>
        <w:t>{PTUK August 13, 1891, p. 266.3}</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They shall stand in the presence of the throne of God and of His glory.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w:t>
      </w:r>
      <w:r w:rsidRPr="000504E9">
        <w:rPr>
          <w:rFonts w:ascii="Arial" w:eastAsia="Times New Roman" w:hAnsi="Arial" w:cs="Arial"/>
          <w:color w:val="008000"/>
          <w:sz w:val="24"/>
          <w:szCs w:val="24"/>
          <w:bdr w:val="none" w:sz="0" w:space="0" w:color="auto" w:frame="1"/>
          <w:lang w:eastAsia="ru-RU"/>
        </w:rPr>
        <w:t>Revelation 7:9, 10</w:t>
      </w:r>
      <w:r w:rsidRPr="000504E9">
        <w:rPr>
          <w:rFonts w:ascii="Arial" w:eastAsia="Times New Roman" w:hAnsi="Arial" w:cs="Arial"/>
          <w:color w:val="000000"/>
          <w:sz w:val="24"/>
          <w:szCs w:val="24"/>
          <w:lang w:eastAsia="ru-RU"/>
        </w:rPr>
        <w:t>. “Now unto Him that is able to keep you from falling, and to present you with exceeding joy, to the only wise God our Saviour, be glory and majesty, dominion and power, both now and ever.” </w:t>
      </w:r>
      <w:r w:rsidRPr="000504E9">
        <w:rPr>
          <w:rFonts w:ascii="Arial" w:eastAsia="Times New Roman" w:hAnsi="Arial" w:cs="Arial"/>
          <w:color w:val="008000"/>
          <w:sz w:val="24"/>
          <w:szCs w:val="24"/>
          <w:bdr w:val="none" w:sz="0" w:space="0" w:color="auto" w:frame="1"/>
          <w:lang w:eastAsia="ru-RU"/>
        </w:rPr>
        <w:t>Jude 24, 25</w:t>
      </w:r>
      <w:r w:rsidRPr="000504E9">
        <w:rPr>
          <w:rFonts w:ascii="Arial" w:eastAsia="Times New Roman" w:hAnsi="Arial" w:cs="Arial"/>
          <w:color w:val="000000"/>
          <w:sz w:val="24"/>
          <w:szCs w:val="24"/>
          <w:lang w:eastAsia="ru-RU"/>
        </w:rPr>
        <w:t>. </w:t>
      </w:r>
      <w:r w:rsidRPr="000504E9">
        <w:rPr>
          <w:rFonts w:ascii="Arial" w:eastAsia="Times New Roman" w:hAnsi="Arial" w:cs="Arial"/>
          <w:color w:val="BB146E"/>
          <w:sz w:val="17"/>
          <w:szCs w:val="17"/>
          <w:bdr w:val="none" w:sz="0" w:space="0" w:color="auto" w:frame="1"/>
          <w:lang w:eastAsia="ru-RU"/>
        </w:rPr>
        <w:t>{PTUK August 13, 1891, p. 266.4}</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Of some other of the glories of the reward which shall be to those who have left all and followed Christ, we will let another tell, in tones that charm as though attuned to the symphonies of the other world:— </w:t>
      </w:r>
      <w:r w:rsidRPr="000504E9">
        <w:rPr>
          <w:rFonts w:ascii="Arial" w:eastAsia="Times New Roman" w:hAnsi="Arial" w:cs="Arial"/>
          <w:color w:val="BB146E"/>
          <w:sz w:val="17"/>
          <w:szCs w:val="17"/>
          <w:bdr w:val="none" w:sz="0" w:space="0" w:color="auto" w:frame="1"/>
          <w:lang w:eastAsia="ru-RU"/>
        </w:rPr>
        <w:t>{PTUK August 13, 1891, p. 266.5}</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“‘And I saw a new heaven and a new earth; for the first heaven and the first earth were passed away.’ The fire that consumes the wicked purifies the earth. Every trace of the curse is swept away. No eternally burning hell will keep before the ransomed the fearful consequences of sin. One reminder alone remains: our Redeemer will ever bear the marks of His crucifixion. Upon His wounded head, His hands and feet, are the only traces of the cruel work that sin has wrought. </w:t>
      </w:r>
      <w:r w:rsidRPr="000504E9">
        <w:rPr>
          <w:rFonts w:ascii="Arial" w:eastAsia="Times New Roman" w:hAnsi="Arial" w:cs="Arial"/>
          <w:color w:val="BB146E"/>
          <w:sz w:val="17"/>
          <w:szCs w:val="17"/>
          <w:bdr w:val="none" w:sz="0" w:space="0" w:color="auto" w:frame="1"/>
          <w:lang w:eastAsia="ru-RU"/>
        </w:rPr>
        <w:t>{PTUK August 13, 1891, p. 266.6}</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 xml:space="preserve">“‘O Tower of the flock, the stronghold of the daughter of Zion, unto thee shall it come, even the first dominion.’ The kingdom forfeited by sin, Christ has regained, and the redeemed are to possess it with Him. ‘The righteous shall inherit the land, and dwell therein for ever.’ A fear of making the saints’ inheritance seem too material has led many to spiritualize away the very truths which lead us to look upon the new earth as our home. Christ assured His disciples that He went to prepare mansions for them. Those who accept the teachings of God’s Word will not be wholly ignorant concerning the heavenly abode. And yet the apostle Paul declares: ‘Eye hath not seen, nor ear heard, neither have entered into the heart of man, the things which God hath prepared for them that love Him.’ Human language is inadequate to describe the reward of the righteous. It will be known </w:t>
      </w:r>
      <w:r w:rsidRPr="000504E9">
        <w:rPr>
          <w:rFonts w:ascii="Arial" w:eastAsia="Times New Roman" w:hAnsi="Arial" w:cs="Arial"/>
          <w:color w:val="000000"/>
          <w:sz w:val="24"/>
          <w:szCs w:val="24"/>
          <w:lang w:eastAsia="ru-RU"/>
        </w:rPr>
        <w:lastRenderedPageBreak/>
        <w:t>only to those who behold it. No finite mind can comprehend the glory of the paradise of God. </w:t>
      </w:r>
      <w:r w:rsidRPr="000504E9">
        <w:rPr>
          <w:rFonts w:ascii="Arial" w:eastAsia="Times New Roman" w:hAnsi="Arial" w:cs="Arial"/>
          <w:color w:val="BB146E"/>
          <w:sz w:val="17"/>
          <w:szCs w:val="17"/>
          <w:bdr w:val="none" w:sz="0" w:space="0" w:color="auto" w:frame="1"/>
          <w:lang w:eastAsia="ru-RU"/>
        </w:rPr>
        <w:t>{PTUK August 13, 1891, p. 266.7}</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“In the Bible the inheritance of the saved is called a country. There the great Shepherd leads His flock to fountains of living waters. The tree of life yields its fruit every month, and the leaves of the tree are for the service of the nations. There are ever flowing streams, clear as crystal, and beside them waving trees cast their shadows upon the paths prepared for the ransomed of the Lord. There the wide-spreading plains swell into hills of beauty, and the mountains of God rear their lofty summits. On those peaceful plains, beside those living streams, God’s people, so long pilgrims and wanderers, shall find a home.” </w:t>
      </w:r>
      <w:r w:rsidRPr="000504E9">
        <w:rPr>
          <w:rFonts w:ascii="Arial" w:eastAsia="Times New Roman" w:hAnsi="Arial" w:cs="Arial"/>
          <w:color w:val="BB146E"/>
          <w:sz w:val="17"/>
          <w:szCs w:val="17"/>
          <w:bdr w:val="none" w:sz="0" w:space="0" w:color="auto" w:frame="1"/>
          <w:lang w:eastAsia="ru-RU"/>
        </w:rPr>
        <w:t>{PTUK August 13, 1891, p. 266.8}</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“There is the New Jerusalem, ‘having the glory of God,’ her light ‘like unto a stone most precious, even like a jasper stone, clear as crystal.’ Saith the Lord: ‘I will rejoice in Jerusalem, and joy in My people.’ ‘The tabernacle of God is with men, and He will dwell with them, and they shall be His people, and God shall be with them, and be their God. And God shall wipe away all tears from their eyes; and there shall be no more death, neither sorrow, nor crying, neither shall there be any more pain; for the former things are passed away.’ </w:t>
      </w:r>
      <w:r w:rsidRPr="000504E9">
        <w:rPr>
          <w:rFonts w:ascii="Arial" w:eastAsia="Times New Roman" w:hAnsi="Arial" w:cs="Arial"/>
          <w:color w:val="BB146E"/>
          <w:sz w:val="17"/>
          <w:szCs w:val="17"/>
          <w:bdr w:val="none" w:sz="0" w:space="0" w:color="auto" w:frame="1"/>
          <w:lang w:eastAsia="ru-RU"/>
        </w:rPr>
        <w:t>{PTUK August 13, 1891, p. 267.1}</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“In the city of God ‘there shall be no night.’ None will need or desire repose. There will be no weariness in doing the will of God and offering praise to His name. We shall ever feel the freshness of the morning, and shall ever be far from its close. ‘And they need no candle, neither light of the sun; for the Lord God giveth them light.’ The light of the sun will be superseded by a radiance which is not painfully dazzling, yet which immeasurably surpasses the brightness of our noontide. The glory of God and the Lamb floods the holy city with unfailing light. The redeemed walk in the sunless glory of perpetual day. </w:t>
      </w:r>
      <w:r w:rsidRPr="000504E9">
        <w:rPr>
          <w:rFonts w:ascii="Arial" w:eastAsia="Times New Roman" w:hAnsi="Arial" w:cs="Arial"/>
          <w:color w:val="BB146E"/>
          <w:sz w:val="17"/>
          <w:szCs w:val="17"/>
          <w:bdr w:val="none" w:sz="0" w:space="0" w:color="auto" w:frame="1"/>
          <w:lang w:eastAsia="ru-RU"/>
        </w:rPr>
        <w:t>{PTUK August 13, 1891, p. 267.2}</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“‘I saw no temple therein; For the Lord God Almighty and the Lamb are the temple of it.’ The people of God are privileged to hold open communion with the Father and the Son. Now we ‘see through a glass, darkly.’ We behold the image of God reflected, as in a mirror, in the works of nature and in His dealings with men; but then we shall see Him face to face, without a dimming vail between. We shall stand in His presence, and gaze upon the glory of His countenance. </w:t>
      </w:r>
      <w:r w:rsidRPr="000504E9">
        <w:rPr>
          <w:rFonts w:ascii="Arial" w:eastAsia="Times New Roman" w:hAnsi="Arial" w:cs="Arial"/>
          <w:color w:val="BB146E"/>
          <w:sz w:val="17"/>
          <w:szCs w:val="17"/>
          <w:bdr w:val="none" w:sz="0" w:space="0" w:color="auto" w:frame="1"/>
          <w:lang w:eastAsia="ru-RU"/>
        </w:rPr>
        <w:t>{PTUK August 13, 1891, p. 267.3}</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“There, immortal minds will study with never-failing delight the wonders of creative power, the mysteries of redeeming love. There is no cruel, deceiving foe to tempt to forgetfulness of God. Every faculty will be developed, every capacity increased. The acquirement of knowledge will not weary the mind or exhaust the energies. There the grandest enterprises may be carried forward, the loftiest aspirations reached, the highest ambitions realized; and still there will arise new heights to surmount, new wonders to admire, new truths to comprehend, fresh objects to call forth the powers of mind and soul and body. </w:t>
      </w:r>
      <w:r w:rsidRPr="000504E9">
        <w:rPr>
          <w:rFonts w:ascii="Arial" w:eastAsia="Times New Roman" w:hAnsi="Arial" w:cs="Arial"/>
          <w:color w:val="BB146E"/>
          <w:sz w:val="17"/>
          <w:szCs w:val="17"/>
          <w:bdr w:val="none" w:sz="0" w:space="0" w:color="auto" w:frame="1"/>
          <w:lang w:eastAsia="ru-RU"/>
        </w:rPr>
        <w:t>{PTUK August 13, 1891, p. 267.4}</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“And as the years of eternity roll, they will bring richer and more glorious revelations of God and of Christ. As knowledge is progressive, so will love, reverence, and happiness increase. The more men learn of God, the greater will be their admiration of His character. As Jesus opens before them the riches of redemption, and the amazing achievements in the great controversy with Satan, the hearts of the ransomed beat with a stronger devotion, and they sweep the harps of gold with a firmer hand; and ten thousand times ten thousand and thousands of thousands of voices unite to swell the mighty chorus of praise. </w:t>
      </w:r>
      <w:r w:rsidRPr="000504E9">
        <w:rPr>
          <w:rFonts w:ascii="Arial" w:eastAsia="Times New Roman" w:hAnsi="Arial" w:cs="Arial"/>
          <w:color w:val="BB146E"/>
          <w:sz w:val="17"/>
          <w:szCs w:val="17"/>
          <w:bdr w:val="none" w:sz="0" w:space="0" w:color="auto" w:frame="1"/>
          <w:lang w:eastAsia="ru-RU"/>
        </w:rPr>
        <w:t>{PTUK August 13, 1891, p. 267.5}</w:t>
      </w:r>
    </w:p>
    <w:p w:rsidR="000504E9" w:rsidRPr="000504E9" w:rsidRDefault="000504E9" w:rsidP="000504E9">
      <w:pPr>
        <w:spacing w:after="0" w:line="240" w:lineRule="auto"/>
        <w:ind w:firstLine="300"/>
        <w:rPr>
          <w:rFonts w:ascii="Arial" w:eastAsia="Times New Roman" w:hAnsi="Arial" w:cs="Arial"/>
          <w:color w:val="000000"/>
          <w:sz w:val="24"/>
          <w:szCs w:val="24"/>
          <w:lang w:eastAsia="ru-RU"/>
        </w:rPr>
      </w:pPr>
      <w:r w:rsidRPr="000504E9">
        <w:rPr>
          <w:rFonts w:ascii="Arial" w:eastAsia="Times New Roman" w:hAnsi="Arial" w:cs="Arial"/>
          <w:color w:val="000000"/>
          <w:sz w:val="24"/>
          <w:szCs w:val="24"/>
          <w:lang w:eastAsia="ru-RU"/>
        </w:rPr>
        <w:t>“‘And every creature which is in Heaven, and on the earth, and under the earth, and such as are in the sea. and all that are in them, heard I saying, Blessing, and honour, and glory, and power, be unto Him that sitteth upon the throne, and unto the Lamb for ever and ever.” A. T. J </w:t>
      </w:r>
      <w:r w:rsidRPr="000504E9">
        <w:rPr>
          <w:rFonts w:ascii="Arial" w:eastAsia="Times New Roman" w:hAnsi="Arial" w:cs="Arial"/>
          <w:color w:val="BB146E"/>
          <w:sz w:val="17"/>
          <w:szCs w:val="17"/>
          <w:bdr w:val="none" w:sz="0" w:space="0" w:color="auto" w:frame="1"/>
          <w:lang w:eastAsia="ru-RU"/>
        </w:rPr>
        <w:t>{PTUK August 13, 1891, p. 267.6}</w:t>
      </w:r>
    </w:p>
    <w:p w:rsidR="007F1082" w:rsidRDefault="007F1082">
      <w:bookmarkStart w:id="0" w:name="_GoBack"/>
      <w:bookmarkEnd w:id="0"/>
    </w:p>
    <w:sectPr w:rsidR="007F10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C0"/>
    <w:rsid w:val="000504E9"/>
    <w:rsid w:val="007F1082"/>
    <w:rsid w:val="00D8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504E9"/>
  </w:style>
  <w:style w:type="character" w:customStyle="1" w:styleId="reference">
    <w:name w:val="reference"/>
    <w:basedOn w:val="a0"/>
    <w:rsid w:val="00050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504E9"/>
  </w:style>
  <w:style w:type="character" w:customStyle="1" w:styleId="reference">
    <w:name w:val="reference"/>
    <w:basedOn w:val="a0"/>
    <w:rsid w:val="0005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8644">
      <w:bodyDiv w:val="1"/>
      <w:marLeft w:val="0"/>
      <w:marRight w:val="0"/>
      <w:marTop w:val="0"/>
      <w:marBottom w:val="0"/>
      <w:divBdr>
        <w:top w:val="none" w:sz="0" w:space="0" w:color="auto"/>
        <w:left w:val="none" w:sz="0" w:space="0" w:color="auto"/>
        <w:bottom w:val="none" w:sz="0" w:space="0" w:color="auto"/>
        <w:right w:val="none" w:sz="0" w:space="0" w:color="auto"/>
      </w:divBdr>
      <w:divsChild>
        <w:div w:id="63452718">
          <w:marLeft w:val="0"/>
          <w:marRight w:val="0"/>
          <w:marTop w:val="300"/>
          <w:marBottom w:val="300"/>
          <w:divBdr>
            <w:top w:val="none" w:sz="0" w:space="0" w:color="auto"/>
            <w:left w:val="none" w:sz="0" w:space="0" w:color="auto"/>
            <w:bottom w:val="none" w:sz="0" w:space="0" w:color="auto"/>
            <w:right w:val="none" w:sz="0" w:space="0" w:color="auto"/>
          </w:divBdr>
          <w:divsChild>
            <w:div w:id="1440099728">
              <w:marLeft w:val="0"/>
              <w:marRight w:val="0"/>
              <w:marTop w:val="75"/>
              <w:marBottom w:val="0"/>
              <w:divBdr>
                <w:top w:val="none" w:sz="0" w:space="0" w:color="auto"/>
                <w:left w:val="none" w:sz="0" w:space="0" w:color="auto"/>
                <w:bottom w:val="none" w:sz="0" w:space="0" w:color="auto"/>
                <w:right w:val="none" w:sz="0" w:space="0" w:color="auto"/>
              </w:divBdr>
            </w:div>
          </w:divsChild>
        </w:div>
        <w:div w:id="701514130">
          <w:marLeft w:val="0"/>
          <w:marRight w:val="0"/>
          <w:marTop w:val="75"/>
          <w:marBottom w:val="0"/>
          <w:divBdr>
            <w:top w:val="none" w:sz="0" w:space="0" w:color="auto"/>
            <w:left w:val="none" w:sz="0" w:space="0" w:color="auto"/>
            <w:bottom w:val="none" w:sz="0" w:space="0" w:color="auto"/>
            <w:right w:val="none" w:sz="0" w:space="0" w:color="auto"/>
          </w:divBdr>
        </w:div>
        <w:div w:id="616836022">
          <w:marLeft w:val="0"/>
          <w:marRight w:val="0"/>
          <w:marTop w:val="75"/>
          <w:marBottom w:val="0"/>
          <w:divBdr>
            <w:top w:val="none" w:sz="0" w:space="0" w:color="auto"/>
            <w:left w:val="none" w:sz="0" w:space="0" w:color="auto"/>
            <w:bottom w:val="none" w:sz="0" w:space="0" w:color="auto"/>
            <w:right w:val="none" w:sz="0" w:space="0" w:color="auto"/>
          </w:divBdr>
        </w:div>
        <w:div w:id="1772237533">
          <w:marLeft w:val="0"/>
          <w:marRight w:val="0"/>
          <w:marTop w:val="75"/>
          <w:marBottom w:val="0"/>
          <w:divBdr>
            <w:top w:val="none" w:sz="0" w:space="0" w:color="auto"/>
            <w:left w:val="none" w:sz="0" w:space="0" w:color="auto"/>
            <w:bottom w:val="none" w:sz="0" w:space="0" w:color="auto"/>
            <w:right w:val="none" w:sz="0" w:space="0" w:color="auto"/>
          </w:divBdr>
        </w:div>
        <w:div w:id="1523015297">
          <w:marLeft w:val="0"/>
          <w:marRight w:val="0"/>
          <w:marTop w:val="75"/>
          <w:marBottom w:val="0"/>
          <w:divBdr>
            <w:top w:val="none" w:sz="0" w:space="0" w:color="auto"/>
            <w:left w:val="none" w:sz="0" w:space="0" w:color="auto"/>
            <w:bottom w:val="none" w:sz="0" w:space="0" w:color="auto"/>
            <w:right w:val="none" w:sz="0" w:space="0" w:color="auto"/>
          </w:divBdr>
        </w:div>
        <w:div w:id="401101684">
          <w:marLeft w:val="0"/>
          <w:marRight w:val="0"/>
          <w:marTop w:val="75"/>
          <w:marBottom w:val="0"/>
          <w:divBdr>
            <w:top w:val="none" w:sz="0" w:space="0" w:color="auto"/>
            <w:left w:val="none" w:sz="0" w:space="0" w:color="auto"/>
            <w:bottom w:val="none" w:sz="0" w:space="0" w:color="auto"/>
            <w:right w:val="none" w:sz="0" w:space="0" w:color="auto"/>
          </w:divBdr>
        </w:div>
        <w:div w:id="993264393">
          <w:marLeft w:val="0"/>
          <w:marRight w:val="0"/>
          <w:marTop w:val="75"/>
          <w:marBottom w:val="0"/>
          <w:divBdr>
            <w:top w:val="none" w:sz="0" w:space="0" w:color="auto"/>
            <w:left w:val="none" w:sz="0" w:space="0" w:color="auto"/>
            <w:bottom w:val="none" w:sz="0" w:space="0" w:color="auto"/>
            <w:right w:val="none" w:sz="0" w:space="0" w:color="auto"/>
          </w:divBdr>
        </w:div>
        <w:div w:id="77751801">
          <w:marLeft w:val="0"/>
          <w:marRight w:val="0"/>
          <w:marTop w:val="75"/>
          <w:marBottom w:val="0"/>
          <w:divBdr>
            <w:top w:val="none" w:sz="0" w:space="0" w:color="auto"/>
            <w:left w:val="none" w:sz="0" w:space="0" w:color="auto"/>
            <w:bottom w:val="none" w:sz="0" w:space="0" w:color="auto"/>
            <w:right w:val="none" w:sz="0" w:space="0" w:color="auto"/>
          </w:divBdr>
        </w:div>
        <w:div w:id="908688583">
          <w:marLeft w:val="0"/>
          <w:marRight w:val="0"/>
          <w:marTop w:val="75"/>
          <w:marBottom w:val="0"/>
          <w:divBdr>
            <w:top w:val="none" w:sz="0" w:space="0" w:color="auto"/>
            <w:left w:val="none" w:sz="0" w:space="0" w:color="auto"/>
            <w:bottom w:val="none" w:sz="0" w:space="0" w:color="auto"/>
            <w:right w:val="none" w:sz="0" w:space="0" w:color="auto"/>
          </w:divBdr>
        </w:div>
        <w:div w:id="213278007">
          <w:marLeft w:val="0"/>
          <w:marRight w:val="0"/>
          <w:marTop w:val="75"/>
          <w:marBottom w:val="0"/>
          <w:divBdr>
            <w:top w:val="none" w:sz="0" w:space="0" w:color="auto"/>
            <w:left w:val="none" w:sz="0" w:space="0" w:color="auto"/>
            <w:bottom w:val="none" w:sz="0" w:space="0" w:color="auto"/>
            <w:right w:val="none" w:sz="0" w:space="0" w:color="auto"/>
          </w:divBdr>
        </w:div>
        <w:div w:id="690960930">
          <w:marLeft w:val="0"/>
          <w:marRight w:val="0"/>
          <w:marTop w:val="75"/>
          <w:marBottom w:val="0"/>
          <w:divBdr>
            <w:top w:val="none" w:sz="0" w:space="0" w:color="auto"/>
            <w:left w:val="none" w:sz="0" w:space="0" w:color="auto"/>
            <w:bottom w:val="none" w:sz="0" w:space="0" w:color="auto"/>
            <w:right w:val="none" w:sz="0" w:space="0" w:color="auto"/>
          </w:divBdr>
        </w:div>
        <w:div w:id="1052076175">
          <w:marLeft w:val="0"/>
          <w:marRight w:val="0"/>
          <w:marTop w:val="75"/>
          <w:marBottom w:val="0"/>
          <w:divBdr>
            <w:top w:val="none" w:sz="0" w:space="0" w:color="auto"/>
            <w:left w:val="none" w:sz="0" w:space="0" w:color="auto"/>
            <w:bottom w:val="none" w:sz="0" w:space="0" w:color="auto"/>
            <w:right w:val="none" w:sz="0" w:space="0" w:color="auto"/>
          </w:divBdr>
        </w:div>
        <w:div w:id="1716201351">
          <w:marLeft w:val="0"/>
          <w:marRight w:val="0"/>
          <w:marTop w:val="75"/>
          <w:marBottom w:val="0"/>
          <w:divBdr>
            <w:top w:val="none" w:sz="0" w:space="0" w:color="auto"/>
            <w:left w:val="none" w:sz="0" w:space="0" w:color="auto"/>
            <w:bottom w:val="none" w:sz="0" w:space="0" w:color="auto"/>
            <w:right w:val="none" w:sz="0" w:space="0" w:color="auto"/>
          </w:divBdr>
        </w:div>
        <w:div w:id="1781339358">
          <w:marLeft w:val="0"/>
          <w:marRight w:val="0"/>
          <w:marTop w:val="75"/>
          <w:marBottom w:val="0"/>
          <w:divBdr>
            <w:top w:val="none" w:sz="0" w:space="0" w:color="auto"/>
            <w:left w:val="none" w:sz="0" w:space="0" w:color="auto"/>
            <w:bottom w:val="none" w:sz="0" w:space="0" w:color="auto"/>
            <w:right w:val="none" w:sz="0" w:space="0" w:color="auto"/>
          </w:divBdr>
        </w:div>
        <w:div w:id="1592786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2023-04-10T17:08:00Z</dcterms:created>
  <dcterms:modified xsi:type="dcterms:W3CDTF">2023-04-10T17:08:00Z</dcterms:modified>
</cp:coreProperties>
</file>