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F3CA" w14:textId="77777777" w:rsidR="00E365CD" w:rsidRPr="00E365CD" w:rsidRDefault="00E365CD" w:rsidP="00E365CD">
      <w:pPr>
        <w:spacing w:line="450" w:lineRule="atLeast"/>
        <w:jc w:val="center"/>
        <w:rPr>
          <w:rFonts w:ascii="Georgia" w:eastAsia="Times New Roman" w:hAnsi="Georgia" w:cs="Arial"/>
          <w:b/>
          <w:bCs/>
          <w:color w:val="96004A"/>
          <w:sz w:val="30"/>
          <w:szCs w:val="30"/>
          <w:lang w:val="uk-UA" w:eastAsia="uk-UA"/>
        </w:rPr>
      </w:pPr>
      <w:r w:rsidRPr="00E365CD">
        <w:rPr>
          <w:rFonts w:ascii="Georgia" w:eastAsia="Times New Roman" w:hAnsi="Georgia" w:cs="Arial"/>
          <w:b/>
          <w:bCs/>
          <w:color w:val="96004A"/>
          <w:sz w:val="30"/>
          <w:szCs w:val="30"/>
          <w:lang w:val="uk-UA" w:eastAsia="uk-UA"/>
        </w:rPr>
        <w:t>“Saints of God” The Present Truth 7, 17.</w:t>
      </w:r>
    </w:p>
    <w:p w14:paraId="79953FEE" w14:textId="77777777" w:rsidR="00E365CD" w:rsidRPr="00E365CD" w:rsidRDefault="00E365CD" w:rsidP="00E365CD">
      <w:pPr>
        <w:spacing w:after="0" w:line="240" w:lineRule="auto"/>
        <w:jc w:val="center"/>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E. J. Waggoner</w:t>
      </w:r>
    </w:p>
    <w:p w14:paraId="6DC28C77" w14:textId="77777777" w:rsidR="00E365CD" w:rsidRPr="00E365CD" w:rsidRDefault="00E365CD" w:rsidP="00E365CD">
      <w:pPr>
        <w:spacing w:after="0" w:line="240" w:lineRule="auto"/>
        <w:rPr>
          <w:rFonts w:ascii="Arial" w:eastAsia="Times New Roman" w:hAnsi="Arial" w:cs="Arial"/>
          <w:color w:val="000000"/>
          <w:sz w:val="24"/>
          <w:szCs w:val="24"/>
          <w:lang w:val="uk-UA" w:eastAsia="uk-UA"/>
        </w:rPr>
      </w:pPr>
      <w:r w:rsidRPr="00E365CD">
        <w:rPr>
          <w:rFonts w:ascii="Arial" w:eastAsia="Times New Roman" w:hAnsi="Arial" w:cs="Arial"/>
          <w:color w:val="008000"/>
          <w:sz w:val="24"/>
          <w:szCs w:val="24"/>
          <w:bdr w:val="none" w:sz="0" w:space="0" w:color="auto" w:frame="1"/>
          <w:lang w:val="uk-UA" w:eastAsia="uk-UA"/>
        </w:rPr>
        <w:t>Romans 1:7</w:t>
      </w:r>
      <w:r w:rsidRPr="00E365CD">
        <w:rPr>
          <w:rFonts w:ascii="Arial" w:eastAsia="Times New Roman" w:hAnsi="Arial" w:cs="Arial"/>
          <w:color w:val="000000"/>
          <w:sz w:val="24"/>
          <w:szCs w:val="24"/>
          <w:lang w:val="uk-UA" w:eastAsia="uk-UA"/>
        </w:rPr>
        <w:t>.</w:t>
      </w:r>
    </w:p>
    <w:p w14:paraId="5B939D80"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“Paul, a servant of Jesus Christ, ... to all that be in Rome, beloved of God, called to be saints; grace to you, and peace, from God our Father and the Lord Jesus Christ.” </w:t>
      </w:r>
      <w:r w:rsidRPr="00E365CD">
        <w:rPr>
          <w:rFonts w:ascii="Arial" w:eastAsia="Times New Roman" w:hAnsi="Arial" w:cs="Arial"/>
          <w:color w:val="BB146E"/>
          <w:sz w:val="17"/>
          <w:szCs w:val="17"/>
          <w:bdr w:val="none" w:sz="0" w:space="0" w:color="auto" w:frame="1"/>
          <w:lang w:val="uk-UA" w:eastAsia="uk-UA"/>
        </w:rPr>
        <w:t>{PTUK August 13, 1891, p. 264.1}</w:t>
      </w:r>
    </w:p>
    <w:p w14:paraId="490E2379"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first seven verses of the book of Romans constitute the introduction to the epistle-the salutation; but those who have read the preceding articles of this series will conclude, if they never thought of it before, that there is a world of thought conveyed even in one of the greetings of the apostle Paul. Not one word did he write in vain. The expression to which we wish to call especial attention in this article is, “called to be saints,” or, more properly, “called saints.” </w:t>
      </w:r>
      <w:r w:rsidRPr="00E365CD">
        <w:rPr>
          <w:rFonts w:ascii="Arial" w:eastAsia="Times New Roman" w:hAnsi="Arial" w:cs="Arial"/>
          <w:color w:val="BB146E"/>
          <w:sz w:val="17"/>
          <w:szCs w:val="17"/>
          <w:bdr w:val="none" w:sz="0" w:space="0" w:color="auto" w:frame="1"/>
          <w:lang w:val="uk-UA" w:eastAsia="uk-UA"/>
        </w:rPr>
        <w:t>{PTUK August 13, 1891, p. 264.2}</w:t>
      </w:r>
    </w:p>
    <w:p w14:paraId="3E73A8FB"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word “saints,” is used throughout the Bible to denote the people of God, both while they are in this world, and after they have been redeemed. Paul, when on his missionary journeys, gathered money for the poor saints at Jerusalem. </w:t>
      </w:r>
      <w:r w:rsidRPr="00E365CD">
        <w:rPr>
          <w:rFonts w:ascii="Arial" w:eastAsia="Times New Roman" w:hAnsi="Arial" w:cs="Arial"/>
          <w:color w:val="008000"/>
          <w:sz w:val="24"/>
          <w:szCs w:val="24"/>
          <w:bdr w:val="none" w:sz="0" w:space="0" w:color="auto" w:frame="1"/>
          <w:lang w:val="uk-UA" w:eastAsia="uk-UA"/>
        </w:rPr>
        <w:t>Romans 15:25, 26</w:t>
      </w:r>
      <w:r w:rsidRPr="00E365CD">
        <w:rPr>
          <w:rFonts w:ascii="Arial" w:eastAsia="Times New Roman" w:hAnsi="Arial" w:cs="Arial"/>
          <w:color w:val="000000"/>
          <w:sz w:val="24"/>
          <w:szCs w:val="24"/>
          <w:lang w:val="uk-UA" w:eastAsia="uk-UA"/>
        </w:rPr>
        <w:t>; </w:t>
      </w:r>
      <w:r w:rsidRPr="00E365CD">
        <w:rPr>
          <w:rFonts w:ascii="Arial" w:eastAsia="Times New Roman" w:hAnsi="Arial" w:cs="Arial"/>
          <w:color w:val="008000"/>
          <w:sz w:val="24"/>
          <w:szCs w:val="24"/>
          <w:bdr w:val="none" w:sz="0" w:space="0" w:color="auto" w:frame="1"/>
          <w:lang w:val="uk-UA" w:eastAsia="uk-UA"/>
        </w:rPr>
        <w:t>1 Corinthians 16:1</w:t>
      </w:r>
      <w:r w:rsidRPr="00E365CD">
        <w:rPr>
          <w:rFonts w:ascii="Arial" w:eastAsia="Times New Roman" w:hAnsi="Arial" w:cs="Arial"/>
          <w:color w:val="000000"/>
          <w:sz w:val="24"/>
          <w:szCs w:val="24"/>
          <w:lang w:val="uk-UA" w:eastAsia="uk-UA"/>
        </w:rPr>
        <w:t>. Three other epistles he addressed respectively as follows: “To The saints which are at Ephesus” (</w:t>
      </w:r>
      <w:r w:rsidRPr="00E365CD">
        <w:rPr>
          <w:rFonts w:ascii="Arial" w:eastAsia="Times New Roman" w:hAnsi="Arial" w:cs="Arial"/>
          <w:color w:val="008000"/>
          <w:sz w:val="24"/>
          <w:szCs w:val="24"/>
          <w:bdr w:val="none" w:sz="0" w:space="0" w:color="auto" w:frame="1"/>
          <w:lang w:val="uk-UA" w:eastAsia="uk-UA"/>
        </w:rPr>
        <w:t>Ephesians 1:1</w:t>
      </w:r>
      <w:r w:rsidRPr="00E365CD">
        <w:rPr>
          <w:rFonts w:ascii="Arial" w:eastAsia="Times New Roman" w:hAnsi="Arial" w:cs="Arial"/>
          <w:color w:val="000000"/>
          <w:sz w:val="24"/>
          <w:szCs w:val="24"/>
          <w:lang w:val="uk-UA" w:eastAsia="uk-UA"/>
        </w:rPr>
        <w:t>); “to all the saints in Christ which are at Philippi” (</w:t>
      </w:r>
      <w:r w:rsidRPr="00E365CD">
        <w:rPr>
          <w:rFonts w:ascii="Arial" w:eastAsia="Times New Roman" w:hAnsi="Arial" w:cs="Arial"/>
          <w:color w:val="008000"/>
          <w:sz w:val="24"/>
          <w:szCs w:val="24"/>
          <w:bdr w:val="none" w:sz="0" w:space="0" w:color="auto" w:frame="1"/>
          <w:lang w:val="uk-UA" w:eastAsia="uk-UA"/>
        </w:rPr>
        <w:t>Philippians 1:1</w:t>
      </w:r>
      <w:r w:rsidRPr="00E365CD">
        <w:rPr>
          <w:rFonts w:ascii="Arial" w:eastAsia="Times New Roman" w:hAnsi="Arial" w:cs="Arial"/>
          <w:color w:val="000000"/>
          <w:sz w:val="24"/>
          <w:szCs w:val="24"/>
          <w:lang w:val="uk-UA" w:eastAsia="uk-UA"/>
        </w:rPr>
        <w:t>); and “to the saints and faithful brethren in Christ which are at Colosse.” </w:t>
      </w:r>
      <w:r w:rsidRPr="00E365CD">
        <w:rPr>
          <w:rFonts w:ascii="Arial" w:eastAsia="Times New Roman" w:hAnsi="Arial" w:cs="Arial"/>
          <w:color w:val="008000"/>
          <w:sz w:val="24"/>
          <w:szCs w:val="24"/>
          <w:bdr w:val="none" w:sz="0" w:space="0" w:color="auto" w:frame="1"/>
          <w:lang w:val="uk-UA" w:eastAsia="uk-UA"/>
        </w:rPr>
        <w:t>Colossians 1:2</w:t>
      </w:r>
      <w:r w:rsidRPr="00E365CD">
        <w:rPr>
          <w:rFonts w:ascii="Arial" w:eastAsia="Times New Roman" w:hAnsi="Arial" w:cs="Arial"/>
          <w:color w:val="000000"/>
          <w:sz w:val="24"/>
          <w:szCs w:val="24"/>
          <w:lang w:val="uk-UA" w:eastAsia="uk-UA"/>
        </w:rPr>
        <w:t>. In short, it is generally used as synonymous with “Christian.” This should serve to give us an exalted idea of what it is to be a Christian, rather than an inferior idea of what it is to be a saint. </w:t>
      </w:r>
      <w:r w:rsidRPr="00E365CD">
        <w:rPr>
          <w:rFonts w:ascii="Arial" w:eastAsia="Times New Roman" w:hAnsi="Arial" w:cs="Arial"/>
          <w:color w:val="BB146E"/>
          <w:sz w:val="17"/>
          <w:szCs w:val="17"/>
          <w:bdr w:val="none" w:sz="0" w:space="0" w:color="auto" w:frame="1"/>
          <w:lang w:val="uk-UA" w:eastAsia="uk-UA"/>
        </w:rPr>
        <w:t>{PTUK August 13, 1891, p. 264.3}</w:t>
      </w:r>
    </w:p>
    <w:p w14:paraId="76267EB8"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Roman Catholic Church, with the arrogance characteristic of it, has assumed the prerogative of making saints. It holds that a saint is far different from the ordinary Christian, and confers the title of “saint” upon men long dead, much as a college will grant a post-graduate degree to one who since graduation has been particularly successful in certain lines of work or study. But this is wholly a perversion of the Bible use of the term, for it properly belongs to all who are in Christ. </w:t>
      </w:r>
      <w:r w:rsidRPr="00E365CD">
        <w:rPr>
          <w:rFonts w:ascii="Arial" w:eastAsia="Times New Roman" w:hAnsi="Arial" w:cs="Arial"/>
          <w:color w:val="BB146E"/>
          <w:sz w:val="17"/>
          <w:szCs w:val="17"/>
          <w:bdr w:val="none" w:sz="0" w:space="0" w:color="auto" w:frame="1"/>
          <w:lang w:val="uk-UA" w:eastAsia="uk-UA"/>
        </w:rPr>
        <w:t>{PTUK August 13, 1891, p. 264.4}</w:t>
      </w:r>
    </w:p>
    <w:p w14:paraId="3DD85B5F"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A saint is one who is sanctified. The two words have a common derivation. Paul addressed his first epistle to the Corinthians, “unto the church of God which is at Corinth, to them that are sanctified in Christ Jesus, called to be saints.” </w:t>
      </w:r>
      <w:r w:rsidRPr="00E365CD">
        <w:rPr>
          <w:rFonts w:ascii="Arial" w:eastAsia="Times New Roman" w:hAnsi="Arial" w:cs="Arial"/>
          <w:color w:val="008000"/>
          <w:sz w:val="24"/>
          <w:szCs w:val="24"/>
          <w:bdr w:val="none" w:sz="0" w:space="0" w:color="auto" w:frame="1"/>
          <w:lang w:val="uk-UA" w:eastAsia="uk-UA"/>
        </w:rPr>
        <w:t>1 Corinthians 1:2</w:t>
      </w:r>
      <w:r w:rsidRPr="00E365CD">
        <w:rPr>
          <w:rFonts w:ascii="Arial" w:eastAsia="Times New Roman" w:hAnsi="Arial" w:cs="Arial"/>
          <w:color w:val="000000"/>
          <w:sz w:val="24"/>
          <w:szCs w:val="24"/>
          <w:lang w:val="uk-UA" w:eastAsia="uk-UA"/>
        </w:rPr>
        <w:t>. Sanctification is not, as some imagine, a special grace bestowed upon certain Christians, but is the condition of all who are truly Christians. All who are in Christ Jesus are sanctified, and for this reason they are called saints. The modern idea that a man may live for years in a justified state before God, and still know nothing of sanctification, is but another phase of the Roman Catholic idea that a saint is an extraordinary Christian-something more than a Christian. To be sanctified is looked upon, not as a necessity, but as a privilege granted to a few; and the result is a lowering of the standard of simple Christianity. </w:t>
      </w:r>
      <w:r w:rsidRPr="00E365CD">
        <w:rPr>
          <w:rFonts w:ascii="Arial" w:eastAsia="Times New Roman" w:hAnsi="Arial" w:cs="Arial"/>
          <w:color w:val="BB146E"/>
          <w:sz w:val="17"/>
          <w:szCs w:val="17"/>
          <w:bdr w:val="none" w:sz="0" w:space="0" w:color="auto" w:frame="1"/>
          <w:lang w:val="uk-UA" w:eastAsia="uk-UA"/>
        </w:rPr>
        <w:t>{PTUK August 13, 1891, p. 264.5}</w:t>
      </w:r>
    </w:p>
    <w:p w14:paraId="30360F2C"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word rendered “sanctified,” means to consecrate, to devote to religious uses. The word rendered “saint,” signifies the person or thing so devoted or set apart. I will quote the first definitions both of the Greek and the Latin words that are so rendered: “</w:t>
      </w:r>
      <w:r w:rsidRPr="00E365CD">
        <w:rPr>
          <w:rFonts w:ascii="Arial" w:eastAsia="Times New Roman" w:hAnsi="Arial" w:cs="Arial"/>
          <w:i/>
          <w:iCs/>
          <w:color w:val="000000"/>
          <w:sz w:val="24"/>
          <w:szCs w:val="24"/>
          <w:bdr w:val="none" w:sz="0" w:space="0" w:color="auto" w:frame="1"/>
          <w:lang w:val="uk-UA" w:eastAsia="uk-UA"/>
        </w:rPr>
        <w:t>Agios (hagios</w:t>
      </w:r>
      <w:r w:rsidRPr="00E365CD">
        <w:rPr>
          <w:rFonts w:ascii="Arial" w:eastAsia="Times New Roman" w:hAnsi="Arial" w:cs="Arial"/>
          <w:color w:val="000000"/>
          <w:sz w:val="24"/>
          <w:szCs w:val="24"/>
          <w:lang w:val="uk-UA" w:eastAsia="uk-UA"/>
        </w:rPr>
        <w:t>) “</w:t>
      </w:r>
      <w:r w:rsidRPr="00E365CD">
        <w:rPr>
          <w:rFonts w:ascii="Arial" w:eastAsia="Times New Roman" w:hAnsi="Arial" w:cs="Arial"/>
          <w:i/>
          <w:iCs/>
          <w:color w:val="000000"/>
          <w:sz w:val="24"/>
          <w:szCs w:val="24"/>
          <w:bdr w:val="none" w:sz="0" w:space="0" w:color="auto" w:frame="1"/>
          <w:lang w:val="uk-UA" w:eastAsia="uk-UA"/>
        </w:rPr>
        <w:t>devoted to the gods</w:t>
      </w:r>
      <w:r w:rsidRPr="00E365CD">
        <w:rPr>
          <w:rFonts w:ascii="Arial" w:eastAsia="Times New Roman" w:hAnsi="Arial" w:cs="Arial"/>
          <w:color w:val="000000"/>
          <w:sz w:val="24"/>
          <w:szCs w:val="24"/>
          <w:lang w:val="uk-UA" w:eastAsia="uk-UA"/>
        </w:rPr>
        <w:t>, (Latin, </w:t>
      </w:r>
      <w:r w:rsidRPr="00E365CD">
        <w:rPr>
          <w:rFonts w:ascii="Arial" w:eastAsia="Times New Roman" w:hAnsi="Arial" w:cs="Arial"/>
          <w:i/>
          <w:iCs/>
          <w:color w:val="000000"/>
          <w:sz w:val="24"/>
          <w:szCs w:val="24"/>
          <w:bdr w:val="none" w:sz="0" w:space="0" w:color="auto" w:frame="1"/>
          <w:lang w:val="uk-UA" w:eastAsia="uk-UA"/>
        </w:rPr>
        <w:t>Sacer</w:t>
      </w:r>
      <w:r w:rsidRPr="00E365CD">
        <w:rPr>
          <w:rFonts w:ascii="Arial" w:eastAsia="Times New Roman" w:hAnsi="Arial" w:cs="Arial"/>
          <w:color w:val="000000"/>
          <w:sz w:val="24"/>
          <w:szCs w:val="24"/>
          <w:lang w:val="uk-UA" w:eastAsia="uk-UA"/>
        </w:rPr>
        <w:t>); and so I, in good sense, </w:t>
      </w:r>
      <w:r w:rsidRPr="00E365CD">
        <w:rPr>
          <w:rFonts w:ascii="Arial" w:eastAsia="Times New Roman" w:hAnsi="Arial" w:cs="Arial"/>
          <w:i/>
          <w:iCs/>
          <w:color w:val="000000"/>
          <w:sz w:val="24"/>
          <w:szCs w:val="24"/>
          <w:bdr w:val="none" w:sz="0" w:space="0" w:color="auto" w:frame="1"/>
          <w:lang w:val="uk-UA" w:eastAsia="uk-UA"/>
        </w:rPr>
        <w:t>Sacred, holy</w:t>
      </w:r>
      <w:r w:rsidRPr="00E365CD">
        <w:rPr>
          <w:rFonts w:ascii="Arial" w:eastAsia="Times New Roman" w:hAnsi="Arial" w:cs="Arial"/>
          <w:color w:val="000000"/>
          <w:sz w:val="24"/>
          <w:szCs w:val="24"/>
          <w:lang w:val="uk-UA" w:eastAsia="uk-UA"/>
        </w:rPr>
        <w:t>.” Liddell and Scott. The Latin word </w:t>
      </w:r>
      <w:r w:rsidRPr="00E365CD">
        <w:rPr>
          <w:rFonts w:ascii="Arial" w:eastAsia="Times New Roman" w:hAnsi="Arial" w:cs="Arial"/>
          <w:i/>
          <w:iCs/>
          <w:color w:val="000000"/>
          <w:sz w:val="24"/>
          <w:szCs w:val="24"/>
          <w:bdr w:val="none" w:sz="0" w:space="0" w:color="auto" w:frame="1"/>
          <w:lang w:val="uk-UA" w:eastAsia="uk-UA"/>
        </w:rPr>
        <w:t>sanctus</w:t>
      </w:r>
      <w:r w:rsidRPr="00E365CD">
        <w:rPr>
          <w:rFonts w:ascii="Arial" w:eastAsia="Times New Roman" w:hAnsi="Arial" w:cs="Arial"/>
          <w:color w:val="000000"/>
          <w:sz w:val="24"/>
          <w:szCs w:val="24"/>
          <w:lang w:val="uk-UA" w:eastAsia="uk-UA"/>
        </w:rPr>
        <w:t>, which is rendered “saint,” is from the verb </w:t>
      </w:r>
      <w:r w:rsidRPr="00E365CD">
        <w:rPr>
          <w:rFonts w:ascii="Arial" w:eastAsia="Times New Roman" w:hAnsi="Arial" w:cs="Arial"/>
          <w:i/>
          <w:iCs/>
          <w:color w:val="000000"/>
          <w:sz w:val="24"/>
          <w:szCs w:val="24"/>
          <w:bdr w:val="none" w:sz="0" w:space="0" w:color="auto" w:frame="1"/>
          <w:lang w:val="uk-UA" w:eastAsia="uk-UA"/>
        </w:rPr>
        <w:t>sancio</w:t>
      </w:r>
      <w:r w:rsidRPr="00E365CD">
        <w:rPr>
          <w:rFonts w:ascii="Arial" w:eastAsia="Times New Roman" w:hAnsi="Arial" w:cs="Arial"/>
          <w:color w:val="000000"/>
          <w:sz w:val="24"/>
          <w:szCs w:val="24"/>
          <w:lang w:val="uk-UA" w:eastAsia="uk-UA"/>
        </w:rPr>
        <w:t>, which is defined, “to render sacred or inviolable by a religious act; to appoint as sacred or inviolable.” As used of legal ordinances, or other public proceedings, it meant, “to establish, appoint, decree, ordain; also to make irrevocable or unalterable.” Harper’s Latin Dictionary. These definitions will materially aid the reader in his understanding of sanctification, a subject which we can at this time scarcely more than hint at. In harmony with these definitions is the following comment by Dr. Barnes on the word “saints”:- </w:t>
      </w:r>
      <w:r w:rsidRPr="00E365CD">
        <w:rPr>
          <w:rFonts w:ascii="Arial" w:eastAsia="Times New Roman" w:hAnsi="Arial" w:cs="Arial"/>
          <w:color w:val="BB146E"/>
          <w:sz w:val="17"/>
          <w:szCs w:val="17"/>
          <w:bdr w:val="none" w:sz="0" w:space="0" w:color="auto" w:frame="1"/>
          <w:lang w:val="uk-UA" w:eastAsia="uk-UA"/>
        </w:rPr>
        <w:t>{PTUK August 13, 1891, p. 264.6}</w:t>
      </w:r>
    </w:p>
    <w:p w14:paraId="24F0E5A6"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radical idea of the word is, that which is separated from a common to a sacred use, and answers to the Hebrew word </w:t>
      </w:r>
      <w:r w:rsidRPr="00E365CD">
        <w:rPr>
          <w:rFonts w:ascii="Arial" w:eastAsia="Times New Roman" w:hAnsi="Arial" w:cs="Arial"/>
          <w:i/>
          <w:iCs/>
          <w:color w:val="000000"/>
          <w:sz w:val="24"/>
          <w:szCs w:val="24"/>
          <w:bdr w:val="none" w:sz="0" w:space="0" w:color="auto" w:frame="1"/>
          <w:lang w:val="uk-UA" w:eastAsia="uk-UA"/>
        </w:rPr>
        <w:t>Kadosh</w:t>
      </w:r>
      <w:r w:rsidRPr="00E365CD">
        <w:rPr>
          <w:rFonts w:ascii="Arial" w:eastAsia="Times New Roman" w:hAnsi="Arial" w:cs="Arial"/>
          <w:color w:val="000000"/>
          <w:sz w:val="24"/>
          <w:szCs w:val="24"/>
          <w:lang w:val="uk-UA" w:eastAsia="uk-UA"/>
        </w:rPr>
        <w:t>. It is applied to anything that is set apart to the service of God, to the temple, to the garments, etc., of the priests, and to the priests themselves. It was applied to the Jews as a people </w:t>
      </w:r>
      <w:r w:rsidRPr="00E365CD">
        <w:rPr>
          <w:rFonts w:ascii="Arial" w:eastAsia="Times New Roman" w:hAnsi="Arial" w:cs="Arial"/>
          <w:i/>
          <w:iCs/>
          <w:color w:val="000000"/>
          <w:sz w:val="24"/>
          <w:szCs w:val="24"/>
          <w:bdr w:val="none" w:sz="0" w:space="0" w:color="auto" w:frame="1"/>
          <w:lang w:val="uk-UA" w:eastAsia="uk-UA"/>
        </w:rPr>
        <w:t>separated</w:t>
      </w:r>
      <w:r w:rsidRPr="00E365CD">
        <w:rPr>
          <w:rFonts w:ascii="Arial" w:eastAsia="Times New Roman" w:hAnsi="Arial" w:cs="Arial"/>
          <w:color w:val="000000"/>
          <w:sz w:val="24"/>
          <w:szCs w:val="24"/>
          <w:lang w:val="uk-UA" w:eastAsia="uk-UA"/>
        </w:rPr>
        <w:t xml:space="preserve"> from other nations, and </w:t>
      </w:r>
      <w:r w:rsidRPr="00E365CD">
        <w:rPr>
          <w:rFonts w:ascii="Arial" w:eastAsia="Times New Roman" w:hAnsi="Arial" w:cs="Arial"/>
          <w:color w:val="000000"/>
          <w:sz w:val="24"/>
          <w:szCs w:val="24"/>
          <w:lang w:val="uk-UA" w:eastAsia="uk-UA"/>
        </w:rPr>
        <w:lastRenderedPageBreak/>
        <w:t>devoted or consecrated to God, while other nations were devoted to the service of idols. It is also applied to Christians, as being a people devoted or set apart to the service of God. The </w:t>
      </w:r>
      <w:r w:rsidRPr="00E365CD">
        <w:rPr>
          <w:rFonts w:ascii="Arial" w:eastAsia="Times New Roman" w:hAnsi="Arial" w:cs="Arial"/>
          <w:i/>
          <w:iCs/>
          <w:color w:val="000000"/>
          <w:sz w:val="24"/>
          <w:szCs w:val="24"/>
          <w:bdr w:val="none" w:sz="0" w:space="0" w:color="auto" w:frame="1"/>
          <w:lang w:val="uk-UA" w:eastAsia="uk-UA"/>
        </w:rPr>
        <w:t>radical</w:t>
      </w:r>
      <w:r w:rsidRPr="00E365CD">
        <w:rPr>
          <w:rFonts w:ascii="Arial" w:eastAsia="Times New Roman" w:hAnsi="Arial" w:cs="Arial"/>
          <w:color w:val="000000"/>
          <w:sz w:val="24"/>
          <w:szCs w:val="24"/>
          <w:lang w:val="uk-UA" w:eastAsia="uk-UA"/>
        </w:rPr>
        <w:t> idea, then, as applied to Christians, is that </w:t>
      </w:r>
      <w:r w:rsidRPr="00E365CD">
        <w:rPr>
          <w:rFonts w:ascii="Arial" w:eastAsia="Times New Roman" w:hAnsi="Arial" w:cs="Arial"/>
          <w:i/>
          <w:iCs/>
          <w:color w:val="000000"/>
          <w:sz w:val="24"/>
          <w:szCs w:val="24"/>
          <w:bdr w:val="none" w:sz="0" w:space="0" w:color="auto" w:frame="1"/>
          <w:lang w:val="uk-UA" w:eastAsia="uk-UA"/>
        </w:rPr>
        <w:t>they are separated from other men, and other objects and pursuits, and consecrated to the service of God</w:t>
      </w:r>
      <w:r w:rsidRPr="00E365CD">
        <w:rPr>
          <w:rFonts w:ascii="Arial" w:eastAsia="Times New Roman" w:hAnsi="Arial" w:cs="Arial"/>
          <w:color w:val="000000"/>
          <w:sz w:val="24"/>
          <w:szCs w:val="24"/>
          <w:lang w:val="uk-UA" w:eastAsia="uk-UA"/>
        </w:rPr>
        <w:t>. This is the peculiar characteristic of the saints.” </w:t>
      </w:r>
      <w:r w:rsidRPr="00E365CD">
        <w:rPr>
          <w:rFonts w:ascii="Arial" w:eastAsia="Times New Roman" w:hAnsi="Arial" w:cs="Arial"/>
          <w:color w:val="BB146E"/>
          <w:sz w:val="17"/>
          <w:szCs w:val="17"/>
          <w:bdr w:val="none" w:sz="0" w:space="0" w:color="auto" w:frame="1"/>
          <w:lang w:val="uk-UA" w:eastAsia="uk-UA"/>
        </w:rPr>
        <w:t>{PTUK August 13, 1891, p. 264.7}</w:t>
      </w:r>
    </w:p>
    <w:p w14:paraId="48A6E2E7"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To be a saint of God is to be sanctified or consecrated to his service. The process is this: God calls all men. “The Spirit and the bride say, ... Whosoever will, let him take the water of life freely.” </w:t>
      </w:r>
      <w:r w:rsidRPr="00E365CD">
        <w:rPr>
          <w:rFonts w:ascii="Arial" w:eastAsia="Times New Roman" w:hAnsi="Arial" w:cs="Arial"/>
          <w:color w:val="008000"/>
          <w:sz w:val="24"/>
          <w:szCs w:val="24"/>
          <w:bdr w:val="none" w:sz="0" w:space="0" w:color="auto" w:frame="1"/>
          <w:lang w:val="uk-UA" w:eastAsia="uk-UA"/>
        </w:rPr>
        <w:t>Revelation 22:17</w:t>
      </w:r>
      <w:r w:rsidRPr="00E365CD">
        <w:rPr>
          <w:rFonts w:ascii="Arial" w:eastAsia="Times New Roman" w:hAnsi="Arial" w:cs="Arial"/>
          <w:color w:val="000000"/>
          <w:sz w:val="24"/>
          <w:szCs w:val="24"/>
          <w:lang w:val="uk-UA" w:eastAsia="uk-UA"/>
        </w:rPr>
        <w:t>. This call is extended to all men indiscriminately. The Spirit strives with every soul. At the door of every heart Christ stands and knocks. Some hear His voice, and open to Him. This is an invitation for Him to take complete possession. It is a surrender of self to God; a yielding to Him to be His bond-servant. This surrender of self to God, that His will may be the rule in every act, word, and thought, is the act of consecration to God. It must be a voluntary act on the part of the individual, yet it is the love of Christ which constrains to the act. The individual, having counted the cost, has deliberately given up the world with its sinful pleasures, has renounced all purpose and desire to have His own way, and has accepted Christ as his sole Master. He is then devoted to the service of God, and is therefore sanctified, a saint of God. </w:t>
      </w:r>
      <w:r w:rsidRPr="00E365CD">
        <w:rPr>
          <w:rFonts w:ascii="Arial" w:eastAsia="Times New Roman" w:hAnsi="Arial" w:cs="Arial"/>
          <w:color w:val="BB146E"/>
          <w:sz w:val="17"/>
          <w:szCs w:val="17"/>
          <w:bdr w:val="none" w:sz="0" w:space="0" w:color="auto" w:frame="1"/>
          <w:lang w:val="uk-UA" w:eastAsia="uk-UA"/>
        </w:rPr>
        <w:t>{PTUK August 13, 1891, p. 264.8}</w:t>
      </w:r>
    </w:p>
    <w:p w14:paraId="455B8A57"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From this it appears that sanctification does not necessarily imply perfection of character, in the sense that the expression is commonly used. The individual at first has no Christian character. The character is not changed in a moment from imperfection to perfection; but the yielding of one’s self to Christ, for Him to work in the soul that which is good, may be the work of a moment. Old things are now passed away, and a new life begins. Although he does not attain at a single bound to the measure of the stature of the fullness of Christ, he is not condemned, because all his acts are wrought in God. He is not sanctified because he is holy, but he is sanctified because he has put himself into the hands of God to be made holy. </w:t>
      </w:r>
      <w:r w:rsidRPr="00E365CD">
        <w:rPr>
          <w:rFonts w:ascii="Arial" w:eastAsia="Times New Roman" w:hAnsi="Arial" w:cs="Arial"/>
          <w:color w:val="BB146E"/>
          <w:sz w:val="17"/>
          <w:szCs w:val="17"/>
          <w:bdr w:val="none" w:sz="0" w:space="0" w:color="auto" w:frame="1"/>
          <w:lang w:val="uk-UA" w:eastAsia="uk-UA"/>
        </w:rPr>
        <w:t>{PTUK August 13, 1891, p. 264.9}</w:t>
      </w:r>
    </w:p>
    <w:p w14:paraId="63D6FDF3"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Perhaps the following criticism by Olshausen, upon the word rendered “saints,” may make the matter more clear:- </w:t>
      </w:r>
      <w:r w:rsidRPr="00E365CD">
        <w:rPr>
          <w:rFonts w:ascii="Arial" w:eastAsia="Times New Roman" w:hAnsi="Arial" w:cs="Arial"/>
          <w:color w:val="BB146E"/>
          <w:sz w:val="17"/>
          <w:szCs w:val="17"/>
          <w:bdr w:val="none" w:sz="0" w:space="0" w:color="auto" w:frame="1"/>
          <w:lang w:val="uk-UA" w:eastAsia="uk-UA"/>
        </w:rPr>
        <w:t>{PTUK August 13, 1891, p. 264.10}</w:t>
      </w:r>
    </w:p>
    <w:p w14:paraId="49D94505"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word in its </w:t>
      </w:r>
      <w:r w:rsidRPr="00E365CD">
        <w:rPr>
          <w:rFonts w:ascii="Arial" w:eastAsia="Times New Roman" w:hAnsi="Arial" w:cs="Arial"/>
          <w:i/>
          <w:iCs/>
          <w:color w:val="000000"/>
          <w:sz w:val="24"/>
          <w:szCs w:val="24"/>
          <w:bdr w:val="none" w:sz="0" w:space="0" w:color="auto" w:frame="1"/>
          <w:lang w:val="uk-UA" w:eastAsia="uk-UA"/>
        </w:rPr>
        <w:t>immediate</w:t>
      </w:r>
      <w:r w:rsidRPr="00E365CD">
        <w:rPr>
          <w:rFonts w:ascii="Arial" w:eastAsia="Times New Roman" w:hAnsi="Arial" w:cs="Arial"/>
          <w:color w:val="000000"/>
          <w:sz w:val="24"/>
          <w:szCs w:val="24"/>
          <w:lang w:val="uk-UA" w:eastAsia="uk-UA"/>
        </w:rPr>
        <w:t> signification denotes no degree of moral perfection (the Corinthians, who were in so many respects deserving of blame, are called </w:t>
      </w:r>
      <w:r w:rsidRPr="00E365CD">
        <w:rPr>
          <w:rFonts w:ascii="Arial" w:eastAsia="Times New Roman" w:hAnsi="Arial" w:cs="Arial"/>
          <w:i/>
          <w:iCs/>
          <w:color w:val="000000"/>
          <w:sz w:val="24"/>
          <w:szCs w:val="24"/>
          <w:bdr w:val="none" w:sz="0" w:space="0" w:color="auto" w:frame="1"/>
          <w:lang w:val="uk-UA" w:eastAsia="uk-UA"/>
        </w:rPr>
        <w:t>hagioi</w:t>
      </w:r>
      <w:r w:rsidRPr="00E365CD">
        <w:rPr>
          <w:rFonts w:ascii="Arial" w:eastAsia="Times New Roman" w:hAnsi="Arial" w:cs="Arial"/>
          <w:color w:val="000000"/>
          <w:sz w:val="24"/>
          <w:szCs w:val="24"/>
          <w:lang w:val="uk-UA" w:eastAsia="uk-UA"/>
        </w:rPr>
        <w:t>, saints), but refers to the separation of believers from the great mass of the </w:t>
      </w:r>
      <w:r w:rsidRPr="00E365CD">
        <w:rPr>
          <w:rFonts w:ascii="Arial" w:eastAsia="Times New Roman" w:hAnsi="Arial" w:cs="Arial"/>
          <w:i/>
          <w:iCs/>
          <w:color w:val="000000"/>
          <w:sz w:val="24"/>
          <w:szCs w:val="24"/>
          <w:bdr w:val="none" w:sz="0" w:space="0" w:color="auto" w:frame="1"/>
          <w:lang w:val="uk-UA" w:eastAsia="uk-UA"/>
        </w:rPr>
        <w:t>kosmos</w:t>
      </w:r>
      <w:r w:rsidRPr="00E365CD">
        <w:rPr>
          <w:rFonts w:ascii="Arial" w:eastAsia="Times New Roman" w:hAnsi="Arial" w:cs="Arial"/>
          <w:color w:val="000000"/>
          <w:sz w:val="24"/>
          <w:szCs w:val="24"/>
          <w:lang w:val="uk-UA" w:eastAsia="uk-UA"/>
        </w:rPr>
        <w:t>, the Gentile world. Yet it doubtless also implies that Christians have been made partakers of the principle of a higher moral life, which, as in a course of development, is gradually to pervade the whole man, and produce perfect holiness. Now this principle is the Spirit of Christ, so that Paul’s idea ‘made us accepted in the beloved,’ is also applied to the conception of </w:t>
      </w:r>
      <w:r w:rsidRPr="00E365CD">
        <w:rPr>
          <w:rFonts w:ascii="Arial" w:eastAsia="Times New Roman" w:hAnsi="Arial" w:cs="Arial"/>
          <w:i/>
          <w:iCs/>
          <w:color w:val="000000"/>
          <w:sz w:val="24"/>
          <w:szCs w:val="24"/>
          <w:bdr w:val="none" w:sz="0" w:space="0" w:color="auto" w:frame="1"/>
          <w:lang w:val="uk-UA" w:eastAsia="uk-UA"/>
        </w:rPr>
        <w:t>hagios</w:t>
      </w:r>
      <w:r w:rsidRPr="00E365CD">
        <w:rPr>
          <w:rFonts w:ascii="Arial" w:eastAsia="Times New Roman" w:hAnsi="Arial" w:cs="Arial"/>
          <w:color w:val="000000"/>
          <w:sz w:val="24"/>
          <w:szCs w:val="24"/>
          <w:lang w:val="uk-UA" w:eastAsia="uk-UA"/>
        </w:rPr>
        <w:t>. Christians are holy on account of Christ who lives in them, and who is their true life.” </w:t>
      </w:r>
      <w:r w:rsidRPr="00E365CD">
        <w:rPr>
          <w:rFonts w:ascii="Arial" w:eastAsia="Times New Roman" w:hAnsi="Arial" w:cs="Arial"/>
          <w:color w:val="BB146E"/>
          <w:sz w:val="17"/>
          <w:szCs w:val="17"/>
          <w:bdr w:val="none" w:sz="0" w:space="0" w:color="auto" w:frame="1"/>
          <w:lang w:val="uk-UA" w:eastAsia="uk-UA"/>
        </w:rPr>
        <w:t>{PTUK August 13, 1891, p. 264.11}</w:t>
      </w:r>
    </w:p>
    <w:p w14:paraId="2F39A051"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Says the apostle Paul: “If ye then be risen with Christ, seek those things which are above, where Christ sitteth on the right hand of God. Set your affection on things above, not on things on the earth. For ye are dead, and your life is hid with Christ in God.” </w:t>
      </w:r>
      <w:r w:rsidRPr="00E365CD">
        <w:rPr>
          <w:rFonts w:ascii="Arial" w:eastAsia="Times New Roman" w:hAnsi="Arial" w:cs="Arial"/>
          <w:color w:val="008000"/>
          <w:sz w:val="24"/>
          <w:szCs w:val="24"/>
          <w:bdr w:val="none" w:sz="0" w:space="0" w:color="auto" w:frame="1"/>
          <w:lang w:val="uk-UA" w:eastAsia="uk-UA"/>
        </w:rPr>
        <w:t>Colossians 3:1-3</w:t>
      </w:r>
      <w:r w:rsidRPr="00E365CD">
        <w:rPr>
          <w:rFonts w:ascii="Arial" w:eastAsia="Times New Roman" w:hAnsi="Arial" w:cs="Arial"/>
          <w:color w:val="000000"/>
          <w:sz w:val="24"/>
          <w:szCs w:val="24"/>
          <w:lang w:val="uk-UA" w:eastAsia="uk-UA"/>
        </w:rPr>
        <w:t>. The phrase, “the higher Christian life,” as applied to a condition higher than that of simple acceptance with God, is false and misleading. The Christian life is the highest life there is. It is a life in Christ, who sits at the right hand of God in heaven. Less than this is not a Christian life. </w:t>
      </w:r>
      <w:r w:rsidRPr="00E365CD">
        <w:rPr>
          <w:rFonts w:ascii="Arial" w:eastAsia="Times New Roman" w:hAnsi="Arial" w:cs="Arial"/>
          <w:color w:val="BB146E"/>
          <w:sz w:val="17"/>
          <w:szCs w:val="17"/>
          <w:bdr w:val="none" w:sz="0" w:space="0" w:color="auto" w:frame="1"/>
          <w:lang w:val="uk-UA" w:eastAsia="uk-UA"/>
        </w:rPr>
        <w:t>{PTUK August 13, 1891, p. 264.12}</w:t>
      </w:r>
    </w:p>
    <w:p w14:paraId="50C8128D"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The object of this article is not to lower anybody’s conception of sanctification, or saintship, but to elevate their conception of what it is to be a Christian; to impress upon the mind the fact that one who is not sanctified in Christ Jesus, and thus a saint of God, is not a Christian. Neither is it designed to discourage anybody. It would be false and cruel sympathy that would seek to encourage one by representing the Christian life as a low plane of living. The true way is to set forth the Christian life in its true light, and then point out the source of help. </w:t>
      </w:r>
      <w:r w:rsidRPr="00E365CD">
        <w:rPr>
          <w:rFonts w:ascii="Arial" w:eastAsia="Times New Roman" w:hAnsi="Arial" w:cs="Arial"/>
          <w:color w:val="BB146E"/>
          <w:sz w:val="17"/>
          <w:szCs w:val="17"/>
          <w:bdr w:val="none" w:sz="0" w:space="0" w:color="auto" w:frame="1"/>
          <w:lang w:val="uk-UA" w:eastAsia="uk-UA"/>
        </w:rPr>
        <w:t>{PTUK August 13, 1891, p. 264.13}</w:t>
      </w:r>
    </w:p>
    <w:p w14:paraId="267C7DDF" w14:textId="77777777" w:rsidR="00E365CD" w:rsidRPr="00E365CD" w:rsidRDefault="00E365CD" w:rsidP="00E365CD">
      <w:pPr>
        <w:spacing w:after="0" w:line="240" w:lineRule="auto"/>
        <w:ind w:firstLine="300"/>
        <w:rPr>
          <w:rFonts w:ascii="Arial" w:eastAsia="Times New Roman" w:hAnsi="Arial" w:cs="Arial"/>
          <w:color w:val="000000"/>
          <w:sz w:val="24"/>
          <w:szCs w:val="24"/>
          <w:lang w:val="uk-UA" w:eastAsia="uk-UA"/>
        </w:rPr>
      </w:pPr>
      <w:r w:rsidRPr="00E365CD">
        <w:rPr>
          <w:rFonts w:ascii="Arial" w:eastAsia="Times New Roman" w:hAnsi="Arial" w:cs="Arial"/>
          <w:color w:val="000000"/>
          <w:sz w:val="24"/>
          <w:szCs w:val="24"/>
          <w:lang w:val="uk-UA" w:eastAsia="uk-UA"/>
        </w:rPr>
        <w:t xml:space="preserve">The Christian life is continual progression. The Christian is a disciple, a learner; he is one who is engaged in a warfare, continually gaining victories; he is one running a race, ever drawing nearer the goal, which is “the mark for the prize of the high calling of God in </w:t>
      </w:r>
      <w:r w:rsidRPr="00E365CD">
        <w:rPr>
          <w:rFonts w:ascii="Arial" w:eastAsia="Times New Roman" w:hAnsi="Arial" w:cs="Arial"/>
          <w:color w:val="000000"/>
          <w:sz w:val="24"/>
          <w:szCs w:val="24"/>
          <w:lang w:val="uk-UA" w:eastAsia="uk-UA"/>
        </w:rPr>
        <w:lastRenderedPageBreak/>
        <w:t>Christ Jesus.” His Master in the school is Christ, whose yoke he has taken, and from whom he learns; his leader in the battle is Jesus Christ, who, as Captain of the Lord’s host, has all power in Heaven and earth to impart to his faithful followers, so that they may be more than conquerors through Him who loves them; and in the race that is set before them, they are to run with perseverance, “looking unto Jesus.” And so, “we all, with open face beholding as in a glass the glory of the Lord, are changed into the same image from glory to glory, even as by the Spirit of the Lord.” </w:t>
      </w:r>
      <w:r w:rsidRPr="00E365CD">
        <w:rPr>
          <w:rFonts w:ascii="Arial" w:eastAsia="Times New Roman" w:hAnsi="Arial" w:cs="Arial"/>
          <w:color w:val="008000"/>
          <w:sz w:val="24"/>
          <w:szCs w:val="24"/>
          <w:bdr w:val="none" w:sz="0" w:space="0" w:color="auto" w:frame="1"/>
          <w:lang w:val="uk-UA" w:eastAsia="uk-UA"/>
        </w:rPr>
        <w:t>2 Corinthians 3:18</w:t>
      </w:r>
      <w:r w:rsidRPr="00E365CD">
        <w:rPr>
          <w:rFonts w:ascii="Arial" w:eastAsia="Times New Roman" w:hAnsi="Arial" w:cs="Arial"/>
          <w:color w:val="000000"/>
          <w:sz w:val="24"/>
          <w:szCs w:val="24"/>
          <w:lang w:val="uk-UA" w:eastAsia="uk-UA"/>
        </w:rPr>
        <w:t>. E. J. W. </w:t>
      </w:r>
      <w:r w:rsidRPr="00E365CD">
        <w:rPr>
          <w:rFonts w:ascii="Arial" w:eastAsia="Times New Roman" w:hAnsi="Arial" w:cs="Arial"/>
          <w:color w:val="BB146E"/>
          <w:sz w:val="17"/>
          <w:szCs w:val="17"/>
          <w:bdr w:val="none" w:sz="0" w:space="0" w:color="auto" w:frame="1"/>
          <w:lang w:val="uk-UA" w:eastAsia="uk-UA"/>
        </w:rPr>
        <w:t>{PTUK August 13, 1891, p. 264.14}</w:t>
      </w:r>
    </w:p>
    <w:p w14:paraId="10F594E7" w14:textId="53A0F7FB" w:rsidR="00681FB0" w:rsidRDefault="00681FB0"/>
    <w:p w14:paraId="1642ADD0" w14:textId="77777777" w:rsidR="00217BAA" w:rsidRPr="00534F75" w:rsidRDefault="00217BAA" w:rsidP="00534F75">
      <w:pPr>
        <w:spacing w:line="450" w:lineRule="atLeast"/>
        <w:jc w:val="center"/>
        <w:rPr>
          <w:rFonts w:ascii="Georgia" w:eastAsia="Times New Roman" w:hAnsi="Georgia" w:cs="Arial"/>
          <w:b/>
          <w:bCs/>
          <w:color w:val="96004A"/>
          <w:sz w:val="30"/>
          <w:szCs w:val="30"/>
          <w:lang w:val="uk-UA" w:eastAsia="uk-UA"/>
        </w:rPr>
      </w:pPr>
      <w:r w:rsidRPr="00534F75">
        <w:rPr>
          <w:rFonts w:ascii="Georgia" w:eastAsia="Times New Roman" w:hAnsi="Georgia" w:cs="Arial"/>
          <w:b/>
          <w:bCs/>
          <w:color w:val="96004A"/>
          <w:sz w:val="30"/>
          <w:szCs w:val="30"/>
          <w:lang w:val="uk-UA" w:eastAsia="uk-UA"/>
        </w:rPr>
        <w:t>“The Church in Rome” The Present Truth 7, 18.</w:t>
      </w:r>
    </w:p>
    <w:p w14:paraId="1712C035" w14:textId="77777777" w:rsidR="00217BAA" w:rsidRPr="00534F75" w:rsidRDefault="00217BAA" w:rsidP="00534F75">
      <w:pPr>
        <w:spacing w:after="0" w:line="240" w:lineRule="auto"/>
        <w:jc w:val="center"/>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E. J. Waggoner</w:t>
      </w:r>
    </w:p>
    <w:p w14:paraId="45647B35" w14:textId="77777777" w:rsidR="00217BAA" w:rsidRPr="00534F75" w:rsidRDefault="00217BAA" w:rsidP="00534F75">
      <w:pPr>
        <w:spacing w:after="0" w:line="240" w:lineRule="auto"/>
        <w:rPr>
          <w:rFonts w:ascii="Arial" w:eastAsia="Times New Roman" w:hAnsi="Arial" w:cs="Arial"/>
          <w:color w:val="000000"/>
          <w:sz w:val="24"/>
          <w:szCs w:val="24"/>
          <w:lang w:val="uk-UA" w:eastAsia="uk-UA"/>
        </w:rPr>
      </w:pPr>
      <w:r w:rsidRPr="00534F75">
        <w:rPr>
          <w:rFonts w:ascii="Arial" w:eastAsia="Times New Roman" w:hAnsi="Arial" w:cs="Arial"/>
          <w:color w:val="008000"/>
          <w:sz w:val="24"/>
          <w:szCs w:val="24"/>
          <w:bdr w:val="none" w:sz="0" w:space="0" w:color="auto" w:frame="1"/>
          <w:lang w:val="uk-UA" w:eastAsia="uk-UA"/>
        </w:rPr>
        <w:t>Romans 1:8</w:t>
      </w:r>
      <w:r w:rsidRPr="00534F75">
        <w:rPr>
          <w:rFonts w:ascii="Arial" w:eastAsia="Times New Roman" w:hAnsi="Arial" w:cs="Arial"/>
          <w:color w:val="000000"/>
          <w:sz w:val="24"/>
          <w:szCs w:val="24"/>
          <w:lang w:val="uk-UA" w:eastAsia="uk-UA"/>
        </w:rPr>
        <w:t>.</w:t>
      </w:r>
    </w:p>
    <w:p w14:paraId="3AD784CF"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“First, I thank my God through Jesus Christ for you all, that your faith is spoken of throughout the whole world.” </w:t>
      </w:r>
      <w:r w:rsidRPr="00534F75">
        <w:rPr>
          <w:rFonts w:ascii="Arial" w:eastAsia="Times New Roman" w:hAnsi="Arial" w:cs="Arial"/>
          <w:color w:val="BB146E"/>
          <w:sz w:val="17"/>
          <w:szCs w:val="17"/>
          <w:bdr w:val="none" w:sz="0" w:space="0" w:color="auto" w:frame="1"/>
          <w:lang w:val="uk-UA" w:eastAsia="uk-UA"/>
        </w:rPr>
        <w:t>{PTUK August 27, 1891, p. 280.1}</w:t>
      </w:r>
    </w:p>
    <w:p w14:paraId="790EC9E5"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What a vast difference there was between the church in Rome in Paul’s day, and the church of Rome to-day. Then their </w:t>
      </w:r>
      <w:r w:rsidRPr="00534F75">
        <w:rPr>
          <w:rFonts w:ascii="Arial" w:eastAsia="Times New Roman" w:hAnsi="Arial" w:cs="Arial"/>
          <w:i/>
          <w:iCs/>
          <w:color w:val="000000"/>
          <w:sz w:val="24"/>
          <w:szCs w:val="24"/>
          <w:bdr w:val="none" w:sz="0" w:space="0" w:color="auto" w:frame="1"/>
          <w:lang w:val="uk-UA" w:eastAsia="uk-UA"/>
        </w:rPr>
        <w:t>faith</w:t>
      </w:r>
      <w:r w:rsidRPr="00534F75">
        <w:rPr>
          <w:rFonts w:ascii="Arial" w:eastAsia="Times New Roman" w:hAnsi="Arial" w:cs="Arial"/>
          <w:color w:val="000000"/>
          <w:sz w:val="24"/>
          <w:szCs w:val="24"/>
          <w:lang w:val="uk-UA" w:eastAsia="uk-UA"/>
        </w:rPr>
        <w:t> was spoken of throughout the whole world; not their </w:t>
      </w:r>
      <w:r w:rsidRPr="00534F75">
        <w:rPr>
          <w:rFonts w:ascii="Arial" w:eastAsia="Times New Roman" w:hAnsi="Arial" w:cs="Arial"/>
          <w:i/>
          <w:iCs/>
          <w:color w:val="000000"/>
          <w:sz w:val="24"/>
          <w:szCs w:val="24"/>
          <w:bdr w:val="none" w:sz="0" w:space="0" w:color="auto" w:frame="1"/>
          <w:lang w:val="uk-UA" w:eastAsia="uk-UA"/>
        </w:rPr>
        <w:t>superstition</w:t>
      </w:r>
      <w:r w:rsidRPr="00534F75">
        <w:rPr>
          <w:rFonts w:ascii="Arial" w:eastAsia="Times New Roman" w:hAnsi="Arial" w:cs="Arial"/>
          <w:color w:val="000000"/>
          <w:sz w:val="24"/>
          <w:szCs w:val="24"/>
          <w:lang w:val="uk-UA" w:eastAsia="uk-UA"/>
        </w:rPr>
        <w:t> is the object of comment everywhere. Then their faith was </w:t>
      </w:r>
      <w:r w:rsidRPr="00534F75">
        <w:rPr>
          <w:rFonts w:ascii="Arial" w:eastAsia="Times New Roman" w:hAnsi="Arial" w:cs="Arial"/>
          <w:i/>
          <w:iCs/>
          <w:color w:val="000000"/>
          <w:sz w:val="24"/>
          <w:szCs w:val="24"/>
          <w:bdr w:val="none" w:sz="0" w:space="0" w:color="auto" w:frame="1"/>
          <w:lang w:val="uk-UA" w:eastAsia="uk-UA"/>
        </w:rPr>
        <w:t>spoken</w:t>
      </w:r>
      <w:r w:rsidRPr="00534F75">
        <w:rPr>
          <w:rFonts w:ascii="Arial" w:eastAsia="Times New Roman" w:hAnsi="Arial" w:cs="Arial"/>
          <w:color w:val="000000"/>
          <w:sz w:val="24"/>
          <w:szCs w:val="24"/>
          <w:lang w:val="uk-UA" w:eastAsia="uk-UA"/>
        </w:rPr>
        <w:t> </w:t>
      </w:r>
      <w:r w:rsidRPr="00534F75">
        <w:rPr>
          <w:rFonts w:ascii="Arial" w:eastAsia="Times New Roman" w:hAnsi="Arial" w:cs="Arial"/>
          <w:i/>
          <w:iCs/>
          <w:color w:val="000000"/>
          <w:sz w:val="24"/>
          <w:szCs w:val="24"/>
          <w:bdr w:val="none" w:sz="0" w:space="0" w:color="auto" w:frame="1"/>
          <w:lang w:val="uk-UA" w:eastAsia="uk-UA"/>
        </w:rPr>
        <w:t>of</w:t>
      </w:r>
      <w:r w:rsidRPr="00534F75">
        <w:rPr>
          <w:rFonts w:ascii="Arial" w:eastAsia="Times New Roman" w:hAnsi="Arial" w:cs="Arial"/>
          <w:color w:val="000000"/>
          <w:sz w:val="24"/>
          <w:szCs w:val="24"/>
          <w:lang w:val="uk-UA" w:eastAsia="uk-UA"/>
        </w:rPr>
        <w:t> by others throughout the whole world; now that which has been substituted for faith is published by themselves throughout the whole world. </w:t>
      </w:r>
      <w:r w:rsidRPr="00534F75">
        <w:rPr>
          <w:rFonts w:ascii="Arial" w:eastAsia="Times New Roman" w:hAnsi="Arial" w:cs="Arial"/>
          <w:color w:val="BB146E"/>
          <w:sz w:val="17"/>
          <w:szCs w:val="17"/>
          <w:bdr w:val="none" w:sz="0" w:space="0" w:color="auto" w:frame="1"/>
          <w:lang w:val="uk-UA" w:eastAsia="uk-UA"/>
        </w:rPr>
        <w:t>{PTUK August 27, 1891, p. 280.2}</w:t>
      </w:r>
    </w:p>
    <w:p w14:paraId="47644815"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It is a good thing when the faith of a church is so marked as to attract attention. But how was it that the faith of the church in Rome came to be known so widely and so well? It could not have been because the Romans told everybody of it, for that very thing would have proved that they didn’t have it. It could not have been because people could </w:t>
      </w:r>
      <w:r w:rsidRPr="00534F75">
        <w:rPr>
          <w:rFonts w:ascii="Arial" w:eastAsia="Times New Roman" w:hAnsi="Arial" w:cs="Arial"/>
          <w:i/>
          <w:iCs/>
          <w:color w:val="000000"/>
          <w:sz w:val="24"/>
          <w:szCs w:val="24"/>
          <w:bdr w:val="none" w:sz="0" w:space="0" w:color="auto" w:frame="1"/>
          <w:lang w:val="uk-UA" w:eastAsia="uk-UA"/>
        </w:rPr>
        <w:t>see</w:t>
      </w:r>
      <w:r w:rsidRPr="00534F75">
        <w:rPr>
          <w:rFonts w:ascii="Arial" w:eastAsia="Times New Roman" w:hAnsi="Arial" w:cs="Arial"/>
          <w:color w:val="000000"/>
          <w:sz w:val="24"/>
          <w:szCs w:val="24"/>
          <w:lang w:val="uk-UA" w:eastAsia="uk-UA"/>
        </w:rPr>
        <w:t> their faith, because faith is not a thing that can be seen. But the results of faith can be seen, and it was by these that the faith of the Romans became so generally known. In the nineteenth verse of the last chapter, Paul says to them: “For your </w:t>
      </w:r>
      <w:r w:rsidRPr="00534F75">
        <w:rPr>
          <w:rFonts w:ascii="Arial" w:eastAsia="Times New Roman" w:hAnsi="Arial" w:cs="Arial"/>
          <w:i/>
          <w:iCs/>
          <w:color w:val="000000"/>
          <w:sz w:val="24"/>
          <w:szCs w:val="24"/>
          <w:bdr w:val="none" w:sz="0" w:space="0" w:color="auto" w:frame="1"/>
          <w:lang w:val="uk-UA" w:eastAsia="uk-UA"/>
        </w:rPr>
        <w:t>obedience</w:t>
      </w:r>
      <w:r w:rsidRPr="00534F75">
        <w:rPr>
          <w:rFonts w:ascii="Arial" w:eastAsia="Times New Roman" w:hAnsi="Arial" w:cs="Arial"/>
          <w:color w:val="000000"/>
          <w:sz w:val="24"/>
          <w:szCs w:val="24"/>
          <w:lang w:val="uk-UA" w:eastAsia="uk-UA"/>
        </w:rPr>
        <w:t> is come abroad unto all.” True faith always works obedience, and that could be seen. </w:t>
      </w:r>
      <w:r w:rsidRPr="00534F75">
        <w:rPr>
          <w:rFonts w:ascii="Arial" w:eastAsia="Times New Roman" w:hAnsi="Arial" w:cs="Arial"/>
          <w:color w:val="BB146E"/>
          <w:sz w:val="17"/>
          <w:szCs w:val="17"/>
          <w:bdr w:val="none" w:sz="0" w:space="0" w:color="auto" w:frame="1"/>
          <w:lang w:val="uk-UA" w:eastAsia="uk-UA"/>
        </w:rPr>
        <w:t>{PTUK August 27, 1891, p. 280.3}</w:t>
      </w:r>
    </w:p>
    <w:p w14:paraId="6D2E2B10"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How many Christians there were in Rome, we have no means of knowing. There might have been a very large church, yet when we consider that character of that city, we know that the number of Christians must have been very small in comparison with the entire population. It was a heathen city. Nero, whose very name is a synonym for everything that is wicked, cruel, and licentious, was the emperor when Paul wrote his epistle. The character of a king and court largely determine the general character of the people. The lower orders ape the customs and morals of the higher. The love of place and power, and the desire for the recognition of loyalty, are always powerful factors in leading men to conform to the whims, the sentiments, and the morals of an emperor. History tells us that society in Rome at that time was rotten. This is the only word that can describe the condition of things. </w:t>
      </w:r>
      <w:r w:rsidRPr="00534F75">
        <w:rPr>
          <w:rFonts w:ascii="Arial" w:eastAsia="Times New Roman" w:hAnsi="Arial" w:cs="Arial"/>
          <w:color w:val="BB146E"/>
          <w:sz w:val="17"/>
          <w:szCs w:val="17"/>
          <w:bdr w:val="none" w:sz="0" w:space="0" w:color="auto" w:frame="1"/>
          <w:lang w:val="uk-UA" w:eastAsia="uk-UA"/>
        </w:rPr>
        <w:t>{PTUK August 27, 1891, p. 280.4}</w:t>
      </w:r>
    </w:p>
    <w:p w14:paraId="1F36F20F"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With all his vices, Nero was luxurious. He had elegant tastes, and spent money lavishly in adorning the city. But effeminate vice always accompanies the lavish expenditure of wealth. Rome was the metropolis of the world, not simply as to population, but in matters of business and fashion. It was both the London and the Paris of that time. Of course, then, the thought and practice of the great mass of the people or Rome was anything but Christian. </w:t>
      </w:r>
      <w:r w:rsidRPr="00534F75">
        <w:rPr>
          <w:rFonts w:ascii="Arial" w:eastAsia="Times New Roman" w:hAnsi="Arial" w:cs="Arial"/>
          <w:color w:val="BB146E"/>
          <w:sz w:val="17"/>
          <w:szCs w:val="17"/>
          <w:bdr w:val="none" w:sz="0" w:space="0" w:color="auto" w:frame="1"/>
          <w:lang w:val="uk-UA" w:eastAsia="uk-UA"/>
        </w:rPr>
        <w:t>{PTUK August 27, 1891, p. 280.5}</w:t>
      </w:r>
    </w:p>
    <w:p w14:paraId="19F0FCFF"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Yet in the midst of this sink of iniquity there lived a handful of people whose faith was spoken of throughout the whole world. They were emphatically a </w:t>
      </w:r>
      <w:r w:rsidRPr="00534F75">
        <w:rPr>
          <w:rFonts w:ascii="Arial" w:eastAsia="Times New Roman" w:hAnsi="Arial" w:cs="Arial"/>
          <w:i/>
          <w:iCs/>
          <w:color w:val="000000"/>
          <w:sz w:val="24"/>
          <w:szCs w:val="24"/>
          <w:bdr w:val="none" w:sz="0" w:space="0" w:color="auto" w:frame="1"/>
          <w:lang w:val="uk-UA" w:eastAsia="uk-UA"/>
        </w:rPr>
        <w:t>peculiar</w:t>
      </w:r>
      <w:r w:rsidRPr="00534F75">
        <w:rPr>
          <w:rFonts w:ascii="Arial" w:eastAsia="Times New Roman" w:hAnsi="Arial" w:cs="Arial"/>
          <w:color w:val="000000"/>
          <w:sz w:val="24"/>
          <w:szCs w:val="24"/>
          <w:lang w:val="uk-UA" w:eastAsia="uk-UA"/>
        </w:rPr>
        <w:t> people. They were in the world, and yet not of it. The fact that they lived in the most populous, the most fashionable, and the most wicked city in the world, did not hinder them from living “soberly, righteously, and godly.” </w:t>
      </w:r>
      <w:r w:rsidRPr="00534F75">
        <w:rPr>
          <w:rFonts w:ascii="Arial" w:eastAsia="Times New Roman" w:hAnsi="Arial" w:cs="Arial"/>
          <w:color w:val="BB146E"/>
          <w:sz w:val="17"/>
          <w:szCs w:val="17"/>
          <w:bdr w:val="none" w:sz="0" w:space="0" w:color="auto" w:frame="1"/>
          <w:lang w:val="uk-UA" w:eastAsia="uk-UA"/>
        </w:rPr>
        <w:t>{PTUK August 27, 1891, p. 280.6}</w:t>
      </w:r>
    </w:p>
    <w:p w14:paraId="4D268A6B"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It is right that the faith of Christians should be spoken of, but it is not necessary that they should do the speaking of it. All they have to do is to have the faith, and it will be known. Says Christ:- </w:t>
      </w:r>
      <w:r w:rsidRPr="00534F75">
        <w:rPr>
          <w:rFonts w:ascii="Arial" w:eastAsia="Times New Roman" w:hAnsi="Arial" w:cs="Arial"/>
          <w:color w:val="BB146E"/>
          <w:sz w:val="17"/>
          <w:szCs w:val="17"/>
          <w:bdr w:val="none" w:sz="0" w:space="0" w:color="auto" w:frame="1"/>
          <w:lang w:val="uk-UA" w:eastAsia="uk-UA"/>
        </w:rPr>
        <w:t>{PTUK August 27, 1891, p. 280.7}</w:t>
      </w:r>
    </w:p>
    <w:p w14:paraId="5A990529"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lastRenderedPageBreak/>
        <w:t>“Ye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r w:rsidRPr="00534F75">
        <w:rPr>
          <w:rFonts w:ascii="Arial" w:eastAsia="Times New Roman" w:hAnsi="Arial" w:cs="Arial"/>
          <w:color w:val="008000"/>
          <w:sz w:val="24"/>
          <w:szCs w:val="24"/>
          <w:bdr w:val="none" w:sz="0" w:space="0" w:color="auto" w:frame="1"/>
          <w:lang w:val="uk-UA" w:eastAsia="uk-UA"/>
        </w:rPr>
        <w:t>Matthew 5:14-16</w:t>
      </w:r>
      <w:r w:rsidRPr="00534F75">
        <w:rPr>
          <w:rFonts w:ascii="Arial" w:eastAsia="Times New Roman" w:hAnsi="Arial" w:cs="Arial"/>
          <w:color w:val="000000"/>
          <w:sz w:val="24"/>
          <w:szCs w:val="24"/>
          <w:lang w:val="uk-UA" w:eastAsia="uk-UA"/>
        </w:rPr>
        <w:t>. </w:t>
      </w:r>
      <w:r w:rsidRPr="00534F75">
        <w:rPr>
          <w:rFonts w:ascii="Arial" w:eastAsia="Times New Roman" w:hAnsi="Arial" w:cs="Arial"/>
          <w:color w:val="BB146E"/>
          <w:sz w:val="17"/>
          <w:szCs w:val="17"/>
          <w:bdr w:val="none" w:sz="0" w:space="0" w:color="auto" w:frame="1"/>
          <w:lang w:val="uk-UA" w:eastAsia="uk-UA"/>
        </w:rPr>
        <w:t>{PTUK August 27, 1891, p. 280.8}</w:t>
      </w:r>
    </w:p>
    <w:p w14:paraId="3B67CB04"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Just let, or allow, your light to shine. Have the light, and the world must necessarily see it. The darker the night, the more plainly can we see a lighted candle in the room; so the more of moral darkness there is in the world, the more distinctly should the light of truth be seen in the lives of Christians. They are to be blameless and harmless, the sons of God, in the midst of a crooked and perverse generation, among whom they shine as lights. </w:t>
      </w:r>
      <w:r w:rsidRPr="00534F75">
        <w:rPr>
          <w:rFonts w:ascii="Arial" w:eastAsia="Times New Roman" w:hAnsi="Arial" w:cs="Arial"/>
          <w:color w:val="008000"/>
          <w:sz w:val="24"/>
          <w:szCs w:val="24"/>
          <w:bdr w:val="none" w:sz="0" w:space="0" w:color="auto" w:frame="1"/>
          <w:lang w:val="uk-UA" w:eastAsia="uk-UA"/>
        </w:rPr>
        <w:t>Philippians 2:15</w:t>
      </w:r>
      <w:r w:rsidRPr="00534F75">
        <w:rPr>
          <w:rFonts w:ascii="Arial" w:eastAsia="Times New Roman" w:hAnsi="Arial" w:cs="Arial"/>
          <w:color w:val="000000"/>
          <w:sz w:val="24"/>
          <w:szCs w:val="24"/>
          <w:lang w:val="uk-UA" w:eastAsia="uk-UA"/>
        </w:rPr>
        <w:t>. </w:t>
      </w:r>
      <w:r w:rsidRPr="00534F75">
        <w:rPr>
          <w:rFonts w:ascii="Arial" w:eastAsia="Times New Roman" w:hAnsi="Arial" w:cs="Arial"/>
          <w:color w:val="BB146E"/>
          <w:sz w:val="17"/>
          <w:szCs w:val="17"/>
          <w:bdr w:val="none" w:sz="0" w:space="0" w:color="auto" w:frame="1"/>
          <w:lang w:val="uk-UA" w:eastAsia="uk-UA"/>
        </w:rPr>
        <w:t>{PTUK August 27, 1891, p. 280.9}</w:t>
      </w:r>
    </w:p>
    <w:p w14:paraId="17E4191E" w14:textId="77777777" w:rsidR="00217BAA" w:rsidRPr="00534F75" w:rsidRDefault="00217BAA" w:rsidP="00534F75">
      <w:pPr>
        <w:spacing w:after="0" w:line="240" w:lineRule="auto"/>
        <w:ind w:firstLine="300"/>
        <w:rPr>
          <w:rFonts w:ascii="Arial" w:eastAsia="Times New Roman" w:hAnsi="Arial" w:cs="Arial"/>
          <w:color w:val="000000"/>
          <w:sz w:val="24"/>
          <w:szCs w:val="24"/>
          <w:lang w:val="uk-UA" w:eastAsia="uk-UA"/>
        </w:rPr>
      </w:pPr>
      <w:r w:rsidRPr="00534F75">
        <w:rPr>
          <w:rFonts w:ascii="Arial" w:eastAsia="Times New Roman" w:hAnsi="Arial" w:cs="Arial"/>
          <w:color w:val="000000"/>
          <w:sz w:val="24"/>
          <w:szCs w:val="24"/>
          <w:lang w:val="uk-UA" w:eastAsia="uk-UA"/>
        </w:rPr>
        <w:t>Christians are Christ’s representatives in the world; that is, the world will learn of Christ through His followers. He is the light of the world, and they, receiving light from Him, are to transmit it undimmed to those around them. And this heavenly light shining in them shall increase more and more until it blends with the everlasting glory that shall cover the whole earth. E. J. W. </w:t>
      </w:r>
      <w:r w:rsidRPr="00534F75">
        <w:rPr>
          <w:rFonts w:ascii="Arial" w:eastAsia="Times New Roman" w:hAnsi="Arial" w:cs="Arial"/>
          <w:color w:val="BB146E"/>
          <w:sz w:val="17"/>
          <w:szCs w:val="17"/>
          <w:bdr w:val="none" w:sz="0" w:space="0" w:color="auto" w:frame="1"/>
          <w:lang w:val="uk-UA" w:eastAsia="uk-UA"/>
        </w:rPr>
        <w:t>{PTUK August 27, 1891, p. 280.10}</w:t>
      </w:r>
    </w:p>
    <w:p w14:paraId="24A46460" w14:textId="77777777" w:rsidR="00217BAA" w:rsidRDefault="00217BAA">
      <w:bookmarkStart w:id="0" w:name="_GoBack"/>
      <w:bookmarkEnd w:id="0"/>
    </w:p>
    <w:p w14:paraId="61562F19" w14:textId="77777777" w:rsidR="00217BAA" w:rsidRDefault="00217BAA"/>
    <w:sectPr w:rsidR="00217B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DC"/>
    <w:rsid w:val="00217BAA"/>
    <w:rsid w:val="00291ADC"/>
    <w:rsid w:val="00681FB0"/>
    <w:rsid w:val="00E365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4173"/>
  <w15:docId w15:val="{885C1447-1FB1-4EDA-8040-B63CE828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E365CD"/>
  </w:style>
  <w:style w:type="character" w:customStyle="1" w:styleId="reference">
    <w:name w:val="reference"/>
    <w:basedOn w:val="a0"/>
    <w:rsid w:val="00E365CD"/>
  </w:style>
  <w:style w:type="character" w:styleId="a3">
    <w:name w:val="Emphasis"/>
    <w:basedOn w:val="a0"/>
    <w:uiPriority w:val="20"/>
    <w:qFormat/>
    <w:rsid w:val="00E36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2975">
      <w:bodyDiv w:val="1"/>
      <w:marLeft w:val="0"/>
      <w:marRight w:val="0"/>
      <w:marTop w:val="0"/>
      <w:marBottom w:val="0"/>
      <w:divBdr>
        <w:top w:val="none" w:sz="0" w:space="0" w:color="auto"/>
        <w:left w:val="none" w:sz="0" w:space="0" w:color="auto"/>
        <w:bottom w:val="none" w:sz="0" w:space="0" w:color="auto"/>
        <w:right w:val="none" w:sz="0" w:space="0" w:color="auto"/>
      </w:divBdr>
      <w:divsChild>
        <w:div w:id="926304544">
          <w:marLeft w:val="0"/>
          <w:marRight w:val="0"/>
          <w:marTop w:val="300"/>
          <w:marBottom w:val="300"/>
          <w:divBdr>
            <w:top w:val="none" w:sz="0" w:space="0" w:color="auto"/>
            <w:left w:val="none" w:sz="0" w:space="0" w:color="auto"/>
            <w:bottom w:val="none" w:sz="0" w:space="0" w:color="auto"/>
            <w:right w:val="none" w:sz="0" w:space="0" w:color="auto"/>
          </w:divBdr>
          <w:divsChild>
            <w:div w:id="135412334">
              <w:marLeft w:val="0"/>
              <w:marRight w:val="0"/>
              <w:marTop w:val="75"/>
              <w:marBottom w:val="0"/>
              <w:divBdr>
                <w:top w:val="none" w:sz="0" w:space="0" w:color="auto"/>
                <w:left w:val="none" w:sz="0" w:space="0" w:color="auto"/>
                <w:bottom w:val="none" w:sz="0" w:space="0" w:color="auto"/>
                <w:right w:val="none" w:sz="0" w:space="0" w:color="auto"/>
              </w:divBdr>
            </w:div>
          </w:divsChild>
        </w:div>
        <w:div w:id="1973512299">
          <w:marLeft w:val="0"/>
          <w:marRight w:val="0"/>
          <w:marTop w:val="75"/>
          <w:marBottom w:val="0"/>
          <w:divBdr>
            <w:top w:val="none" w:sz="0" w:space="0" w:color="auto"/>
            <w:left w:val="none" w:sz="0" w:space="0" w:color="auto"/>
            <w:bottom w:val="none" w:sz="0" w:space="0" w:color="auto"/>
            <w:right w:val="none" w:sz="0" w:space="0" w:color="auto"/>
          </w:divBdr>
        </w:div>
        <w:div w:id="2085759781">
          <w:marLeft w:val="0"/>
          <w:marRight w:val="0"/>
          <w:marTop w:val="75"/>
          <w:marBottom w:val="0"/>
          <w:divBdr>
            <w:top w:val="none" w:sz="0" w:space="0" w:color="auto"/>
            <w:left w:val="none" w:sz="0" w:space="0" w:color="auto"/>
            <w:bottom w:val="none" w:sz="0" w:space="0" w:color="auto"/>
            <w:right w:val="none" w:sz="0" w:space="0" w:color="auto"/>
          </w:divBdr>
        </w:div>
        <w:div w:id="851382169">
          <w:marLeft w:val="0"/>
          <w:marRight w:val="0"/>
          <w:marTop w:val="75"/>
          <w:marBottom w:val="0"/>
          <w:divBdr>
            <w:top w:val="none" w:sz="0" w:space="0" w:color="auto"/>
            <w:left w:val="none" w:sz="0" w:space="0" w:color="auto"/>
            <w:bottom w:val="none" w:sz="0" w:space="0" w:color="auto"/>
            <w:right w:val="none" w:sz="0" w:space="0" w:color="auto"/>
          </w:divBdr>
        </w:div>
        <w:div w:id="1895654087">
          <w:marLeft w:val="0"/>
          <w:marRight w:val="0"/>
          <w:marTop w:val="75"/>
          <w:marBottom w:val="0"/>
          <w:divBdr>
            <w:top w:val="none" w:sz="0" w:space="0" w:color="auto"/>
            <w:left w:val="none" w:sz="0" w:space="0" w:color="auto"/>
            <w:bottom w:val="none" w:sz="0" w:space="0" w:color="auto"/>
            <w:right w:val="none" w:sz="0" w:space="0" w:color="auto"/>
          </w:divBdr>
        </w:div>
        <w:div w:id="534271706">
          <w:marLeft w:val="0"/>
          <w:marRight w:val="0"/>
          <w:marTop w:val="75"/>
          <w:marBottom w:val="0"/>
          <w:divBdr>
            <w:top w:val="none" w:sz="0" w:space="0" w:color="auto"/>
            <w:left w:val="none" w:sz="0" w:space="0" w:color="auto"/>
            <w:bottom w:val="none" w:sz="0" w:space="0" w:color="auto"/>
            <w:right w:val="none" w:sz="0" w:space="0" w:color="auto"/>
          </w:divBdr>
        </w:div>
        <w:div w:id="383648446">
          <w:marLeft w:val="0"/>
          <w:marRight w:val="0"/>
          <w:marTop w:val="75"/>
          <w:marBottom w:val="0"/>
          <w:divBdr>
            <w:top w:val="none" w:sz="0" w:space="0" w:color="auto"/>
            <w:left w:val="none" w:sz="0" w:space="0" w:color="auto"/>
            <w:bottom w:val="none" w:sz="0" w:space="0" w:color="auto"/>
            <w:right w:val="none" w:sz="0" w:space="0" w:color="auto"/>
          </w:divBdr>
        </w:div>
        <w:div w:id="908657253">
          <w:marLeft w:val="0"/>
          <w:marRight w:val="0"/>
          <w:marTop w:val="75"/>
          <w:marBottom w:val="0"/>
          <w:divBdr>
            <w:top w:val="none" w:sz="0" w:space="0" w:color="auto"/>
            <w:left w:val="none" w:sz="0" w:space="0" w:color="auto"/>
            <w:bottom w:val="none" w:sz="0" w:space="0" w:color="auto"/>
            <w:right w:val="none" w:sz="0" w:space="0" w:color="auto"/>
          </w:divBdr>
        </w:div>
        <w:div w:id="1697652741">
          <w:marLeft w:val="0"/>
          <w:marRight w:val="0"/>
          <w:marTop w:val="75"/>
          <w:marBottom w:val="0"/>
          <w:divBdr>
            <w:top w:val="none" w:sz="0" w:space="0" w:color="auto"/>
            <w:left w:val="none" w:sz="0" w:space="0" w:color="auto"/>
            <w:bottom w:val="none" w:sz="0" w:space="0" w:color="auto"/>
            <w:right w:val="none" w:sz="0" w:space="0" w:color="auto"/>
          </w:divBdr>
        </w:div>
        <w:div w:id="2004700455">
          <w:marLeft w:val="0"/>
          <w:marRight w:val="0"/>
          <w:marTop w:val="75"/>
          <w:marBottom w:val="0"/>
          <w:divBdr>
            <w:top w:val="none" w:sz="0" w:space="0" w:color="auto"/>
            <w:left w:val="none" w:sz="0" w:space="0" w:color="auto"/>
            <w:bottom w:val="none" w:sz="0" w:space="0" w:color="auto"/>
            <w:right w:val="none" w:sz="0" w:space="0" w:color="auto"/>
          </w:divBdr>
        </w:div>
        <w:div w:id="1598832734">
          <w:marLeft w:val="0"/>
          <w:marRight w:val="0"/>
          <w:marTop w:val="75"/>
          <w:marBottom w:val="0"/>
          <w:divBdr>
            <w:top w:val="none" w:sz="0" w:space="0" w:color="auto"/>
            <w:left w:val="none" w:sz="0" w:space="0" w:color="auto"/>
            <w:bottom w:val="none" w:sz="0" w:space="0" w:color="auto"/>
            <w:right w:val="none" w:sz="0" w:space="0" w:color="auto"/>
          </w:divBdr>
        </w:div>
        <w:div w:id="1824544688">
          <w:marLeft w:val="0"/>
          <w:marRight w:val="0"/>
          <w:marTop w:val="75"/>
          <w:marBottom w:val="0"/>
          <w:divBdr>
            <w:top w:val="none" w:sz="0" w:space="0" w:color="auto"/>
            <w:left w:val="none" w:sz="0" w:space="0" w:color="auto"/>
            <w:bottom w:val="none" w:sz="0" w:space="0" w:color="auto"/>
            <w:right w:val="none" w:sz="0" w:space="0" w:color="auto"/>
          </w:divBdr>
        </w:div>
        <w:div w:id="447510008">
          <w:marLeft w:val="0"/>
          <w:marRight w:val="0"/>
          <w:marTop w:val="75"/>
          <w:marBottom w:val="0"/>
          <w:divBdr>
            <w:top w:val="none" w:sz="0" w:space="0" w:color="auto"/>
            <w:left w:val="none" w:sz="0" w:space="0" w:color="auto"/>
            <w:bottom w:val="none" w:sz="0" w:space="0" w:color="auto"/>
            <w:right w:val="none" w:sz="0" w:space="0" w:color="auto"/>
          </w:divBdr>
        </w:div>
        <w:div w:id="1559827309">
          <w:marLeft w:val="0"/>
          <w:marRight w:val="0"/>
          <w:marTop w:val="75"/>
          <w:marBottom w:val="0"/>
          <w:divBdr>
            <w:top w:val="none" w:sz="0" w:space="0" w:color="auto"/>
            <w:left w:val="none" w:sz="0" w:space="0" w:color="auto"/>
            <w:bottom w:val="none" w:sz="0" w:space="0" w:color="auto"/>
            <w:right w:val="none" w:sz="0" w:space="0" w:color="auto"/>
          </w:divBdr>
        </w:div>
        <w:div w:id="1438789957">
          <w:marLeft w:val="0"/>
          <w:marRight w:val="0"/>
          <w:marTop w:val="75"/>
          <w:marBottom w:val="0"/>
          <w:divBdr>
            <w:top w:val="none" w:sz="0" w:space="0" w:color="auto"/>
            <w:left w:val="none" w:sz="0" w:space="0" w:color="auto"/>
            <w:bottom w:val="none" w:sz="0" w:space="0" w:color="auto"/>
            <w:right w:val="none" w:sz="0" w:space="0" w:color="auto"/>
          </w:divBdr>
        </w:div>
        <w:div w:id="1256133006">
          <w:marLeft w:val="0"/>
          <w:marRight w:val="0"/>
          <w:marTop w:val="75"/>
          <w:marBottom w:val="0"/>
          <w:divBdr>
            <w:top w:val="none" w:sz="0" w:space="0" w:color="auto"/>
            <w:left w:val="none" w:sz="0" w:space="0" w:color="auto"/>
            <w:bottom w:val="none" w:sz="0" w:space="0" w:color="auto"/>
            <w:right w:val="none" w:sz="0" w:space="0" w:color="auto"/>
          </w:divBdr>
        </w:div>
        <w:div w:id="16659616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9226</Words>
  <Characters>5259</Characters>
  <Application>Microsoft Office Word</Application>
  <DocSecurity>0</DocSecurity>
  <Lines>43</Lines>
  <Paragraphs>28</Paragraphs>
  <ScaleCrop>false</ScaleCrop>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2023-06-30T11:22:00Z</dcterms:created>
  <dcterms:modified xsi:type="dcterms:W3CDTF">2023-06-30T11:22:00Z</dcterms:modified>
</cp:coreProperties>
</file>