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A4" w:rsidRPr="00CC50A4" w:rsidRDefault="00CC50A4" w:rsidP="00CC50A4">
      <w:pPr>
        <w:spacing w:line="450" w:lineRule="atLeast"/>
        <w:jc w:val="center"/>
        <w:rPr>
          <w:rFonts w:ascii="Georgia" w:eastAsia="Times New Roman" w:hAnsi="Georgia" w:cs="Arial"/>
          <w:b/>
          <w:bCs/>
          <w:color w:val="96004A"/>
          <w:sz w:val="30"/>
          <w:szCs w:val="30"/>
          <w:lang w:val="en-US" w:eastAsia="ru-RU"/>
        </w:rPr>
      </w:pPr>
      <w:proofErr w:type="gramStart"/>
      <w:r w:rsidRPr="00CC50A4">
        <w:rPr>
          <w:rFonts w:ascii="Georgia" w:eastAsia="Times New Roman" w:hAnsi="Georgia" w:cs="Arial"/>
          <w:b/>
          <w:bCs/>
          <w:color w:val="96004A"/>
          <w:sz w:val="30"/>
          <w:szCs w:val="30"/>
          <w:lang w:val="en-US" w:eastAsia="ru-RU"/>
        </w:rPr>
        <w:t>“Answers to Questions” The Signs of the Times, 5, 7.</w:t>
      </w:r>
      <w:proofErr w:type="gramEnd"/>
    </w:p>
    <w:p w:rsidR="00CC50A4" w:rsidRPr="00CC50A4" w:rsidRDefault="00CC50A4" w:rsidP="00CC50A4">
      <w:pPr>
        <w:spacing w:after="0" w:line="240" w:lineRule="auto"/>
        <w:jc w:val="center"/>
        <w:rPr>
          <w:rFonts w:ascii="Arial" w:eastAsia="Times New Roman" w:hAnsi="Arial" w:cs="Arial"/>
          <w:color w:val="000000"/>
          <w:sz w:val="24"/>
          <w:szCs w:val="24"/>
          <w:lang w:eastAsia="ru-RU"/>
        </w:rPr>
      </w:pPr>
      <w:r w:rsidRPr="00CC50A4">
        <w:rPr>
          <w:rFonts w:ascii="Arial" w:eastAsia="Times New Roman" w:hAnsi="Arial" w:cs="Arial"/>
          <w:color w:val="000000"/>
          <w:sz w:val="24"/>
          <w:szCs w:val="24"/>
          <w:lang w:eastAsia="ru-RU"/>
        </w:rPr>
        <w:t>E. J. Waggoner</w:t>
      </w:r>
    </w:p>
    <w:p w:rsidR="00CC50A4" w:rsidRPr="00CC50A4" w:rsidRDefault="00CC50A4" w:rsidP="00CC50A4">
      <w:pPr>
        <w:spacing w:after="0" w:line="240" w:lineRule="auto"/>
        <w:ind w:firstLine="300"/>
        <w:rPr>
          <w:rFonts w:ascii="Arial" w:eastAsia="Times New Roman" w:hAnsi="Arial" w:cs="Arial"/>
          <w:color w:val="000000"/>
          <w:sz w:val="24"/>
          <w:szCs w:val="24"/>
          <w:lang w:val="en-US" w:eastAsia="ru-RU"/>
        </w:rPr>
      </w:pPr>
      <w:r w:rsidRPr="00CC50A4">
        <w:rPr>
          <w:rFonts w:ascii="Arial" w:eastAsia="Times New Roman" w:hAnsi="Arial" w:cs="Arial"/>
          <w:color w:val="000000"/>
          <w:sz w:val="24"/>
          <w:szCs w:val="24"/>
          <w:lang w:val="en-US" w:eastAsia="ru-RU"/>
        </w:rPr>
        <w:t>To W. H. SWAIN.-We do not believe that the false prophet of the book of Revelation is the Mohammedan power. In </w:t>
      </w:r>
      <w:r w:rsidRPr="00CC50A4">
        <w:rPr>
          <w:rFonts w:ascii="Arial" w:eastAsia="Times New Roman" w:hAnsi="Arial" w:cs="Arial"/>
          <w:color w:val="008000"/>
          <w:sz w:val="24"/>
          <w:szCs w:val="24"/>
          <w:bdr w:val="none" w:sz="0" w:space="0" w:color="auto" w:frame="1"/>
          <w:lang w:val="en-US" w:eastAsia="ru-RU"/>
        </w:rPr>
        <w:t>Revelation 19:20</w:t>
      </w:r>
      <w:r w:rsidRPr="00CC50A4">
        <w:rPr>
          <w:rFonts w:ascii="Arial" w:eastAsia="Times New Roman" w:hAnsi="Arial" w:cs="Arial"/>
          <w:color w:val="000000"/>
          <w:sz w:val="24"/>
          <w:szCs w:val="24"/>
          <w:lang w:val="en-US" w:eastAsia="ru-RU"/>
        </w:rPr>
        <w:t> it is said the false prophet wrought miracles before the beast, “with which he deceived them that had received the mark of the beast, and them that worshiped his image.” </w:t>
      </w:r>
      <w:r w:rsidRPr="00CC50A4">
        <w:rPr>
          <w:rFonts w:ascii="Arial" w:eastAsia="Times New Roman" w:hAnsi="Arial" w:cs="Arial"/>
          <w:color w:val="008000"/>
          <w:sz w:val="24"/>
          <w:szCs w:val="24"/>
          <w:bdr w:val="none" w:sz="0" w:space="0" w:color="auto" w:frame="1"/>
          <w:lang w:val="en-US" w:eastAsia="ru-RU"/>
        </w:rPr>
        <w:t>Chapter 13</w:t>
      </w:r>
      <w:r w:rsidRPr="00CC50A4">
        <w:rPr>
          <w:rFonts w:ascii="Arial" w:eastAsia="Times New Roman" w:hAnsi="Arial" w:cs="Arial"/>
          <w:color w:val="000000"/>
          <w:sz w:val="24"/>
          <w:szCs w:val="24"/>
          <w:lang w:val="en-US" w:eastAsia="ru-RU"/>
        </w:rPr>
        <w:t> says it is the two-horned beast which deceives them that dwell on the earth by the miracles which he does in the sight of the beast, and causes the dwellers on the earth to worship the beast, to make an image to him, and to receive his mark. Comparing these two chapters of this book we learn that the two-horned beast is the false prophet. But Mohammedanism never caused men to worship the first beast-the papacy. These powers have always been in antagonism; therefore Mohammedanism cannot be the false prophet, for it has always acted just the reverse of what is ascribed to the false prophet. For a full exposition of the subject, see a pamphlet for sale at this office entitled, The United States in the Light of Prophecy. </w:t>
      </w:r>
      <w:r w:rsidRPr="00CC50A4">
        <w:rPr>
          <w:rFonts w:ascii="Arial" w:eastAsia="Times New Roman" w:hAnsi="Arial" w:cs="Arial"/>
          <w:color w:val="BB146E"/>
          <w:sz w:val="17"/>
          <w:szCs w:val="17"/>
          <w:bdr w:val="none" w:sz="0" w:space="0" w:color="auto" w:frame="1"/>
          <w:lang w:val="en-US" w:eastAsia="ru-RU"/>
        </w:rPr>
        <w:t>{SITI February 13, 1879, p. 52.1}</w:t>
      </w:r>
    </w:p>
    <w:p w:rsidR="00CC50A4" w:rsidRPr="00CC50A4" w:rsidRDefault="00CC50A4" w:rsidP="00CC50A4">
      <w:pPr>
        <w:spacing w:after="0" w:line="240" w:lineRule="auto"/>
        <w:ind w:firstLine="300"/>
        <w:rPr>
          <w:rFonts w:ascii="Arial" w:eastAsia="Times New Roman" w:hAnsi="Arial" w:cs="Arial"/>
          <w:color w:val="000000"/>
          <w:sz w:val="24"/>
          <w:szCs w:val="24"/>
          <w:lang w:val="en-US" w:eastAsia="ru-RU"/>
        </w:rPr>
      </w:pPr>
      <w:r w:rsidRPr="00CC50A4">
        <w:rPr>
          <w:rFonts w:ascii="Arial" w:eastAsia="Times New Roman" w:hAnsi="Arial" w:cs="Arial"/>
          <w:color w:val="000000"/>
          <w:sz w:val="24"/>
          <w:szCs w:val="24"/>
          <w:lang w:val="en-US" w:eastAsia="ru-RU"/>
        </w:rPr>
        <w:t xml:space="preserve">To W. M. SMITH.-The propriety of partaking of the </w:t>
      </w:r>
      <w:proofErr w:type="gramStart"/>
      <w:r w:rsidRPr="00CC50A4">
        <w:rPr>
          <w:rFonts w:ascii="Arial" w:eastAsia="Times New Roman" w:hAnsi="Arial" w:cs="Arial"/>
          <w:color w:val="000000"/>
          <w:sz w:val="24"/>
          <w:szCs w:val="24"/>
          <w:lang w:val="en-US" w:eastAsia="ru-RU"/>
        </w:rPr>
        <w:t>Lord’s supper</w:t>
      </w:r>
      <w:proofErr w:type="gramEnd"/>
      <w:r w:rsidRPr="00CC50A4">
        <w:rPr>
          <w:rFonts w:ascii="Arial" w:eastAsia="Times New Roman" w:hAnsi="Arial" w:cs="Arial"/>
          <w:color w:val="000000"/>
          <w:sz w:val="24"/>
          <w:szCs w:val="24"/>
          <w:lang w:val="en-US" w:eastAsia="ru-RU"/>
        </w:rPr>
        <w:t xml:space="preserve"> with other denominations does not at all depend on the nature of the invitation given. We consider it quite inconsistent by those who keep all the commandments of God to commune with those who ignore the keeping of them, either in whole or in part. </w:t>
      </w:r>
      <w:r w:rsidRPr="00CC50A4">
        <w:rPr>
          <w:rFonts w:ascii="Arial" w:eastAsia="Times New Roman" w:hAnsi="Arial" w:cs="Arial"/>
          <w:color w:val="BB146E"/>
          <w:sz w:val="17"/>
          <w:szCs w:val="17"/>
          <w:bdr w:val="none" w:sz="0" w:space="0" w:color="auto" w:frame="1"/>
          <w:lang w:val="en-US" w:eastAsia="ru-RU"/>
        </w:rPr>
        <w:t>{SITI February 13, 1879, p. 52.2}</w:t>
      </w:r>
    </w:p>
    <w:p w:rsidR="00CC50A4" w:rsidRPr="00CC50A4" w:rsidRDefault="00CC50A4" w:rsidP="00CC50A4">
      <w:pPr>
        <w:spacing w:after="0" w:line="240" w:lineRule="auto"/>
        <w:ind w:firstLine="300"/>
        <w:rPr>
          <w:rFonts w:ascii="Arial" w:eastAsia="Times New Roman" w:hAnsi="Arial" w:cs="Arial"/>
          <w:color w:val="000000"/>
          <w:sz w:val="24"/>
          <w:szCs w:val="24"/>
          <w:lang w:val="en-US" w:eastAsia="ru-RU"/>
        </w:rPr>
      </w:pPr>
      <w:r w:rsidRPr="00CC50A4">
        <w:rPr>
          <w:rFonts w:ascii="Arial" w:eastAsia="Times New Roman" w:hAnsi="Arial" w:cs="Arial"/>
          <w:color w:val="000000"/>
          <w:sz w:val="24"/>
          <w:szCs w:val="24"/>
          <w:lang w:val="en-US" w:eastAsia="ru-RU"/>
        </w:rPr>
        <w:t>How do you harmonize </w:t>
      </w:r>
      <w:r w:rsidRPr="00CC50A4">
        <w:rPr>
          <w:rFonts w:ascii="Arial" w:eastAsia="Times New Roman" w:hAnsi="Arial" w:cs="Arial"/>
          <w:color w:val="008000"/>
          <w:sz w:val="24"/>
          <w:szCs w:val="24"/>
          <w:bdr w:val="none" w:sz="0" w:space="0" w:color="auto" w:frame="1"/>
          <w:lang w:val="en-US" w:eastAsia="ru-RU"/>
        </w:rPr>
        <w:t>Revelation 21:1</w:t>
      </w:r>
      <w:r w:rsidRPr="00CC50A4">
        <w:rPr>
          <w:rFonts w:ascii="Arial" w:eastAsia="Times New Roman" w:hAnsi="Arial" w:cs="Arial"/>
          <w:color w:val="000000"/>
          <w:sz w:val="24"/>
          <w:szCs w:val="24"/>
          <w:lang w:val="en-US" w:eastAsia="ru-RU"/>
        </w:rPr>
        <w:t>, where it says “there was no more sea,” with </w:t>
      </w:r>
      <w:r w:rsidRPr="00CC50A4">
        <w:rPr>
          <w:rFonts w:ascii="Arial" w:eastAsia="Times New Roman" w:hAnsi="Arial" w:cs="Arial"/>
          <w:color w:val="008000"/>
          <w:sz w:val="24"/>
          <w:szCs w:val="24"/>
          <w:bdr w:val="none" w:sz="0" w:space="0" w:color="auto" w:frame="1"/>
          <w:lang w:val="en-US" w:eastAsia="ru-RU"/>
        </w:rPr>
        <w:t>Revelation 5:13</w:t>
      </w:r>
      <w:r w:rsidRPr="00CC50A4">
        <w:rPr>
          <w:rFonts w:ascii="Arial" w:eastAsia="Times New Roman" w:hAnsi="Arial" w:cs="Arial"/>
          <w:color w:val="000000"/>
          <w:sz w:val="24"/>
          <w:szCs w:val="24"/>
          <w:lang w:val="en-US" w:eastAsia="ru-RU"/>
        </w:rPr>
        <w:t>, where it speaks of every creature </w:t>
      </w:r>
      <w:r w:rsidRPr="00CC50A4">
        <w:rPr>
          <w:rFonts w:ascii="Arial" w:eastAsia="Times New Roman" w:hAnsi="Arial" w:cs="Arial"/>
          <w:i/>
          <w:iCs/>
          <w:color w:val="000000"/>
          <w:sz w:val="24"/>
          <w:szCs w:val="24"/>
          <w:bdr w:val="none" w:sz="0" w:space="0" w:color="auto" w:frame="1"/>
          <w:lang w:val="en-US" w:eastAsia="ru-RU"/>
        </w:rPr>
        <w:t>in the sea</w:t>
      </w:r>
      <w:r w:rsidRPr="00CC50A4">
        <w:rPr>
          <w:rFonts w:ascii="Arial" w:eastAsia="Times New Roman" w:hAnsi="Arial" w:cs="Arial"/>
          <w:color w:val="000000"/>
          <w:sz w:val="24"/>
          <w:szCs w:val="24"/>
          <w:lang w:val="en-US" w:eastAsia="ru-RU"/>
        </w:rPr>
        <w:t> praising God? E. J. W. </w:t>
      </w:r>
      <w:r w:rsidRPr="00CC50A4">
        <w:rPr>
          <w:rFonts w:ascii="Arial" w:eastAsia="Times New Roman" w:hAnsi="Arial" w:cs="Arial"/>
          <w:color w:val="BB146E"/>
          <w:sz w:val="17"/>
          <w:szCs w:val="17"/>
          <w:bdr w:val="none" w:sz="0" w:space="0" w:color="auto" w:frame="1"/>
          <w:lang w:val="en-US" w:eastAsia="ru-RU"/>
        </w:rPr>
        <w:t>{SITI February 13, 1879, p. 52.3}</w:t>
      </w:r>
    </w:p>
    <w:p w:rsidR="00CC50A4" w:rsidRPr="00CC50A4" w:rsidRDefault="00CC50A4" w:rsidP="00CC50A4">
      <w:pPr>
        <w:spacing w:after="0" w:line="240" w:lineRule="auto"/>
        <w:ind w:firstLine="300"/>
        <w:rPr>
          <w:rFonts w:ascii="Arial" w:eastAsia="Times New Roman" w:hAnsi="Arial" w:cs="Arial"/>
          <w:color w:val="000000"/>
          <w:sz w:val="24"/>
          <w:szCs w:val="24"/>
          <w:lang w:eastAsia="ru-RU"/>
        </w:rPr>
      </w:pPr>
      <w:r w:rsidRPr="00CC50A4">
        <w:rPr>
          <w:rFonts w:ascii="Arial" w:eastAsia="Times New Roman" w:hAnsi="Arial" w:cs="Arial"/>
          <w:color w:val="000000"/>
          <w:sz w:val="24"/>
          <w:szCs w:val="24"/>
          <w:lang w:val="en-US" w:eastAsia="ru-RU"/>
        </w:rPr>
        <w:t>ANSWER.—</w:t>
      </w:r>
      <w:proofErr w:type="gramStart"/>
      <w:r w:rsidRPr="00CC50A4">
        <w:rPr>
          <w:rFonts w:ascii="Arial" w:eastAsia="Times New Roman" w:hAnsi="Arial" w:cs="Arial"/>
          <w:color w:val="000000"/>
          <w:sz w:val="24"/>
          <w:szCs w:val="24"/>
          <w:lang w:val="en-US" w:eastAsia="ru-RU"/>
        </w:rPr>
        <w:t>Several</w:t>
      </w:r>
      <w:proofErr w:type="gramEnd"/>
      <w:r w:rsidRPr="00CC50A4">
        <w:rPr>
          <w:rFonts w:ascii="Arial" w:eastAsia="Times New Roman" w:hAnsi="Arial" w:cs="Arial"/>
          <w:color w:val="000000"/>
          <w:sz w:val="24"/>
          <w:szCs w:val="24"/>
          <w:lang w:val="en-US" w:eastAsia="ru-RU"/>
        </w:rPr>
        <w:t xml:space="preserve"> translations, as Anderson’s, Whiting’s, Sawyer’s, and the Syriac, give the more literal rendering, “and the sea was no more.” Doubtless this referred to the sea which was connected with the first earth, which was also “passed away.” The old earth and the old sea were passed away and were no more. The new earth will then have a sea of its own. </w:t>
      </w:r>
      <w:r w:rsidRPr="00CC50A4">
        <w:rPr>
          <w:rFonts w:ascii="Arial" w:eastAsia="Times New Roman" w:hAnsi="Arial" w:cs="Arial"/>
          <w:color w:val="BB146E"/>
          <w:sz w:val="17"/>
          <w:szCs w:val="17"/>
          <w:bdr w:val="none" w:sz="0" w:space="0" w:color="auto" w:frame="1"/>
          <w:lang w:eastAsia="ru-RU"/>
        </w:rPr>
        <w:t>{SITI February 13, 1879, p. 52.4}</w:t>
      </w:r>
    </w:p>
    <w:p w:rsidR="00520DDD" w:rsidRDefault="00CC50A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AF"/>
    <w:rsid w:val="000C44AF"/>
    <w:rsid w:val="002E3BBF"/>
    <w:rsid w:val="003E1FA9"/>
    <w:rsid w:val="0048549A"/>
    <w:rsid w:val="004B440A"/>
    <w:rsid w:val="00806D48"/>
    <w:rsid w:val="0090456C"/>
    <w:rsid w:val="00CC50A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C50A4"/>
  </w:style>
  <w:style w:type="character" w:customStyle="1" w:styleId="reference">
    <w:name w:val="reference"/>
    <w:basedOn w:val="a0"/>
    <w:rsid w:val="00CC50A4"/>
  </w:style>
  <w:style w:type="character" w:styleId="a3">
    <w:name w:val="Emphasis"/>
    <w:basedOn w:val="a0"/>
    <w:uiPriority w:val="20"/>
    <w:qFormat/>
    <w:rsid w:val="00CC50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C50A4"/>
  </w:style>
  <w:style w:type="character" w:customStyle="1" w:styleId="reference">
    <w:name w:val="reference"/>
    <w:basedOn w:val="a0"/>
    <w:rsid w:val="00CC50A4"/>
  </w:style>
  <w:style w:type="character" w:styleId="a3">
    <w:name w:val="Emphasis"/>
    <w:basedOn w:val="a0"/>
    <w:uiPriority w:val="20"/>
    <w:qFormat/>
    <w:rsid w:val="00CC5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0988">
      <w:bodyDiv w:val="1"/>
      <w:marLeft w:val="0"/>
      <w:marRight w:val="0"/>
      <w:marTop w:val="0"/>
      <w:marBottom w:val="0"/>
      <w:divBdr>
        <w:top w:val="none" w:sz="0" w:space="0" w:color="auto"/>
        <w:left w:val="none" w:sz="0" w:space="0" w:color="auto"/>
        <w:bottom w:val="none" w:sz="0" w:space="0" w:color="auto"/>
        <w:right w:val="none" w:sz="0" w:space="0" w:color="auto"/>
      </w:divBdr>
      <w:divsChild>
        <w:div w:id="769930042">
          <w:marLeft w:val="0"/>
          <w:marRight w:val="0"/>
          <w:marTop w:val="300"/>
          <w:marBottom w:val="300"/>
          <w:divBdr>
            <w:top w:val="none" w:sz="0" w:space="0" w:color="auto"/>
            <w:left w:val="none" w:sz="0" w:space="0" w:color="auto"/>
            <w:bottom w:val="none" w:sz="0" w:space="0" w:color="auto"/>
            <w:right w:val="none" w:sz="0" w:space="0" w:color="auto"/>
          </w:divBdr>
          <w:divsChild>
            <w:div w:id="1566992673">
              <w:marLeft w:val="0"/>
              <w:marRight w:val="0"/>
              <w:marTop w:val="75"/>
              <w:marBottom w:val="0"/>
              <w:divBdr>
                <w:top w:val="none" w:sz="0" w:space="0" w:color="auto"/>
                <w:left w:val="none" w:sz="0" w:space="0" w:color="auto"/>
                <w:bottom w:val="none" w:sz="0" w:space="0" w:color="auto"/>
                <w:right w:val="none" w:sz="0" w:space="0" w:color="auto"/>
              </w:divBdr>
            </w:div>
          </w:divsChild>
        </w:div>
        <w:div w:id="1526023253">
          <w:marLeft w:val="0"/>
          <w:marRight w:val="0"/>
          <w:marTop w:val="75"/>
          <w:marBottom w:val="0"/>
          <w:divBdr>
            <w:top w:val="none" w:sz="0" w:space="0" w:color="auto"/>
            <w:left w:val="none" w:sz="0" w:space="0" w:color="auto"/>
            <w:bottom w:val="none" w:sz="0" w:space="0" w:color="auto"/>
            <w:right w:val="none" w:sz="0" w:space="0" w:color="auto"/>
          </w:divBdr>
        </w:div>
        <w:div w:id="2105807936">
          <w:marLeft w:val="0"/>
          <w:marRight w:val="0"/>
          <w:marTop w:val="75"/>
          <w:marBottom w:val="0"/>
          <w:divBdr>
            <w:top w:val="none" w:sz="0" w:space="0" w:color="auto"/>
            <w:left w:val="none" w:sz="0" w:space="0" w:color="auto"/>
            <w:bottom w:val="none" w:sz="0" w:space="0" w:color="auto"/>
            <w:right w:val="none" w:sz="0" w:space="0" w:color="auto"/>
          </w:divBdr>
        </w:div>
        <w:div w:id="1524707940">
          <w:marLeft w:val="0"/>
          <w:marRight w:val="0"/>
          <w:marTop w:val="75"/>
          <w:marBottom w:val="0"/>
          <w:divBdr>
            <w:top w:val="none" w:sz="0" w:space="0" w:color="auto"/>
            <w:left w:val="none" w:sz="0" w:space="0" w:color="auto"/>
            <w:bottom w:val="none" w:sz="0" w:space="0" w:color="auto"/>
            <w:right w:val="none" w:sz="0" w:space="0" w:color="auto"/>
          </w:divBdr>
        </w:div>
        <w:div w:id="806170022">
          <w:marLeft w:val="0"/>
          <w:marRight w:val="0"/>
          <w:marTop w:val="75"/>
          <w:marBottom w:val="0"/>
          <w:divBdr>
            <w:top w:val="none" w:sz="0" w:space="0" w:color="auto"/>
            <w:left w:val="none" w:sz="0" w:space="0" w:color="auto"/>
            <w:bottom w:val="none" w:sz="0" w:space="0" w:color="auto"/>
            <w:right w:val="none" w:sz="0" w:space="0" w:color="auto"/>
          </w:divBdr>
        </w:div>
        <w:div w:id="15594381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Company>Ровенская АЭС</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2023-03-24T13:57:00Z</dcterms:created>
  <dcterms:modified xsi:type="dcterms:W3CDTF">2023-03-24T13:57:00Z</dcterms:modified>
</cp:coreProperties>
</file>