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7F" w:rsidRPr="00F9267F" w:rsidRDefault="00F9267F" w:rsidP="00F9267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u w:val="single"/>
          <w:lang w:val="ru-RU"/>
        </w:rPr>
        <w:t>"Что вы думаете о Христе?"</w:t>
      </w:r>
    </w:p>
    <w:p w:rsidR="00F9267F" w:rsidRPr="00F9267F" w:rsidRDefault="00F9267F" w:rsidP="00F9267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E. Дж. </w:t>
      </w:r>
      <w:proofErr w:type="spellStart"/>
      <w:r w:rsidRPr="00F9267F">
        <w:rPr>
          <w:rFonts w:ascii="Times New Roman" w:hAnsi="Times New Roman" w:cs="Times New Roman"/>
          <w:sz w:val="24"/>
          <w:szCs w:val="24"/>
          <w:u w:val="single"/>
          <w:lang w:val="ru-RU"/>
        </w:rPr>
        <w:t>Ваггонер</w:t>
      </w:r>
      <w:proofErr w:type="spellEnd"/>
    </w:p>
    <w:p w:rsidR="00F9267F" w:rsidRPr="00F9267F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>Когда мы читали аргументы так называемых национальных реформаторов, в которых они утверждали, что Христос обладает политическим суверенитетом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Мы задавались вопросом, действительно ли они считают Христа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Божественного Сына Божьего коварн</w:t>
      </w:r>
      <w:r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политик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. Достаточно двух цитат, чтобы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показать, что наш вопрос вполне обоснован. В "Христианском государственном деятеле" от 22 апреля,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ответ на утверждение, что "апостолы и перв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христиане никогда не пытались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добиться внесения поправок в уставы и законы Римской империи", М. 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9267F">
        <w:rPr>
          <w:rFonts w:ascii="Times New Roman" w:hAnsi="Times New Roman" w:cs="Times New Roman"/>
          <w:sz w:val="24"/>
          <w:szCs w:val="24"/>
          <w:lang w:val="ru-RU"/>
        </w:rPr>
        <w:t>Gault</w:t>
      </w:r>
      <w:proofErr w:type="spellEnd"/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говорит: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>Христос и Его апостолы не пытались внести поправки в римские законы и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>конституцию, потому что он [Рим] не был республикой. Его власть не принадлежала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>народу. Его законы не были отражением настроений народа, и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i/>
          <w:sz w:val="24"/>
          <w:szCs w:val="24"/>
          <w:lang w:val="ru-RU"/>
        </w:rPr>
        <w:t>его нельзя было сделать христианской нацией в том смысле, в каком это возможно для нас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"</w:t>
      </w:r>
      <w:proofErr w:type="gramStart"/>
      <w:r w:rsidRPr="00F9267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ое: </w:t>
      </w:r>
      <w:proofErr w:type="gramStart"/>
      <w:r w:rsidRPr="00F9267F">
        <w:rPr>
          <w:rFonts w:ascii="Times New Roman" w:hAnsi="Times New Roman" w:cs="Times New Roman"/>
          <w:color w:val="FF0000"/>
          <w:sz w:val="24"/>
          <w:szCs w:val="24"/>
          <w:lang w:val="ru-RU"/>
        </w:rPr>
        <w:t>ХИТРО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</w:p>
    <w:p w:rsidR="00F9267F" w:rsidRPr="00F9267F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>Это все равно, что сказать, что если бы Христос пришел в те дни, когда Рим был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республикой, он бы занялся изменением ее законов. Вместо того</w:t>
      </w:r>
      <w:proofErr w:type="gramStart"/>
      <w:r w:rsidRPr="00F9267F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чтобы ходить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Иудее и Галилее, делая добро, проповедуя Евангелие бедным, исцеляя сокрушенных сердцем и тех и угнетенных дьяволом, он бы отправился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в Рим, избрался бы в сенат или консулом и сразу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начал бы делать Рим христианской страной, приняв закон! Именно таким образом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поступают "национальные реформаторы", которые исповедуют себя последователями Христа.</w:t>
      </w:r>
    </w:p>
    <w:p w:rsidR="00F9267F" w:rsidRPr="00F9267F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>Господь через псалмопевца сказал нечестивцу: "Ты думал, что я такой же, как ты?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совсем не такой, как ты", и это утверждение, похоже, применимо в данном случае. Поскольку они низводят религию до уровня партийной политики, они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воображают, что Христос поступил бы так же.</w:t>
      </w:r>
    </w:p>
    <w:p w:rsidR="00F9267F" w:rsidRPr="00F9267F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>Прежде чем комментировать вышесказанное, мы приведем иллюстрацию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9267F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>
        <w:rPr>
          <w:rFonts w:ascii="Times New Roman" w:hAnsi="Times New Roman" w:cs="Times New Roman"/>
          <w:sz w:val="24"/>
          <w:szCs w:val="24"/>
          <w:lang w:val="ru-RU"/>
        </w:rPr>
        <w:t>цю</w:t>
      </w:r>
      <w:proofErr w:type="spellEnd"/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привел один "национальный реформатор", чтобы показать, что Христос не принял пост царя, когда был на земле.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Иллюстрация приведена </w:t>
      </w:r>
      <w:proofErr w:type="gramStart"/>
      <w:r w:rsidRPr="00F9267F">
        <w:rPr>
          <w:rFonts w:ascii="Times New Roman" w:hAnsi="Times New Roman" w:cs="Times New Roman"/>
          <w:sz w:val="24"/>
          <w:szCs w:val="24"/>
          <w:lang w:val="ru-RU"/>
        </w:rPr>
        <w:t>преподобным</w:t>
      </w:r>
      <w:proofErr w:type="gramEnd"/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9267F">
        <w:rPr>
          <w:rFonts w:ascii="Times New Roman" w:hAnsi="Times New Roman" w:cs="Times New Roman"/>
          <w:sz w:val="24"/>
          <w:szCs w:val="24"/>
          <w:lang w:val="ru-RU"/>
        </w:rPr>
        <w:t>Вм</w:t>
      </w:r>
      <w:proofErr w:type="spellEnd"/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9267F">
        <w:rPr>
          <w:rFonts w:ascii="Times New Roman" w:hAnsi="Times New Roman" w:cs="Times New Roman"/>
          <w:sz w:val="24"/>
          <w:szCs w:val="24"/>
          <w:lang w:val="ru-RU"/>
        </w:rPr>
        <w:t>Баллантайн</w:t>
      </w:r>
      <w:proofErr w:type="spellEnd"/>
      <w:r w:rsidRPr="00F9267F">
        <w:rPr>
          <w:rFonts w:ascii="Times New Roman" w:hAnsi="Times New Roman" w:cs="Times New Roman"/>
          <w:sz w:val="24"/>
          <w:szCs w:val="24"/>
          <w:lang w:val="ru-RU"/>
        </w:rPr>
        <w:t>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своем ответе доктору У. </w:t>
      </w:r>
      <w:proofErr w:type="spellStart"/>
      <w:r w:rsidRPr="00F9267F">
        <w:rPr>
          <w:rFonts w:ascii="Times New Roman" w:hAnsi="Times New Roman" w:cs="Times New Roman"/>
          <w:sz w:val="24"/>
          <w:szCs w:val="24"/>
          <w:lang w:val="ru-RU"/>
        </w:rPr>
        <w:t>Уишарту</w:t>
      </w:r>
      <w:proofErr w:type="spellEnd"/>
      <w:r w:rsidRPr="00F9267F">
        <w:rPr>
          <w:rFonts w:ascii="Times New Roman" w:hAnsi="Times New Roman" w:cs="Times New Roman"/>
          <w:sz w:val="24"/>
          <w:szCs w:val="24"/>
          <w:lang w:val="ru-RU"/>
        </w:rPr>
        <w:t>. Лектор сказал: "Если бы генерал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Грант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, после взятия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Ричмонда,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предложили должность городского констебля в любом населенном пункте, он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отверг бы эту должность с презрением. Так и Христос, когда ему предложили небольшое княжество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царство иудеев, отказался принять его; но если бы ему предложили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царства всего мира, как Гранту президентство Соединенных Штатов, Христос бы принял".</w:t>
      </w:r>
    </w:p>
    <w:p w:rsidR="00F9267F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>Мы не можем представить себе, как человек, называющий себя христианином, мог использовать так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богохульный язык, разве что на том основании, что он был опьянен идеей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союза церкви и государства. </w:t>
      </w:r>
    </w:p>
    <w:p w:rsidR="00F9267F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>Вопрос: "Что вы думаете о Христе?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местно задать самозваным национальным реформаторам. И ответ на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как следует из их собственных заявлений, будет таким: "Эгоистичный человек из мира; политик, стремящийся занять высокий пост". При этом мы не хотим, чтобы нас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поняли так, что генерал Грант был таким человеком. Нет никакой точки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сравнения между генералом Грантом и Иисусом Христом. Генерал Грант был человеком;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Иисус Христос - Сын Божий. Генерал Грант, как мужчина, действовал с мужским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достоинством; но если бы Христос сделал то же самое, он был бы человеком, а 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Богом. Партия, органом которой является "Христианский государственник", имеет обыкновение клеймить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каждого, кто выступает против нее, атеистом; но приведенные выше цитаты показывают,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эффект от приглашения принципов национальной реформы заключается в том, чтобы 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низкий взгляд на Христа в его работе. </w:t>
      </w:r>
    </w:p>
    <w:p w:rsidR="00520DDD" w:rsidRDefault="00F9267F" w:rsidP="00F926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Мы никогда не слышали,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атеист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 xml:space="preserve"> выражал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более уничижительные чувства по отношению к личности Христа. Будучи христианами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и почитающими Христа как Божественного Посредника между Богом и человеком, 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выступаем против работы Национальной партии реформ, потому что она нехристианская по своей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267F">
        <w:rPr>
          <w:rFonts w:ascii="Times New Roman" w:hAnsi="Times New Roman" w:cs="Times New Roman"/>
          <w:sz w:val="24"/>
          <w:szCs w:val="24"/>
          <w:lang w:val="ru-RU"/>
        </w:rPr>
        <w:t>тенденции.</w:t>
      </w:r>
    </w:p>
    <w:p w:rsid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Возвращаясь к предположению г-на </w:t>
      </w:r>
      <w:proofErr w:type="spellStart"/>
      <w:r w:rsidRPr="00763750">
        <w:rPr>
          <w:rFonts w:ascii="Times New Roman" w:hAnsi="Times New Roman" w:cs="Times New Roman"/>
          <w:sz w:val="24"/>
          <w:szCs w:val="24"/>
          <w:lang w:val="ru-RU"/>
        </w:rPr>
        <w:t>Голта</w:t>
      </w:r>
      <w:proofErr w:type="spellEnd"/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 о том, что Христос попытался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изменить законы Рима, если бы он был республикой. Он говорит: "Его законы не были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отражением настроений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народа; и его нельзя было сделать христианской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нацией в том смысле, в каком это возможно для нас". </w:t>
      </w:r>
    </w:p>
    <w:p w:rsidR="00763750" w:rsidRP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lang w:val="ru-RU"/>
        </w:rPr>
        <w:t>Нет, конечно, нет; была бы только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разница между империей и республикой. Законы Рима отражали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настроения императора, и народ соглашался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ними точно так же,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как народ в республике принимает законы, принятые его представителями. Император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был для них божественным существом, объектом обожания, и поэтому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63750">
        <w:rPr>
          <w:rFonts w:ascii="Times New Roman" w:hAnsi="Times New Roman" w:cs="Times New Roman"/>
          <w:sz w:val="24"/>
          <w:szCs w:val="24"/>
          <w:lang w:val="ru-RU"/>
        </w:rPr>
        <w:t>его</w:t>
      </w:r>
      <w:proofErr w:type="spellEnd"/>
      <w:proofErr w:type="gramEnd"/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 законы отражали настроения народа. Поэтому если бы Христос </w:t>
      </w:r>
      <w:proofErr w:type="gramStart"/>
      <w:r w:rsidRPr="00763750">
        <w:rPr>
          <w:rFonts w:ascii="Times New Roman" w:hAnsi="Times New Roman" w:cs="Times New Roman"/>
          <w:sz w:val="24"/>
          <w:szCs w:val="24"/>
          <w:lang w:val="ru-RU"/>
        </w:rPr>
        <w:t>был таким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его описывают</w:t>
      </w:r>
      <w:proofErr w:type="gramEnd"/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 сторонники религиозных поправок, он бы отправился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Рим и обратил бы императора. Император, будучи обращенным, сразу 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поставил бы "все христианские обычаи, институты и законы"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неоспоримую правовую основу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и, предварительно, Рим стал бы "христианской нацией". А поскольку "империя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Рим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 заполнил весь мир", то этим актом весь мир был бы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"христианизирован".</w:t>
      </w:r>
    </w:p>
    <w:p w:rsidR="00763750" w:rsidRP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lang w:val="ru-RU"/>
        </w:rPr>
        <w:t>Но, постойте, именно это и было сделано. Однако не Христом, а чуть менее чем через триста лет пос</w:t>
      </w:r>
      <w:r>
        <w:rPr>
          <w:rFonts w:ascii="Times New Roman" w:hAnsi="Times New Roman" w:cs="Times New Roman"/>
          <w:sz w:val="24"/>
          <w:szCs w:val="24"/>
          <w:lang w:val="ru-RU"/>
        </w:rPr>
        <w:t>ле того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, как он объявил: "Царство Мое не от мира сего".</w:t>
      </w:r>
    </w:p>
    <w:p w:rsidR="00763750" w:rsidRP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Константин Великий широко известен как "первый христианский император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". 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издал законы в пользу христиан, и хотя он не был крещен до самой своей смерти, он полностью отождествил себя с христианством.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В его время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вся Римская империя стала "христианизированной". В то время существовало именно 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положение вещей, к которому сейчас стремится Партия религиозных поправок.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В подтверждение этого, а также для того, чтобы показать, насколько тщательно проводились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жизнь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принципы "Национальной реформы",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церковный историк Сократ рассказывает нам, что никому не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было разрешено иметь какой-либо </w:t>
      </w:r>
      <w:proofErr w:type="spellStart"/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арианский</w:t>
      </w:r>
      <w:proofErr w:type="spellEnd"/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документ под страхом сожжения на костре вместе с предписанным документом. И так строго выполнялся этот указ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"христианского" императора, что не сохранилось ни строчки из сочинений Ария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Подобные причины порождают подобные следствия. В результате "христианизации" государства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посредством законодательных актов во времена Константина, епископства покупал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ись и продавались,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точно так же, как светские должности покупались и продавались тогда и продаются сейчас. Самые богатые и влиятельные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люди получали должность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епископа и использовали эту должность для увеличения своего богатства и влияния. Поскольку религия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регулировалась гражданским законодательством, император был естественным главой церкви;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 поскольку он также был покровителем, люди исп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оведовали христианство для того,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чтобы получить должность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Император продолжал оставаться главой церкви до тех пор, пока не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передал это достоинство могущественному епископу Рима,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чья помощь была ему необходима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 гражданских делах. Религия тогда была вопросом политики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. И это именно то,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произойдет в нашей стране, если религия будет поддерживаться законодательным путем. Нас не </w:t>
      </w:r>
      <w:proofErr w:type="gramStart"/>
      <w:r w:rsidRPr="00763750">
        <w:rPr>
          <w:rFonts w:ascii="Times New Roman" w:hAnsi="Times New Roman" w:cs="Times New Roman"/>
          <w:sz w:val="24"/>
          <w:szCs w:val="24"/>
          <w:lang w:val="ru-RU"/>
        </w:rPr>
        <w:t>волнует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насколько чисты</w:t>
      </w:r>
      <w:proofErr w:type="gramEnd"/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 мотивы некоторых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сторонников поправки о религии,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когда предложенная поправка будет принята, результаты, кратко описанные выше, последуют так же уверенно, как и в том 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 xml:space="preserve">как ночь следует за днем. </w:t>
      </w:r>
    </w:p>
    <w:p w:rsid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это то положение вещей, 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которые эти люди в своей слепоте воображают, что Христос одобрил бы!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63750" w:rsidRPr="00763750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 это естественным образом подводит нас к другой мысли, на которую наводит вторая цитата, в которой говорится, что если бы Иисусу предложили царства всего мира, Он бы принял их</w:t>
      </w:r>
      <w:proofErr w:type="gramStart"/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</w:t>
      </w:r>
      <w:proofErr w:type="gramEnd"/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Мы вспоминаем факт, записанный в двух из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Евангелий, что Иисусу однажды предложили "все царства мира и славу их".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Принял ли он предложение? Даже в мыслях не принял. Почему? Потому что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условием было то, что он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должен пасть ниц и поклониться сатане. То же самое предложение до сих пор предлагается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церкви. Многие ослеплены этим зрелищем, и многие, ведомые эгоистичным рвением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которое они принимают за ревность по Христу, с готовностью принимают предложение. </w:t>
      </w:r>
      <w:proofErr w:type="gramStart"/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Но условия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никогда не менялись, и если в какое-то время до того, как народы будут отданы Христу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,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Его исповедуемые последователи принимают; исповедуют во имя Его,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и для Него, суверенитет любого или всех царств этого мира,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то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можно утверждать как факт, что это происходит потому, что они приняли условия, которые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763750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Христос отверг со святым презрением</w:t>
      </w:r>
      <w:r w:rsidRPr="0076375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763750" w:rsidRPr="00A749AC" w:rsidRDefault="00763750" w:rsidP="00763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lastRenderedPageBreak/>
        <w:t>Если бы те, кто так громко требует, чтобы Христос был признан главой</w:t>
      </w: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</w:t>
      </w: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этого правительства, изучили бы его жизнь и получили бы правильное представление о его возвышенном</w:t>
      </w:r>
      <w:r w:rsidR="00A749AC"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характере и природе</w:t>
      </w: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Его Царства, они могли бы действительно почитать Его. А так,</w:t>
      </w:r>
      <w:r w:rsidR="00A749AC"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</w:t>
      </w: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их деятельность ведет лишь к деградации христианства и бесчестию Христа. Христос не только</w:t>
      </w:r>
      <w:r w:rsidR="00A749AC"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</w:t>
      </w: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не стремился, но решительно избегал политических союзов, и "кто говорит, что он</w:t>
      </w:r>
      <w:r w:rsidR="00A749AC"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 xml:space="preserve"> </w:t>
      </w:r>
      <w:r w:rsidRPr="00A749AC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пребывает в Нем, должен и сам так поступать, как Он поступал".</w:t>
      </w:r>
      <w:bookmarkStart w:id="0" w:name="_GoBack"/>
      <w:bookmarkEnd w:id="0"/>
    </w:p>
    <w:sectPr w:rsidR="00763750" w:rsidRPr="00A749AC" w:rsidSect="00F92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9C"/>
    <w:rsid w:val="002E3BBF"/>
    <w:rsid w:val="004B440A"/>
    <w:rsid w:val="00763750"/>
    <w:rsid w:val="009C709C"/>
    <w:rsid w:val="00A749AC"/>
    <w:rsid w:val="00F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241B5D-C1A6-45EB-B84B-0693491D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5351</Words>
  <Characters>3051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3</cp:revision>
  <dcterms:created xsi:type="dcterms:W3CDTF">2022-04-15T11:56:00Z</dcterms:created>
  <dcterms:modified xsi:type="dcterms:W3CDTF">2022-04-15T12:16:00Z</dcterms:modified>
</cp:coreProperties>
</file>