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3B" w:rsidRPr="007E365E" w:rsidRDefault="007E365E" w:rsidP="009F7A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65E">
        <w:rPr>
          <w:rFonts w:ascii="Times New Roman" w:hAnsi="Times New Roman" w:cs="Times New Roman"/>
          <w:b/>
          <w:sz w:val="24"/>
          <w:szCs w:val="24"/>
        </w:rPr>
        <w:t xml:space="preserve">О переводах Библии. </w:t>
      </w:r>
      <w:r w:rsidR="00CE4FD4">
        <w:rPr>
          <w:rFonts w:ascii="Times New Roman" w:hAnsi="Times New Roman" w:cs="Times New Roman"/>
          <w:b/>
          <w:sz w:val="24"/>
          <w:szCs w:val="24"/>
        </w:rPr>
        <w:t>Теология</w:t>
      </w:r>
      <w:r w:rsidRPr="007E3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FD4">
        <w:rPr>
          <w:rFonts w:ascii="Times New Roman" w:hAnsi="Times New Roman" w:cs="Times New Roman"/>
          <w:b/>
          <w:sz w:val="24"/>
          <w:szCs w:val="24"/>
        </w:rPr>
        <w:t xml:space="preserve">и истинный </w:t>
      </w:r>
      <w:r w:rsidRPr="007E365E">
        <w:rPr>
          <w:rFonts w:ascii="Times New Roman" w:hAnsi="Times New Roman" w:cs="Times New Roman"/>
          <w:b/>
          <w:sz w:val="24"/>
          <w:szCs w:val="24"/>
        </w:rPr>
        <w:t>подход к изучению текстов Библии</w:t>
      </w:r>
      <w:r w:rsidR="00CE4FD4">
        <w:rPr>
          <w:rFonts w:ascii="Times New Roman" w:hAnsi="Times New Roman" w:cs="Times New Roman"/>
          <w:b/>
          <w:sz w:val="24"/>
          <w:szCs w:val="24"/>
        </w:rPr>
        <w:t>.</w:t>
      </w:r>
    </w:p>
    <w:p w:rsidR="007E365E" w:rsidRDefault="007E365E" w:rsidP="009F7A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(мне попалась интересный материал, коротко поясняющий вопрос переводов.)</w:t>
      </w:r>
    </w:p>
    <w:p w:rsidR="009F7A3B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C7A1D">
        <w:rPr>
          <w:rFonts w:ascii="Times New Roman" w:hAnsi="Times New Roman" w:cs="Times New Roman"/>
          <w:sz w:val="24"/>
          <w:szCs w:val="24"/>
        </w:rPr>
        <w:t xml:space="preserve">Существует большое разнообразие манускриптов, которые имеют различную классификацию. Относительно Нового Завета, существуют унциальные рукописи, которые представляют собой большой текст, который может содержать сразу несколько книг Нового Завета.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>Также существуют минускулы, которые являют собой небольшие фрагменты текста вплоть до пары стихов одной главы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 касается Ветхого Завета, то до нас дошли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u w:val="single"/>
        </w:rPr>
        <w:t>Масоретский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текст на древнееврейском языке и текст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u w:val="single"/>
        </w:rPr>
        <w:t>Септуагинты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древнегреческом языке, который содержит в себе полный текст Ветхого Завета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C7A1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Одной из первых полных Библий является Вульгата, которая была написана на латыни. Данный перевод был сделан Иеронимом в период конца IV — начало V века. Данный перевод был сделан под покровительством Папы Римского, после чего данный перевод использовался в церквях западной Европы. Ветхий Завет Вульгаты был сделан на основе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  <w:u w:val="single"/>
        </w:rPr>
        <w:t>Масоретского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текста и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Септуагинты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>. Новый Завет уже был в то время на латыни, который, скорее всего, пришел из Африки, а потому Иероним только внес в него правки.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 разные времена при переводе Ветхого Завета брался за основу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Масоретский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текст, на основе которого были сделаны такие переводы как перевод Мартина Лютера на немецкий язык или перевод Короля Иакова на английский, даже Синодальный перевод на русский язык тоже сделан на основе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Масоретского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текста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Однако Вульгата частично содержит в себе текст Ветхого Завета из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Септуагинты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, также Елизаветинская Библия содержит в себе перевод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Септуагинты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Особенностью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Септуагинты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является то, что практически все современные переводы Библии основываются на ней, независимо от конфессии, которая делает этот перевод</w:t>
      </w:r>
      <w:r w:rsidRPr="004C7A1D">
        <w:rPr>
          <w:rFonts w:ascii="Times New Roman" w:hAnsi="Times New Roman" w:cs="Times New Roman"/>
          <w:sz w:val="24"/>
          <w:szCs w:val="24"/>
        </w:rPr>
        <w:t xml:space="preserve">. Такой авторитет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получила благодаря мнению, что она является более древним текстом, чем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Масоретский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текст, однако подтверждения этому практически не существует.</w:t>
      </w:r>
    </w:p>
    <w:p w:rsidR="009F7A3B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C7A1D">
        <w:rPr>
          <w:rFonts w:ascii="Times New Roman" w:hAnsi="Times New Roman" w:cs="Times New Roman"/>
          <w:sz w:val="24"/>
          <w:szCs w:val="24"/>
        </w:rPr>
        <w:t xml:space="preserve">Новый Завет не такой цельный, как Ветхий и практически не имеет полных манускриптов, содержащих весь текст Нового Завета. Для перевода нужно собирать различные части текста из различных манускриптов, чтобы иметь цельный текст, а потому долгое время использовалась латинская Вульгата.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Однако в период XV-XVI века был сделан цельный древнегреческий текст, который получил название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Этот текст был собран из многих древних манускриптов Эразмом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Ротердамским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>Большую часть новозаветных текстов Эразм взял из двух рукописей, найденных им в монастырской библиотеке в Базеле, а также он использовал различные минускулы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Это было первое полное собрание древнегреческих текстов Нового Завета в единую книгу, которая позже легла в основу перевода Мартина Лютера, а также перевода Короля Иакова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Данный текст значительно отличается от текста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ватиканских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манускриптов, которые якобы более древние. 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После появления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многие начали его критиковать за якобы большое количество ошибок, а позже объявили,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сделан на основе более поздних манускриптов, чем те, которые используются Ватиканом</w:t>
      </w:r>
      <w:r w:rsidRPr="004C7A1D">
        <w:rPr>
          <w:rFonts w:ascii="Times New Roman" w:hAnsi="Times New Roman" w:cs="Times New Roman"/>
          <w:sz w:val="24"/>
          <w:szCs w:val="24"/>
        </w:rPr>
        <w:t xml:space="preserve">. Это заставило текстуальных критиков искать альтернативный текст, включающий критические изменения. Первым критическим текстом стал текст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Вескотта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и Хорта. Они взяли за основу Синайский, Ватиканский и Александрийский кодексы. </w:t>
      </w:r>
      <w:r w:rsidRPr="00DA1916">
        <w:rPr>
          <w:rFonts w:ascii="Times New Roman" w:hAnsi="Times New Roman" w:cs="Times New Roman"/>
          <w:sz w:val="24"/>
          <w:szCs w:val="24"/>
          <w:highlight w:val="cyan"/>
        </w:rPr>
        <w:t>Данный критический текст был сделан в 1881 году по принципу: если два автора Евангелия согласуются друг с другом, это означает, что один автор списывал у другого. Кроме этого, если для одного места Писания существуют разные варианты древнегреческого текста, значит нужно брать тот который короче и содержит меньше слов, а также тот который менее понятен. Это принципы текстуальной критики, которые используются сегодня для создания критических текстов и современных переводов Библии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Именно такие критики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отвергли текст Эразма и построили свой собственный текст, используя абсурдные принципы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Все другие критические тексты основываются на тексте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ескотта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-Хорта, внося туда некоторые правки, что означает их приверженность к египетским манускриптам, которые были сделаны под влиянием Папы Римского в период III-IV века.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C7A1D">
        <w:rPr>
          <w:rFonts w:ascii="Times New Roman" w:hAnsi="Times New Roman" w:cs="Times New Roman"/>
          <w:sz w:val="24"/>
          <w:szCs w:val="24"/>
        </w:rPr>
        <w:t xml:space="preserve">Противостояние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и критических текстов, можно разрешить сравнением с самыми древними текстами, которые частично сохранились до наших дней.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Несмотря на то, что Ватиканский кодекс считается более древним, это не гарантирует более правильный текст, чем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в сравнении с более древними текстами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Для начала нужно сказать, что первым латинским переводом Нового Завета был перевод, пришедший из Африки, который был популярен до 210 года н.э., то есть еще до появления Вульгаты Иеронима.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>Однако Иероним внес определенные изменения в латинский перевод и правленую версию включил в Вульгату. Но множество христиан, которые не были привержены Папе Римскому, отказались от Вульгаты и использовали старый вариант Писаний на латыни.</w:t>
      </w:r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r w:rsidRPr="00DA1916">
        <w:rPr>
          <w:rFonts w:ascii="Times New Roman" w:hAnsi="Times New Roman" w:cs="Times New Roman"/>
          <w:sz w:val="24"/>
          <w:szCs w:val="24"/>
          <w:highlight w:val="yellow"/>
        </w:rPr>
        <w:t>За это, например Альбигойцев назвали еретиками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О древней латинской Библии упоминал еще Тертуллиан. Данная Библия была названа как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Итала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и именно ее правил Иероним при создании Вульгаты. </w:t>
      </w:r>
    </w:p>
    <w:p w:rsidR="009F7A3B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1916">
        <w:rPr>
          <w:rFonts w:ascii="Times New Roman" w:hAnsi="Times New Roman" w:cs="Times New Roman"/>
          <w:sz w:val="24"/>
          <w:szCs w:val="24"/>
          <w:highlight w:val="green"/>
        </w:rPr>
        <w:t xml:space="preserve">Рассмотрим различия между </w:t>
      </w:r>
      <w:proofErr w:type="spellStart"/>
      <w:r w:rsidRPr="00DA1916">
        <w:rPr>
          <w:rFonts w:ascii="Times New Roman" w:hAnsi="Times New Roman" w:cs="Times New Roman"/>
          <w:sz w:val="24"/>
          <w:szCs w:val="24"/>
          <w:highlight w:val="green"/>
        </w:rPr>
        <w:t>Textus</w:t>
      </w:r>
      <w:proofErr w:type="spellEnd"/>
      <w:r w:rsidRPr="00DA191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DA1916">
        <w:rPr>
          <w:rFonts w:ascii="Times New Roman" w:hAnsi="Times New Roman" w:cs="Times New Roman"/>
          <w:sz w:val="24"/>
          <w:szCs w:val="24"/>
          <w:highlight w:val="green"/>
        </w:rPr>
        <w:t>Receptus</w:t>
      </w:r>
      <w:proofErr w:type="spellEnd"/>
      <w:r w:rsidRPr="00DA1916">
        <w:rPr>
          <w:rFonts w:ascii="Times New Roman" w:hAnsi="Times New Roman" w:cs="Times New Roman"/>
          <w:sz w:val="24"/>
          <w:szCs w:val="24"/>
          <w:highlight w:val="green"/>
        </w:rPr>
        <w:t xml:space="preserve"> и критическими текстами:</w:t>
      </w:r>
    </w:p>
    <w:p w:rsidR="009F7A3B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</w:rPr>
        <w:t>– Иоанна 8:38: «Я говорю то, что видел у Отца Моего; а вы делаете то, что видели у отца вашего»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В данном тексте фраза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: «что видели у отца вашего» полностью соответствует папирусу P66(II ст.) и сирийскому палимпсесту (IV ст.). Однако критические тексты стали на сторону более позднего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Ватиканского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кодекса, где данная фраза звучит как «что слышали у отца вашего». Это говорит против критического текста и в пользу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>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</w:rPr>
        <w:t>– Иоанна 12:3: «Мария же, взяв фунт нардового чистого драгоценного мира, помазала ноги Иисуса и отерла волосами своими ноги Его; и дом наполнился благоуханием от мира»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В данном тексте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содержит слово «Мария», что согласуется с папирусами P45 (III ст.), P66 (II ст.), P75 (III ст.) и большей частью манускриптов. Однако критические тексты выбирают более поздний Ватиканский вариант, в котором это слово звучит как «Мариам».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</w:rPr>
        <w:t>– 1-е Коринфянам 5:4: «в собрании вашем во имя Господа нашего Иисуса Христа, обще с моим духом, силою Господа нашего Иисуса Христа»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В данном тексте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в конце стиха содержит слово «Христа», что соответствует папирусу P46(III ст.), Синайскому кодексу (IV ст.) и другим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древнелатинским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текстам IV-V века. Однако это слово было удалено в египетских манускриптах, на стороне которых в очередной раз оказались создатели критических текстов.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– Иакова 5:16: «Признавайтесь друг пред другом в проступках и </w:t>
      </w:r>
      <w:proofErr w:type="gramStart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молитесь</w:t>
      </w:r>
      <w:proofErr w:type="gramEnd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друг за друга, чтобы исцелиться: много может усиленная молитва праведного»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. Здесь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содержит слово «проступки», которое согласуется практически со всеми манускриптами, но критические тексты вместо слова «проступки» вставляют слово «грехи». Но слово «грехи» было замечено только в небольшом количестве Александрийских текстов, в том числе и в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Ватиканском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кодексе. Напрашивается вопрос: почему берется этот неверный вариант, который противоречит большинству манускриптов?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Ответ может быть только в том, что критические тексты являются изобретением католиков и созданы для поддержки собственных учений. Данный текст был подкорректирован для оправдания учения исповеди грехов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– Матфея 23:14: «Горе вам, книжники и фарисеи, лицемеры, что поедаете </w:t>
      </w:r>
      <w:proofErr w:type="spellStart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домы</w:t>
      </w:r>
      <w:proofErr w:type="spellEnd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вдов и лицемерно долго молитесь: за то примете тем большее осуждение»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. Данный текст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подтверждается рядом византийских манускриптов, которые более древние, чем Ватиканский кодекс, потому что в IV-V веках была только редакционная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корректировка их, но до этого они уже существовали, а Ватиканский кодекс был только написан в период IV-V веков. Данный текст Нового Завета отсутствует в египетских манускриптах, которые напрямую связаны с Ватиканом, и поэтому он отсутствует в критических текстах, не имея на это никаких обоснований.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</w:rPr>
        <w:t xml:space="preserve">– Матфея 1:25: «и не знал Ее. </w:t>
      </w:r>
      <w:proofErr w:type="gramStart"/>
      <w:r w:rsidRPr="004C7A1D">
        <w:rPr>
          <w:rFonts w:ascii="Times New Roman" w:hAnsi="Times New Roman" w:cs="Times New Roman"/>
          <w:i/>
          <w:iCs/>
          <w:sz w:val="24"/>
          <w:szCs w:val="24"/>
        </w:rPr>
        <w:t>Как</w:t>
      </w:r>
      <w:proofErr w:type="gramEnd"/>
      <w:r w:rsidRPr="004C7A1D">
        <w:rPr>
          <w:rFonts w:ascii="Times New Roman" w:hAnsi="Times New Roman" w:cs="Times New Roman"/>
          <w:i/>
          <w:iCs/>
          <w:sz w:val="24"/>
          <w:szCs w:val="24"/>
        </w:rPr>
        <w:t xml:space="preserve"> наконец Она родила Сына Своего первенца, и он нарек Ему имя: Иисус»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В данном месте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содержит слово «первенец», которое согласуется с рядом манускриптов, в том числе и </w:t>
      </w:r>
      <w:proofErr w:type="gramStart"/>
      <w:r w:rsidRPr="004C7A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7A1D">
        <w:rPr>
          <w:rFonts w:ascii="Times New Roman" w:hAnsi="Times New Roman" w:cs="Times New Roman"/>
          <w:sz w:val="24"/>
          <w:szCs w:val="24"/>
        </w:rPr>
        <w:t xml:space="preserve"> византийскими. Но этого слова нет в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Ватиканском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кодексе, поэтому критические тексты дают предпочтение более позднему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Ватиканскому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кодексу и убирают это слово из текста.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>Данное удаление было сделано для защиты учения, что у Марии не было детей от Иосифа, а значит слову «первенец» не место в католических критических текстах.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</w:rPr>
        <w:t>– Матфея 19:17: «Он же сказал ему: что ты называешь Меня благим? Никто не благ, как только один Бог. Если же хочешь войти в жизнь вечную, соблюди заповеди»</w:t>
      </w:r>
      <w:r w:rsidRPr="004C7A1D">
        <w:rPr>
          <w:rFonts w:ascii="Times New Roman" w:hAnsi="Times New Roman" w:cs="Times New Roman"/>
          <w:sz w:val="24"/>
          <w:szCs w:val="24"/>
        </w:rPr>
        <w:t xml:space="preserve">. В тексте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указана фраза «что ты называешь Меня благим?», которая согласуется с большинством манускриптов, включая византийские тексты.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Но поздний Ватиканский кодекс содержит фразу «что спрашиваешь Меня о благом?», который почему-то вставили в критические </w:t>
      </w:r>
      <w:proofErr w:type="gram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тексты</w:t>
      </w:r>
      <w:proofErr w:type="gram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несмотря на то, что оно не подходит по контексту и нарушает ясный смысл.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– Марка 1:2-3: «как написано у пророков: вот, Я посылаю Ангела Моего пред </w:t>
      </w:r>
      <w:proofErr w:type="spellStart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лицем</w:t>
      </w:r>
      <w:proofErr w:type="spellEnd"/>
      <w:proofErr w:type="gramStart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Т</w:t>
      </w:r>
      <w:proofErr w:type="gramEnd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воим, который приготовит путь Твой пред Тобою. Глас </w:t>
      </w:r>
      <w:proofErr w:type="gramStart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вопиющего</w:t>
      </w:r>
      <w:proofErr w:type="gramEnd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в пустыне: приготовьте путь Господу, прямыми сделайте стези Ему»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gram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Данный текст стал апогеем слепоты текстуальных критиков, которые слепо берут за основу Ватиканский кодекс, несмотря на то,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согласуется со многими манускриптами периода II-V веков, кроме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Ватиканского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и нескольких других из египетской группы.</w:t>
      </w:r>
      <w:proofErr w:type="gram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Здесь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содержит фразу «как написано у пророков», что соответствует большинству манускриптов, но критические тексты бездумно сделали замену на слова: «как написано у Исаии пророка». Это полный абсурд критических текстов, хотя бы потому, что слова «вот, Я посылаю Ангела Моего пред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лицем</w:t>
      </w:r>
      <w:proofErr w:type="spellEnd"/>
      <w:proofErr w:type="gram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Т</w:t>
      </w:r>
      <w:proofErr w:type="gram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воим, который приготовит путь Твой пред Тобою» написал пророк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Малахия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, который можно найти в книге </w:t>
      </w:r>
      <w:proofErr w:type="spellStart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Малахии</w:t>
      </w:r>
      <w:proofErr w:type="spellEnd"/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3:1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>, а слова в </w:t>
      </w:r>
      <w:r w:rsidRPr="004C7A1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Марка 1:3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 записал пророк Исайя. Здесь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не только опирается на более древние манускрипты, но и верно передает суть, что данные слова принадлежат двум разным пророкам, а не одному Исайи как это подают текстуальные критики. Эта фальсификация Писания сохранена во всех критических текстах и во всех современных переводах, которые основываются на критических текстах.</w:t>
      </w:r>
    </w:p>
    <w:p w:rsidR="009F7A3B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C7A1D">
        <w:rPr>
          <w:rFonts w:ascii="Times New Roman" w:hAnsi="Times New Roman" w:cs="Times New Roman"/>
          <w:sz w:val="24"/>
          <w:szCs w:val="24"/>
        </w:rPr>
        <w:t xml:space="preserve">Итак, можно сказать, что переводы Нового Завета, основанные на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, находятся ближе к истине и к древним источникам, чем те, которые основаны на критических текстах.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Популярными переводами, согласующимися с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, являются: переводы Короля Иакова и Мартина Лютера, Синодальный перевод, а также переводы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Морачевского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, Кулиша и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Огиенка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на украинский язык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A3B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В противовес старым и проверенным переводам, сегодня создаются переводы, основанные на критических текстах, популярными среди которых являются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New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American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Standard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Bible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(NASB),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English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Standard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Version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(ESV) и более 60 других английских современных версий, перевод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Кассиана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, перевод «Радостная весть», перевод Хоменко на украинский язык, а также «Перевод Нового Мира».</w:t>
      </w:r>
      <w:r w:rsidRPr="004C7A1D">
        <w:rPr>
          <w:rFonts w:ascii="Times New Roman" w:hAnsi="Times New Roman" w:cs="Times New Roman"/>
          <w:sz w:val="24"/>
          <w:szCs w:val="24"/>
        </w:rPr>
        <w:t xml:space="preserve">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Данные переводы полностью соответствуют католическим искажениям и доктринам, которые не соответствуют самым древним текстам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Интересным является компромиссный перевод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Турконяка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 украинский язык, в котором он оставляет во многих местах текст, согласующийся с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но при этом </w:t>
      </w:r>
      <w:proofErr w:type="gram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фрагменты, не согласующиеся с критическими текстами берутся</w:t>
      </w:r>
      <w:proofErr w:type="gram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 квадратные скобки. Это не правильный подход, потому что католические тексты и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Textus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Receptus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противоречат друг другу, что делает невозможным компромисс</w:t>
      </w:r>
      <w:r w:rsidRPr="004C7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Теперь рассмотрим противостояние текстов Ветхого Завета, к которым относятся древнееврейский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Масоретский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текст и древнегреческий текст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Масоретский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текст был окончательно сформирован после II века н.э., а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традиционно датируется периодом III-II век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д.н.э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. Именно это толкает современных текстологов к заявлению,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является более древним текстом Ветхого Завета, а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Масоретский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текст</w:t>
      </w:r>
      <w:proofErr w:type="gram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по их мнению, содержит массу антихристианских исправлений. В поддержку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Септуагинты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даже говорят, что кумранские свитки поддерживают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Септуагинту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и отличаются от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Масоретского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. Однако во всем этом нужно разобраться, что является правдой и какой текст лучше для использования в переводе Библии</w:t>
      </w:r>
      <w:r w:rsidRPr="004C7A1D">
        <w:rPr>
          <w:rFonts w:ascii="Times New Roman" w:hAnsi="Times New Roman" w:cs="Times New Roman"/>
          <w:sz w:val="24"/>
          <w:szCs w:val="24"/>
        </w:rPr>
        <w:t>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10.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Септуагинту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называют еще «переводом семидесяти» (LXX) и говорят, что она упоминается в «письме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Аристея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к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Филократу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», которое было написано во времена царя Птолемея II. Подобные заявления нужно проверять, но перед этим нужно сказать,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нигде не упоминается раньше II-III века н.э., кроме данного письма. Однако можно увидеть огромную сомнительность данного письма, как и его автора. В тексте письма древнегреческий текст называется, как «перевод семидесяти», но при этом указывается, что переводчиков было 72. Это явная ошибка, которую допустил не дальновидный автор письма. В письме утверждается, что было взято по 6 человек из каждого колена Израиля, что в итоге приводит к 72 переводчикам, но никак не 70. Абсурдным в данной ситуации является то, что были взяты евреи из 12 колен Израиля, потому что в период III-II века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д.н.э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. не было известно, где находятся колена Израиля, и не было возможным знать, кто из какого колена, и даже не было того, кто бы сделал генеалогическое дерево. Потому непонятно на каком основании было выбрано по 6 человек из 12 колен Израиля. Более того, правоверные евреи отказались бы от перевода Ветхого Завета на греческий язык, потому что хранить Писания должны были только Левиты, а значит, другие колена не имели право на это. Все это дает понять, что «письмо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Аристея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» является поздней фальсификацией, которая появилась в период II-III века. Причиной этого являлась поддержка греческого текста, который нигде не упоминается до II века. </w:t>
      </w:r>
      <w:proofErr w:type="gram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Если бы существовала древняя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, которую цитировали Христос и Апостолы, как об этом многие заявляют, то о ней было бы намного больше информации среди Израильского народа, а также среди первых христиан апостольских времен.</w:t>
      </w:r>
      <w:r w:rsidRPr="004C7A1D">
        <w:rPr>
          <w:rFonts w:ascii="Times New Roman" w:hAnsi="Times New Roman" w:cs="Times New Roman"/>
          <w:sz w:val="24"/>
          <w:szCs w:val="24"/>
        </w:rPr>
        <w:t> </w:t>
      </w:r>
      <w:proofErr w:type="gramEnd"/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C7A1D">
        <w:rPr>
          <w:rFonts w:ascii="Times New Roman" w:hAnsi="Times New Roman" w:cs="Times New Roman"/>
          <w:sz w:val="24"/>
          <w:szCs w:val="24"/>
        </w:rPr>
        <w:t xml:space="preserve">Также подозрительным является то,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содержит в себе апокрифы, которых нет в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Масоретском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тексте. Если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Масоретский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текст более поздний, почему тогда евреи не сохранили апокрифы как часть своего Писания? Если апокрифы не входили в еврейский канон, то получается, что в Септуагинте они появились позже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Масоретского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текста, то есть после II века. Здесь напрашивается вывод о том, что кто-то дописал апокрифы в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Септуагинту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после II века н.э. или просто сама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является творением имеющее начало со II века н.э. Оба этих варианта убивает всякое доверие к Септуагинте.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C7A1D">
        <w:rPr>
          <w:rFonts w:ascii="Times New Roman" w:hAnsi="Times New Roman" w:cs="Times New Roman"/>
          <w:sz w:val="24"/>
          <w:szCs w:val="24"/>
        </w:rPr>
        <w:t xml:space="preserve">Относительно кумранских свитков, нужно сказать, что все, кто говорит,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подтверждается этими свитками, не имеют оснований об этом говорить, потому что никто не может назвать номер свитка и не приводит конкретного текста. Все подобные заявления являются лишь пустыми словами, потому что доказательства у них просто нет. А потому просто недопустимо говорить,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кумраны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подтверждают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Септуагинту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>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C7A1D">
        <w:rPr>
          <w:rFonts w:ascii="Times New Roman" w:hAnsi="Times New Roman" w:cs="Times New Roman"/>
          <w:sz w:val="24"/>
          <w:szCs w:val="24"/>
        </w:rPr>
        <w:t xml:space="preserve">Современные переводчики Библии всегда используют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Септуагинту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и критический текст вместе, и практически все новые переводы сделаны в таком дуэте. Это происходит потому, что </w:t>
      </w:r>
      <w:proofErr w:type="spellStart"/>
      <w:r w:rsidRPr="004C7A1D">
        <w:rPr>
          <w:rFonts w:ascii="Times New Roman" w:hAnsi="Times New Roman" w:cs="Times New Roman"/>
          <w:sz w:val="24"/>
          <w:szCs w:val="24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</w:rPr>
        <w:t xml:space="preserve"> более позднее произведение, которое согласуется с более поздними египетскими манускриптами. </w:t>
      </w:r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Подозрительная схожесть текстов в Септуагинте и поздних манускриптов, говорит о том, что все-таки </w:t>
      </w:r>
      <w:proofErr w:type="spellStart"/>
      <w:r w:rsidRPr="004C7A1D">
        <w:rPr>
          <w:rFonts w:ascii="Times New Roman" w:hAnsi="Times New Roman" w:cs="Times New Roman"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sz w:val="24"/>
          <w:szCs w:val="24"/>
          <w:highlight w:val="yellow"/>
        </w:rPr>
        <w:t xml:space="preserve"> была написана незадолго до появления египетских манускриптов Нового Завета, тем более что древняя история не знает ни о какой Септуагинте и легенде о 70 или 72 евреях, которые переводили Священное Писание.</w:t>
      </w:r>
    </w:p>
    <w:p w:rsidR="009F7A3B" w:rsidRPr="004C7A1D" w:rsidRDefault="009F7A3B" w:rsidP="009F7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14. </w:t>
      </w:r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Лишним аргументом против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Септуагинты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является то, что Иероним в IV веке при создании латинской Вульгаты сначала использовал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Септуагинту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но потом отказался от нее и значительную часть Ветхого Завета сделал на основе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Масоретского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текста. Если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Септуагинта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является древним и непогрешимым источником, то почему переводчик, живший в IV веке, отказался ее использовать? Видимо он понимал, что никакой древней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Септуагинты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 существует и более достоверного текста, чем </w:t>
      </w:r>
      <w:proofErr w:type="spellStart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>Масоретский</w:t>
      </w:r>
      <w:proofErr w:type="spellEnd"/>
      <w:r w:rsidRPr="004C7A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мы просто не имеем.</w:t>
      </w:r>
    </w:p>
    <w:p w:rsidR="00B21297" w:rsidRDefault="00B21297"/>
    <w:p w:rsidR="00F63478" w:rsidRPr="007E365E" w:rsidRDefault="00F63478" w:rsidP="00F634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478">
        <w:rPr>
          <w:rFonts w:ascii="Times New Roman" w:hAnsi="Times New Roman" w:cs="Times New Roman"/>
          <w:b/>
          <w:sz w:val="24"/>
          <w:szCs w:val="24"/>
          <w:highlight w:val="green"/>
        </w:rPr>
        <w:t>Теология и истинный подход к изучению текстов Библии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E365E" w:rsidRDefault="007E365E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65E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Одним из наиболее часто встречающихся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Писанию, есть подход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"согласовать" </w:t>
      </w:r>
      <w:r w:rsidR="007E365E" w:rsidRPr="0051221A">
        <w:rPr>
          <w:rFonts w:ascii="Times New Roman" w:hAnsi="Times New Roman" w:cs="Times New Roman"/>
          <w:sz w:val="24"/>
          <w:szCs w:val="24"/>
          <w:highlight w:val="yellow"/>
        </w:rPr>
        <w:t>тот или иной текст Библии с другим упоминаемым текстом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8C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48C">
        <w:rPr>
          <w:rFonts w:ascii="Times New Roman" w:hAnsi="Times New Roman" w:cs="Times New Roman"/>
          <w:sz w:val="24"/>
          <w:szCs w:val="24"/>
        </w:rPr>
        <w:t xml:space="preserve">2. </w:t>
      </w:r>
      <w:r w:rsidR="007E365E" w:rsidRPr="0051221A">
        <w:rPr>
          <w:rFonts w:ascii="Times New Roman" w:hAnsi="Times New Roman" w:cs="Times New Roman"/>
          <w:sz w:val="24"/>
          <w:szCs w:val="24"/>
          <w:highlight w:val="yellow"/>
        </w:rPr>
        <w:t>Предположим, что какой-нибудь студент-музыкант взял бы одно из шедевров Бетховена, Моцарта, Гайдна или Генделя и, просмотрев его два-три раза, попросил бы своего учителя "гармонизировать" его, чтобы он мог играть его с пониманием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51221A">
        <w:rPr>
          <w:rFonts w:ascii="Times New Roman" w:hAnsi="Times New Roman" w:cs="Times New Roman"/>
          <w:b/>
          <w:sz w:val="24"/>
          <w:szCs w:val="24"/>
          <w:highlight w:val="yellow"/>
        </w:rPr>
        <w:t>Вероятно, отвращение преподавателя на некоторое время почти исключит возможность ответа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365E" w:rsidRPr="0051221A">
        <w:rPr>
          <w:rFonts w:ascii="Times New Roman" w:hAnsi="Times New Roman" w:cs="Times New Roman"/>
          <w:sz w:val="24"/>
          <w:szCs w:val="24"/>
          <w:highlight w:val="yellow"/>
        </w:rPr>
        <w:t>но</w:t>
      </w:r>
      <w:proofErr w:type="gramEnd"/>
      <w:r w:rsidR="007E365E" w:rsidRPr="0051221A">
        <w:rPr>
          <w:rFonts w:ascii="Times New Roman" w:hAnsi="Times New Roman" w:cs="Times New Roman"/>
          <w:sz w:val="24"/>
          <w:szCs w:val="24"/>
          <w:highlight w:val="yellow"/>
        </w:rPr>
        <w:t xml:space="preserve"> в конце концов он скажет ученику, что гармония уже есть, что мастер вложил ее в произведение, когда писал его, и что он должен изучать его до тех пор, пока не сможет увидеть гармонию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Ученику это может показаться безнадежной задачей, но если у него есть терпение и любовь к музыке, он будет долго работать над произведением, отрабатывая сложные связки, пока, наконец, перед ним не откроется великая гармония. И тогда он будет наслаждаться ею долгие годы, все больше и больше понимая ее, и это наслаждение будет тем сильнее, чем </w:t>
      </w:r>
      <w:r w:rsidR="007E365E" w:rsidRPr="0051221A">
        <w:rPr>
          <w:rFonts w:ascii="Times New Roman" w:hAnsi="Times New Roman" w:cs="Times New Roman"/>
          <w:color w:val="00B050"/>
          <w:sz w:val="24"/>
          <w:szCs w:val="24"/>
        </w:rPr>
        <w:t xml:space="preserve">больше 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он занимался. Не обязательно быть музыкантом, чтобы понять, что нет другого пути, кроме этого, для того, чтобы оценить творчество великих композиторов. </w:t>
      </w:r>
    </w:p>
    <w:p w:rsidR="007E365E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48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65E" w:rsidRPr="0051221A">
        <w:rPr>
          <w:rFonts w:ascii="Times New Roman" w:hAnsi="Times New Roman" w:cs="Times New Roman"/>
          <w:sz w:val="24"/>
          <w:szCs w:val="24"/>
          <w:highlight w:val="yellow"/>
        </w:rPr>
        <w:t>Почему же нельзя так же справедливо относиться к Библии?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65E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E365E" w:rsidRPr="0051221A">
        <w:rPr>
          <w:rFonts w:ascii="Times New Roman" w:hAnsi="Times New Roman" w:cs="Times New Roman"/>
          <w:sz w:val="24"/>
          <w:szCs w:val="24"/>
        </w:rPr>
        <w:t>Давид молился Господу: "</w:t>
      </w:r>
      <w:r w:rsidR="007E365E" w:rsidRPr="0083548C">
        <w:rPr>
          <w:rFonts w:ascii="Times New Roman CYR" w:hAnsi="Times New Roman CYR" w:cs="Times New Roman CYR"/>
          <w:i/>
          <w:sz w:val="24"/>
          <w:szCs w:val="24"/>
          <w:highlight w:val="yellow"/>
        </w:rPr>
        <w:t>Открой очи мои, и увижу чудеса закона</w:t>
      </w:r>
      <w:proofErr w:type="gramStart"/>
      <w:r w:rsidR="007E365E" w:rsidRPr="0083548C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Т</w:t>
      </w:r>
      <w:proofErr w:type="gramEnd"/>
      <w:r w:rsidR="007E365E" w:rsidRPr="0083548C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воего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" </w:t>
      </w:r>
      <w:r w:rsidR="007E365E">
        <w:rPr>
          <w:rFonts w:ascii="Times New Roman" w:hAnsi="Times New Roman" w:cs="Times New Roman"/>
          <w:sz w:val="24"/>
          <w:szCs w:val="24"/>
        </w:rPr>
        <w:t>(</w:t>
      </w:r>
      <w:r w:rsidR="007E365E" w:rsidRPr="0051221A">
        <w:rPr>
          <w:rFonts w:ascii="Times New Roman" w:hAnsi="Times New Roman" w:cs="Times New Roman"/>
          <w:sz w:val="24"/>
          <w:szCs w:val="24"/>
        </w:rPr>
        <w:t>Псалом 11</w:t>
      </w:r>
      <w:r w:rsidR="007E365E" w:rsidRPr="0051221A">
        <w:rPr>
          <w:rFonts w:ascii="Times New Roman" w:hAnsi="Times New Roman" w:cs="Times New Roman"/>
          <w:color w:val="00B050"/>
          <w:sz w:val="24"/>
          <w:szCs w:val="24"/>
        </w:rPr>
        <w:t>8</w:t>
      </w:r>
      <w:r w:rsidR="007E365E" w:rsidRPr="0051221A">
        <w:rPr>
          <w:rFonts w:ascii="Times New Roman" w:hAnsi="Times New Roman" w:cs="Times New Roman"/>
          <w:sz w:val="24"/>
          <w:szCs w:val="24"/>
        </w:rPr>
        <w:t>:18</w:t>
      </w:r>
      <w:r w:rsidR="007E365E">
        <w:rPr>
          <w:rFonts w:ascii="Times New Roman" w:hAnsi="Times New Roman" w:cs="Times New Roman"/>
          <w:sz w:val="24"/>
          <w:szCs w:val="24"/>
        </w:rPr>
        <w:t>)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Тот же Бог, которому он молился, существует и сегодня и готов ответить на эту молитву любому молящемуся, как ответил в случае с Давидом. Когда два ученика шли в </w:t>
      </w:r>
      <w:proofErr w:type="spellStart"/>
      <w:r w:rsidR="007E365E" w:rsidRPr="0051221A">
        <w:rPr>
          <w:rFonts w:ascii="Times New Roman" w:hAnsi="Times New Roman" w:cs="Times New Roman"/>
          <w:sz w:val="24"/>
          <w:szCs w:val="24"/>
        </w:rPr>
        <w:t>Эммаус</w:t>
      </w:r>
      <w:proofErr w:type="spellEnd"/>
      <w:r w:rsidR="007E365E" w:rsidRPr="0051221A">
        <w:rPr>
          <w:rFonts w:ascii="Times New Roman" w:hAnsi="Times New Roman" w:cs="Times New Roman"/>
          <w:sz w:val="24"/>
          <w:szCs w:val="24"/>
        </w:rPr>
        <w:t xml:space="preserve">, и Иисус приблизился и пошел с ними, их сердца горели внутри, когда Он открывал им Писания; а затем, в верхней </w:t>
      </w:r>
      <w:r w:rsidR="007E365E">
        <w:rPr>
          <w:rFonts w:ascii="Times New Roman" w:hAnsi="Times New Roman" w:cs="Times New Roman"/>
          <w:sz w:val="24"/>
          <w:szCs w:val="24"/>
        </w:rPr>
        <w:t>горнице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, где собрались двенадцать человек, Иисус открыл им разумение, чтобы они могли понимать Писания </w:t>
      </w:r>
      <w:r w:rsidR="007E365E">
        <w:rPr>
          <w:rFonts w:ascii="Times New Roman" w:hAnsi="Times New Roman" w:cs="Times New Roman"/>
          <w:sz w:val="24"/>
          <w:szCs w:val="24"/>
        </w:rPr>
        <w:t>(с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7E365E" w:rsidRPr="0051221A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="007E365E" w:rsidRPr="0051221A">
        <w:rPr>
          <w:rFonts w:ascii="Times New Roman" w:hAnsi="Times New Roman" w:cs="Times New Roman"/>
          <w:sz w:val="24"/>
          <w:szCs w:val="24"/>
        </w:rPr>
        <w:t>. 24:45</w:t>
      </w:r>
      <w:r w:rsidR="007E365E">
        <w:rPr>
          <w:rFonts w:ascii="Times New Roman" w:hAnsi="Times New Roman" w:cs="Times New Roman"/>
          <w:sz w:val="24"/>
          <w:szCs w:val="24"/>
        </w:rPr>
        <w:t>)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Хотя мы не можем видеть Его своими глазами, Он так же близок и так же способен наставлять тех, кто просит Его сегодня, как и тогда. </w:t>
      </w:r>
    </w:p>
    <w:p w:rsidR="007E365E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Когда Писания были написаны, гармония была заложена в них великим Учителем</w:t>
      </w:r>
      <w:r w:rsidR="007E365E" w:rsidRPr="0051221A">
        <w:rPr>
          <w:rFonts w:ascii="Times New Roman" w:hAnsi="Times New Roman" w:cs="Times New Roman"/>
          <w:sz w:val="24"/>
          <w:szCs w:val="24"/>
        </w:rPr>
        <w:t>. "</w:t>
      </w:r>
      <w:r w:rsidR="007E365E" w:rsidRPr="0083548C">
        <w:rPr>
          <w:rFonts w:ascii="Times New Roman CYR" w:hAnsi="Times New Roman CYR" w:cs="Times New Roman CYR"/>
          <w:i/>
          <w:sz w:val="24"/>
          <w:szCs w:val="24"/>
        </w:rPr>
        <w:t xml:space="preserve">Все Писание </w:t>
      </w:r>
      <w:proofErr w:type="spellStart"/>
      <w:r w:rsidR="007E365E" w:rsidRPr="0083548C">
        <w:rPr>
          <w:rFonts w:ascii="Times New Roman CYR" w:hAnsi="Times New Roman CYR" w:cs="Times New Roman CYR"/>
          <w:i/>
          <w:sz w:val="24"/>
          <w:szCs w:val="24"/>
        </w:rPr>
        <w:t>богодухновенно</w:t>
      </w:r>
      <w:proofErr w:type="spellEnd"/>
      <w:r w:rsidR="007E365E" w:rsidRPr="0083548C">
        <w:rPr>
          <w:rFonts w:ascii="Times New Roman CYR" w:hAnsi="Times New Roman CYR" w:cs="Times New Roman CYR"/>
          <w:i/>
          <w:sz w:val="24"/>
          <w:szCs w:val="24"/>
        </w:rPr>
        <w:t xml:space="preserve"> и полезно для научения, для обличения, для исправления, для наставления в праведности, да будет совершен Божий человек, ко всякому доброму делу приготовлен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" </w:t>
      </w:r>
      <w:r w:rsidR="007E365E">
        <w:rPr>
          <w:rFonts w:ascii="Times New Roman" w:hAnsi="Times New Roman" w:cs="Times New Roman"/>
          <w:sz w:val="24"/>
          <w:szCs w:val="24"/>
        </w:rPr>
        <w:t>(</w:t>
      </w:r>
      <w:r w:rsidR="007E365E" w:rsidRPr="0051221A">
        <w:rPr>
          <w:rFonts w:ascii="Times New Roman" w:hAnsi="Times New Roman" w:cs="Times New Roman"/>
          <w:sz w:val="24"/>
          <w:szCs w:val="24"/>
        </w:rPr>
        <w:t>2 Тимофею 3:16, 17</w:t>
      </w:r>
      <w:r w:rsidR="007E365E">
        <w:rPr>
          <w:rFonts w:ascii="Times New Roman" w:hAnsi="Times New Roman" w:cs="Times New Roman"/>
          <w:sz w:val="24"/>
          <w:szCs w:val="24"/>
        </w:rPr>
        <w:t>)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Одна душа вдохновляла всю Библию, и поэтому все ее части находятся в совершеннейшем согласии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Это согласие может быть не всегда очевидно для случайного читателя, так же как гармония в великих музыкальных произведениях </w:t>
      </w:r>
      <w:r w:rsidR="007E365E">
        <w:rPr>
          <w:rFonts w:ascii="Times New Roman" w:hAnsi="Times New Roman" w:cs="Times New Roman"/>
          <w:sz w:val="24"/>
          <w:szCs w:val="24"/>
        </w:rPr>
        <w:t xml:space="preserve">не 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видна с первого взгляда; но при правильном изучении оно всегда обнаруживается. </w:t>
      </w:r>
    </w:p>
    <w:p w:rsidR="007E365E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7E365E" w:rsidRPr="004B50E5">
        <w:rPr>
          <w:rFonts w:ascii="Times New Roman" w:hAnsi="Times New Roman" w:cs="Times New Roman"/>
          <w:sz w:val="24"/>
          <w:szCs w:val="24"/>
          <w:highlight w:val="yellow"/>
        </w:rPr>
        <w:t>Самым большим препятствием для понимания Писания является отношение к нему людей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Они подходят к нему в духе вызова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Они ставят </w:t>
      </w:r>
      <w:r w:rsidR="007E365E">
        <w:rPr>
          <w:rFonts w:ascii="Times New Roman" w:hAnsi="Times New Roman" w:cs="Times New Roman"/>
          <w:sz w:val="24"/>
          <w:szCs w:val="24"/>
        </w:rPr>
        <w:t>себя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в оборонительное положение.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Когда в одном тексте читается ясное утверждение, они тут же ссылаются на другой текст и говорят: "Я не понимаю, как это может быть, если учесть то, что говорится в этом тексте".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они ставят два текста в антагонизм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Такая позиция закрывает возможность понимания Библии. </w:t>
      </w:r>
    </w:p>
    <w:p w:rsidR="007E365E" w:rsidRPr="004B50E5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"Верою разумеем".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Истины Божьи открываются вере, а не простому человеческому разуму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На интеллект нельзя делать скидку, ибо он - дар Божий, но он должен подчиняться вере и наставляться ею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Это означает, что человеческий разум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должен быть подчинен Богу, ибо вера - это приобщение к Богу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Вера, несомненная вера в Библию - необходимое условие ее понимания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Кто не верит, тот не может понять; и никто не верит Библии, если он приходит к ней в духе, который даже в мыслях ставит один текст в антагонизм другому.</w:t>
      </w:r>
      <w:r w:rsidR="007E365E" w:rsidRPr="004B5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65E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6. </w:t>
      </w:r>
      <w:r w:rsidR="007E365E" w:rsidRPr="004B50E5">
        <w:rPr>
          <w:rFonts w:ascii="Times New Roman" w:hAnsi="Times New Roman" w:cs="Times New Roman"/>
          <w:sz w:val="24"/>
          <w:szCs w:val="24"/>
          <w:highlight w:val="yellow"/>
        </w:rPr>
        <w:t xml:space="preserve">Для того чтобы понять Библию, мы должны прийти к ней с положительным знанием того, что она вдохновлена Богом. Мы должны знать, что в результате этого вдохновения она абсолютно гармонична во всем. Тогда, когда мы встречаем текст, который кажется противоречащим другому или ряду других текстов, мы можем сказать: "Я знаю, что между этими текстами существует совершенная гармония, хотя сейчас я этого не вижу. Поэтому я внимательно и с молитвой рассмотрю их, чтобы увидеть ее".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Тогда проблема наполовину решена. Святой Дух был дан для того, чтобы вести людей к истине, и он будет делать это и впредь. Дух свободно дается всем, кто искренне просит о нем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65E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Нельзя упускать из виду одну вещь. Это то, что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Библия сама по себе является светом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Слова Божьи - это свет.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</w:t>
      </w:r>
      <w:r w:rsidR="007E365E" w:rsidRPr="004B50E5">
        <w:rPr>
          <w:rFonts w:ascii="Times New Roman" w:hAnsi="Times New Roman" w:cs="Times New Roman"/>
          <w:sz w:val="24"/>
          <w:szCs w:val="24"/>
          <w:highlight w:val="yellow"/>
        </w:rPr>
        <w:t>Писание не так сложно, как принято считать. Это оскорбление для Господа - учить, что Он не в состоянии сделать Свое откровение для людей настолько простым, чтобы они могли его понять.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</w:t>
      </w:r>
      <w:r w:rsidR="007E365E" w:rsidRPr="004B50E5">
        <w:rPr>
          <w:rFonts w:ascii="Times New Roman" w:hAnsi="Times New Roman" w:cs="Times New Roman"/>
          <w:b/>
          <w:sz w:val="24"/>
          <w:szCs w:val="24"/>
          <w:highlight w:val="yellow"/>
        </w:rPr>
        <w:t>Он сказал именно то, что хотел, и именно таким образом, чтобы передать именно тот смысл, который Он хотел передать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4B50E5">
        <w:rPr>
          <w:rFonts w:ascii="Times New Roman" w:hAnsi="Times New Roman" w:cs="Times New Roman"/>
          <w:sz w:val="24"/>
          <w:szCs w:val="24"/>
          <w:highlight w:val="yellow"/>
        </w:rPr>
        <w:t>Слова сами по себе содержат смысл, и тот, кто вдумается в них со смирением и молитвой, поймет их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65E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E365E" w:rsidRPr="0051221A">
        <w:rPr>
          <w:rFonts w:ascii="Times New Roman" w:hAnsi="Times New Roman" w:cs="Times New Roman"/>
          <w:sz w:val="24"/>
          <w:szCs w:val="24"/>
        </w:rPr>
        <w:t>Когда апостол Павел писал Тимофею слова Божьи, он говорил: "</w:t>
      </w:r>
      <w:r w:rsidR="007E365E" w:rsidRPr="0083548C">
        <w:rPr>
          <w:rFonts w:ascii="Times New Roman CYR" w:hAnsi="Times New Roman CYR" w:cs="Times New Roman CYR"/>
          <w:i/>
          <w:sz w:val="24"/>
          <w:szCs w:val="24"/>
        </w:rPr>
        <w:t>Разумей, что я говорю. Да даст тебе Господь разумение во всем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" </w:t>
      </w:r>
      <w:r w:rsidR="007E365E">
        <w:rPr>
          <w:rFonts w:ascii="Times New Roman" w:hAnsi="Times New Roman" w:cs="Times New Roman"/>
          <w:sz w:val="24"/>
          <w:szCs w:val="24"/>
        </w:rPr>
        <w:t>(</w:t>
      </w:r>
      <w:r w:rsidR="007E365E" w:rsidRPr="0051221A">
        <w:rPr>
          <w:rFonts w:ascii="Times New Roman" w:hAnsi="Times New Roman" w:cs="Times New Roman"/>
          <w:sz w:val="24"/>
          <w:szCs w:val="24"/>
        </w:rPr>
        <w:t>2 Тимофею 2:7</w:t>
      </w:r>
      <w:r w:rsidR="007E365E">
        <w:rPr>
          <w:rFonts w:ascii="Times New Roman" w:hAnsi="Times New Roman" w:cs="Times New Roman"/>
          <w:sz w:val="24"/>
          <w:szCs w:val="24"/>
        </w:rPr>
        <w:t>)</w:t>
      </w:r>
      <w:r w:rsidR="007E365E" w:rsidRPr="0051221A">
        <w:rPr>
          <w:rFonts w:ascii="Times New Roman" w:hAnsi="Times New Roman" w:cs="Times New Roman"/>
          <w:sz w:val="24"/>
          <w:szCs w:val="24"/>
        </w:rPr>
        <w:t>. Как это может быть? Вот ответ: "</w:t>
      </w:r>
      <w:r w:rsidR="007E365E" w:rsidRPr="0083548C">
        <w:rPr>
          <w:rFonts w:ascii="Times New Roman CYR" w:hAnsi="Times New Roman CYR" w:cs="Times New Roman CYR"/>
          <w:i/>
          <w:sz w:val="24"/>
          <w:szCs w:val="24"/>
        </w:rPr>
        <w:t xml:space="preserve">Ибо Господь дает мудрость; </w:t>
      </w:r>
      <w:r w:rsidR="007E365E" w:rsidRPr="0083548C">
        <w:rPr>
          <w:rFonts w:ascii="Times New Roman CYR" w:hAnsi="Times New Roman CYR" w:cs="Times New Roman CYR"/>
          <w:i/>
          <w:sz w:val="24"/>
          <w:szCs w:val="24"/>
          <w:highlight w:val="yellow"/>
        </w:rPr>
        <w:t>из уст Его — знание и разум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" </w:t>
      </w:r>
      <w:r w:rsidR="007E365E">
        <w:rPr>
          <w:rFonts w:ascii="Times New Roman" w:hAnsi="Times New Roman" w:cs="Times New Roman"/>
          <w:sz w:val="24"/>
          <w:szCs w:val="24"/>
        </w:rPr>
        <w:t>(</w:t>
      </w:r>
      <w:r w:rsidR="007E365E" w:rsidRPr="0051221A">
        <w:rPr>
          <w:rFonts w:ascii="Times New Roman" w:hAnsi="Times New Roman" w:cs="Times New Roman"/>
          <w:sz w:val="24"/>
          <w:szCs w:val="24"/>
        </w:rPr>
        <w:t>Притчи 2:6</w:t>
      </w:r>
      <w:r w:rsidR="007E365E">
        <w:rPr>
          <w:rFonts w:ascii="Times New Roman" w:hAnsi="Times New Roman" w:cs="Times New Roman"/>
          <w:sz w:val="24"/>
          <w:szCs w:val="24"/>
        </w:rPr>
        <w:t>)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То есть понимание слов Библии </w:t>
      </w:r>
      <w:proofErr w:type="gramStart"/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находится</w:t>
      </w:r>
      <w:proofErr w:type="gramEnd"/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 самих этих словах.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Тот, кто читает эти слова без предвзятости и предубеждений, без корыстных целей, просит просвещения Духа, внимательно следит за тем, что они говорят, и не вкладывает в них того, чего они не говорят, тот поймет именно то, что Бог хочет, чтобы он понял в них. </w:t>
      </w:r>
      <w:r w:rsidR="007E365E" w:rsidRPr="00DC6968">
        <w:rPr>
          <w:rFonts w:ascii="Times New Roman" w:hAnsi="Times New Roman" w:cs="Times New Roman"/>
          <w:sz w:val="24"/>
          <w:szCs w:val="24"/>
          <w:highlight w:val="yellow"/>
        </w:rPr>
        <w:t>Но беда многих заключается в том, что они приходят к изучению Библии с определенными представлениями, которым, как им кажется, учит Библия, а затем, поскольку они не могут согласовать Библию с этими представлениями, им кажется, что Библия - это очень трудная книга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Одна из самых распространенных вещей в мире - это когда человек читает текст, а затем почти бессознательно предполагает, что он означает определенную вещь, которая в тексте совсем не указана. </w:t>
      </w:r>
    </w:p>
    <w:p w:rsidR="0083548C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48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Сегодня учат студентов и богословов – теологии, в том числе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адвентисткой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церкви, это Божий путь?</w:t>
      </w:r>
    </w:p>
    <w:p w:rsidR="007E365E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"Теология" - это человеческое изобретение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В Библии мы ничего о ней не находим. Это попытка людей привести Библию в соответствие с человеческими представлениями, или, скорее, попытка получить видимость поддержки Библии для человеческих представлений.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Люди делают заявление о своей вере, а затем говорят, что могут найти для нее авторитет в Библии. Распространенная форма выражения: "Библия поддерживает меня в этом".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Библия низводится до уровня простого подкрепления человеческих идей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Человек - на первом месте, а Библия - на втором. </w:t>
      </w:r>
      <w:r w:rsidR="007E365E" w:rsidRPr="00DC6968">
        <w:rPr>
          <w:rFonts w:ascii="Times New Roman" w:hAnsi="Times New Roman" w:cs="Times New Roman"/>
          <w:sz w:val="24"/>
          <w:szCs w:val="24"/>
          <w:highlight w:val="yellow"/>
        </w:rPr>
        <w:t>Вместо того чтобы читать слова Бога и соглашаться с ними, человек излагает свои собственные идеи, а затем пытается показать, что Бог согласен с ним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Это обратная сторона истинного порядка. </w:t>
      </w:r>
    </w:p>
    <w:p w:rsidR="007E365E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Такой метод работы с Библией возник благодаря языческим философам, которые пришли в церковь во втором и третьем веках, принеся с собой свои языческие представления.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Эти люди были учеными, и поэтому их сразу же поставили на место учителей.</w:t>
      </w:r>
      <w:r w:rsidR="007E365E" w:rsidRPr="00DC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Но они не знали ничего, кроме предписаний языческой философии, и поэтому не могли учить ничему другому.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им, как исповедующим христианство, необходимо было пользоваться Библией, и они привлекли ее для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"подкрепления своих взглядов".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 Таким образом, страх Божий преподавался не словами Господа, а наставлениями людей. </w:t>
      </w:r>
    </w:p>
    <w:p w:rsidR="007E365E" w:rsidRPr="0051221A" w:rsidRDefault="0083548C" w:rsidP="007E3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Так "теология" превратилась в науку, а знание Библии стало принадлежать немногим избранным. Они раздавали эти знания простым людям по своему усмотрению. Поскольку считалось, что слова Библии означают не только то, что в ней написано, то эти люди должны были "толковать" ее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DC6968">
        <w:rPr>
          <w:rFonts w:ascii="Times New Roman" w:hAnsi="Times New Roman" w:cs="Times New Roman"/>
          <w:sz w:val="24"/>
          <w:szCs w:val="24"/>
          <w:highlight w:val="yellow"/>
        </w:rPr>
        <w:t>Но сделать это они могли, лишь поставив себя на место Бога, а свои мысли - на место Его мыслей. Так возникло папство</w:t>
      </w:r>
      <w:r w:rsidR="007E365E" w:rsidRPr="0051221A">
        <w:rPr>
          <w:rFonts w:ascii="Times New Roman" w:hAnsi="Times New Roman" w:cs="Times New Roman"/>
          <w:sz w:val="24"/>
          <w:szCs w:val="24"/>
        </w:rPr>
        <w:t>. Теперь не может быть никакой Реформации, которая не обратила бы этот проце</w:t>
      </w:r>
      <w:proofErr w:type="gramStart"/>
      <w:r w:rsidR="007E365E" w:rsidRPr="0051221A">
        <w:rPr>
          <w:rFonts w:ascii="Times New Roman" w:hAnsi="Times New Roman" w:cs="Times New Roman"/>
          <w:sz w:val="24"/>
          <w:szCs w:val="24"/>
        </w:rPr>
        <w:t>сс всп</w:t>
      </w:r>
      <w:proofErr w:type="gramEnd"/>
      <w:r w:rsidR="007E365E" w:rsidRPr="0051221A">
        <w:rPr>
          <w:rFonts w:ascii="Times New Roman" w:hAnsi="Times New Roman" w:cs="Times New Roman"/>
          <w:sz w:val="24"/>
          <w:szCs w:val="24"/>
        </w:rPr>
        <w:t xml:space="preserve">ять.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Истинная реформация должна поставить Слово Божье выше всего остального, а люди должны встать между ним и народом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DC6968">
        <w:rPr>
          <w:rFonts w:ascii="Times New Roman" w:hAnsi="Times New Roman" w:cs="Times New Roman"/>
          <w:sz w:val="24"/>
          <w:szCs w:val="24"/>
          <w:highlight w:val="yellow"/>
        </w:rPr>
        <w:t>Простые люди, которые слышали Господа, когда Он был на земле, должны иметь возможность приблизиться к Нему через Его Слово и должны быть научены, что Слово Божье обращено к ним на понятном им языке, если они примут его как Слово Божье</w:t>
      </w:r>
      <w:r w:rsidR="007E365E" w:rsidRPr="0051221A">
        <w:rPr>
          <w:rFonts w:ascii="Times New Roman" w:hAnsi="Times New Roman" w:cs="Times New Roman"/>
          <w:sz w:val="24"/>
          <w:szCs w:val="24"/>
        </w:rPr>
        <w:t xml:space="preserve">. </w:t>
      </w:r>
      <w:r w:rsidR="007E365E" w:rsidRPr="00DC6968">
        <w:rPr>
          <w:rFonts w:ascii="Times New Roman" w:hAnsi="Times New Roman" w:cs="Times New Roman"/>
          <w:b/>
          <w:sz w:val="24"/>
          <w:szCs w:val="24"/>
          <w:highlight w:val="yellow"/>
        </w:rPr>
        <w:t>Люди нуждаются не в изучении теологии, а в изучении Слова Божьего</w:t>
      </w:r>
      <w:r w:rsidR="007E365E">
        <w:rPr>
          <w:rFonts w:ascii="Times New Roman" w:hAnsi="Times New Roman" w:cs="Times New Roman"/>
          <w:sz w:val="24"/>
          <w:szCs w:val="24"/>
        </w:rPr>
        <w:t>.</w:t>
      </w:r>
    </w:p>
    <w:p w:rsidR="007E365E" w:rsidRDefault="007E365E"/>
    <w:p w:rsidR="00F654A3" w:rsidRDefault="00F654A3"/>
    <w:p w:rsidR="00F654A3" w:rsidRPr="00F654A3" w:rsidRDefault="00F654A3" w:rsidP="00F65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4A3">
        <w:rPr>
          <w:rFonts w:ascii="Times New Roman" w:hAnsi="Times New Roman" w:cs="Times New Roman"/>
          <w:sz w:val="24"/>
          <w:szCs w:val="24"/>
          <w:highlight w:val="green"/>
        </w:rPr>
        <w:t xml:space="preserve">Дополнение: Замечательные слова доктору </w:t>
      </w:r>
      <w:proofErr w:type="spellStart"/>
      <w:r w:rsidRPr="00F654A3">
        <w:rPr>
          <w:rFonts w:ascii="Times New Roman" w:hAnsi="Times New Roman" w:cs="Times New Roman"/>
          <w:sz w:val="24"/>
          <w:szCs w:val="24"/>
          <w:highlight w:val="green"/>
        </w:rPr>
        <w:t>Спира</w:t>
      </w:r>
      <w:proofErr w:type="spellEnd"/>
      <w:r w:rsidRPr="00F654A3">
        <w:rPr>
          <w:rFonts w:ascii="Times New Roman" w:hAnsi="Times New Roman" w:cs="Times New Roman"/>
          <w:sz w:val="24"/>
          <w:szCs w:val="24"/>
          <w:highlight w:val="green"/>
        </w:rPr>
        <w:t xml:space="preserve"> о Библии, вдохновении и кресте Христовом</w:t>
      </w:r>
    </w:p>
    <w:p w:rsidR="00F654A3" w:rsidRPr="00A57AAC" w:rsidRDefault="00F654A3" w:rsidP="00F65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AAC">
        <w:rPr>
          <w:rFonts w:ascii="Times New Roman" w:hAnsi="Times New Roman" w:cs="Times New Roman"/>
          <w:sz w:val="24"/>
          <w:szCs w:val="24"/>
        </w:rPr>
        <w:t>"</w:t>
      </w:r>
      <w:r w:rsidRPr="005553F9">
        <w:rPr>
          <w:rFonts w:ascii="Times New Roman" w:hAnsi="Times New Roman" w:cs="Times New Roman"/>
          <w:sz w:val="24"/>
          <w:szCs w:val="24"/>
          <w:highlight w:val="yellow"/>
        </w:rPr>
        <w:t xml:space="preserve">Позвольте мне сказать, что я не испытываю ни малейшего беспокойства по поводу какого-либо разрушения или серьезного ущерба, нанесенного </w:t>
      </w:r>
      <w:r>
        <w:rPr>
          <w:rFonts w:ascii="Times New Roman" w:hAnsi="Times New Roman" w:cs="Times New Roman"/>
          <w:sz w:val="24"/>
          <w:szCs w:val="24"/>
          <w:highlight w:val="yellow"/>
        </w:rPr>
        <w:t>религией</w:t>
      </w:r>
      <w:r w:rsidRPr="005553F9">
        <w:rPr>
          <w:rFonts w:ascii="Times New Roman" w:hAnsi="Times New Roman" w:cs="Times New Roman"/>
          <w:sz w:val="24"/>
          <w:szCs w:val="24"/>
          <w:highlight w:val="yellow"/>
        </w:rPr>
        <w:t xml:space="preserve"> невер</w:t>
      </w:r>
      <w:r>
        <w:rPr>
          <w:rFonts w:ascii="Times New Roman" w:hAnsi="Times New Roman" w:cs="Times New Roman"/>
          <w:sz w:val="24"/>
          <w:szCs w:val="24"/>
          <w:highlight w:val="yellow"/>
        </w:rPr>
        <w:t>ующих</w:t>
      </w:r>
      <w:r w:rsidRPr="005553F9">
        <w:rPr>
          <w:rFonts w:ascii="Times New Roman" w:hAnsi="Times New Roman" w:cs="Times New Roman"/>
          <w:sz w:val="24"/>
          <w:szCs w:val="24"/>
          <w:highlight w:val="yellow"/>
        </w:rPr>
        <w:t>, будь то научн</w:t>
      </w:r>
      <w:r>
        <w:rPr>
          <w:rFonts w:ascii="Times New Roman" w:hAnsi="Times New Roman" w:cs="Times New Roman"/>
          <w:sz w:val="24"/>
          <w:szCs w:val="24"/>
          <w:highlight w:val="yellow"/>
        </w:rPr>
        <w:t>ой</w:t>
      </w:r>
      <w:r w:rsidRPr="005553F9">
        <w:rPr>
          <w:rFonts w:ascii="Times New Roman" w:hAnsi="Times New Roman" w:cs="Times New Roman"/>
          <w:sz w:val="24"/>
          <w:szCs w:val="24"/>
          <w:highlight w:val="yellow"/>
        </w:rPr>
        <w:t xml:space="preserve"> или </w:t>
      </w:r>
      <w:r w:rsidRPr="00F654A3">
        <w:rPr>
          <w:rFonts w:ascii="Times New Roman" w:hAnsi="Times New Roman" w:cs="Times New Roman"/>
          <w:sz w:val="24"/>
          <w:szCs w:val="24"/>
          <w:highlight w:val="yellow"/>
        </w:rPr>
        <w:t>вульгарной</w:t>
      </w:r>
      <w:r w:rsidRPr="00A57AAC">
        <w:rPr>
          <w:rFonts w:ascii="Times New Roman" w:hAnsi="Times New Roman" w:cs="Times New Roman"/>
          <w:sz w:val="24"/>
          <w:szCs w:val="24"/>
        </w:rPr>
        <w:t xml:space="preserve">. По самой </w:t>
      </w:r>
      <w:r>
        <w:rPr>
          <w:rFonts w:ascii="Times New Roman" w:hAnsi="Times New Roman" w:cs="Times New Roman"/>
          <w:sz w:val="24"/>
          <w:szCs w:val="24"/>
        </w:rPr>
        <w:t>сути</w:t>
      </w:r>
      <w:r w:rsidRPr="00A57AAC">
        <w:rPr>
          <w:rFonts w:ascii="Times New Roman" w:hAnsi="Times New Roman" w:cs="Times New Roman"/>
          <w:sz w:val="24"/>
          <w:szCs w:val="24"/>
        </w:rPr>
        <w:t xml:space="preserve"> вещей это религиозный мир в инстинктах и потребностях,</w:t>
      </w:r>
      <w:r>
        <w:rPr>
          <w:rFonts w:ascii="Times New Roman" w:hAnsi="Times New Roman" w:cs="Times New Roman"/>
          <w:sz w:val="24"/>
          <w:szCs w:val="24"/>
        </w:rPr>
        <w:t xml:space="preserve"> присущ</w:t>
      </w:r>
      <w:r w:rsidRPr="00A57AAC">
        <w:rPr>
          <w:rFonts w:ascii="Times New Roman" w:hAnsi="Times New Roman" w:cs="Times New Roman"/>
          <w:sz w:val="24"/>
          <w:szCs w:val="24"/>
        </w:rPr>
        <w:t xml:space="preserve"> человеческой природе; и неверность, которая состоит в отрицании, не может сделать его таковым. </w:t>
      </w:r>
      <w:r w:rsidRPr="005553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Христианство пришло в этот </w:t>
      </w:r>
      <w:proofErr w:type="gramStart"/>
      <w:r w:rsidRPr="005553F9">
        <w:rPr>
          <w:rFonts w:ascii="Times New Roman" w:hAnsi="Times New Roman" w:cs="Times New Roman"/>
          <w:b/>
          <w:sz w:val="24"/>
          <w:szCs w:val="24"/>
          <w:highlight w:val="yellow"/>
        </w:rPr>
        <w:t>мир</w:t>
      </w:r>
      <w:proofErr w:type="gramEnd"/>
      <w:r w:rsidRPr="005553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повсюду встречает расу существ, которым оно нужно, которым оно подходит и которых оно поднимает по шкале бытия</w:t>
      </w:r>
      <w:r w:rsidRPr="00A57AAC">
        <w:rPr>
          <w:rFonts w:ascii="Times New Roman" w:hAnsi="Times New Roman" w:cs="Times New Roman"/>
          <w:sz w:val="24"/>
          <w:szCs w:val="24"/>
        </w:rPr>
        <w:t xml:space="preserve">. </w:t>
      </w:r>
      <w:r w:rsidRPr="005553F9">
        <w:rPr>
          <w:rFonts w:ascii="Times New Roman" w:hAnsi="Times New Roman" w:cs="Times New Roman"/>
          <w:b/>
          <w:sz w:val="24"/>
          <w:szCs w:val="24"/>
          <w:highlight w:val="yellow"/>
        </w:rPr>
        <w:t>Оно имеет власть над ними и сделало свой дом среди них. Откровенная неверность в любой ее форме - это исключительное состояние человечества, и притом слабое, как в этой стране, так и во всех других, где преобладает христианство</w:t>
      </w:r>
      <w:r w:rsidRPr="00A57AA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654A3" w:rsidRPr="00A57AAC" w:rsidRDefault="00F654A3" w:rsidP="00F65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AAC">
        <w:rPr>
          <w:rFonts w:ascii="Times New Roman" w:hAnsi="Times New Roman" w:cs="Times New Roman"/>
          <w:sz w:val="24"/>
          <w:szCs w:val="24"/>
        </w:rPr>
        <w:t xml:space="preserve">"Позвольте мне сказать напоследок, особенно тем из вас, кто находится в сравнительно раннем возрасте, как человеку, прожившему </w:t>
      </w:r>
      <w:r>
        <w:rPr>
          <w:rFonts w:ascii="Times New Roman" w:hAnsi="Times New Roman" w:cs="Times New Roman"/>
          <w:sz w:val="24"/>
          <w:szCs w:val="24"/>
        </w:rPr>
        <w:t xml:space="preserve">много </w:t>
      </w:r>
      <w:r w:rsidRPr="00A57AAC">
        <w:rPr>
          <w:rFonts w:ascii="Times New Roman" w:hAnsi="Times New Roman" w:cs="Times New Roman"/>
          <w:sz w:val="24"/>
          <w:szCs w:val="24"/>
        </w:rPr>
        <w:t xml:space="preserve">лет, что если бы я занимал христианскую кафедру, </w:t>
      </w:r>
      <w:r w:rsidRPr="002F36A1">
        <w:rPr>
          <w:rFonts w:ascii="Times New Roman" w:hAnsi="Times New Roman" w:cs="Times New Roman"/>
          <w:b/>
          <w:sz w:val="24"/>
          <w:szCs w:val="24"/>
          <w:highlight w:val="yellow"/>
        </w:rPr>
        <w:t>то в основном проповедовал бы Библию людям так, как если бы предполагал, что они полностью верят в нее и не нуждаются в моих аргументах для доказательства ее истинности</w:t>
      </w:r>
      <w:r w:rsidRPr="00A57A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AAC">
        <w:rPr>
          <w:rFonts w:ascii="Times New Roman" w:hAnsi="Times New Roman" w:cs="Times New Roman"/>
          <w:sz w:val="24"/>
          <w:szCs w:val="24"/>
        </w:rPr>
        <w:t xml:space="preserve"> Я бы стремился внушить им мысль о том, что я сам полностью верю в Библию. Я бы рассматривал ее факты, доктрины, обязанности, угрозы и обещания как полный, абсолютный, божественный, а значит, непогрешимый авторитет, как руководство к вере и практике по всем темам и вопросам, которые она затрагивает. Я не побоюсь сказать "ад" там, где Библия говорит "ад". </w:t>
      </w:r>
      <w:r w:rsidRPr="002F36A1">
        <w:rPr>
          <w:rFonts w:ascii="Times New Roman" w:hAnsi="Times New Roman" w:cs="Times New Roman"/>
          <w:sz w:val="24"/>
          <w:szCs w:val="24"/>
          <w:highlight w:val="yellow"/>
        </w:rPr>
        <w:t>Я не стал бы изменять учение Книги на ширину волоса в угоду какому-либо человеку или приспосабливать его к наклонностям какой-либо эпохи</w:t>
      </w:r>
      <w:r w:rsidRPr="00A57AAC">
        <w:rPr>
          <w:rFonts w:ascii="Times New Roman" w:hAnsi="Times New Roman" w:cs="Times New Roman"/>
          <w:sz w:val="24"/>
          <w:szCs w:val="24"/>
        </w:rPr>
        <w:t>. Будучи и проповедником, и слушателем, я пришел к выводу, что именно такая проповедь - лучшее практическое лекарство от неверности, если только кафедра обычно имеет к ней отношение; и я уверен, что она лучше всего внушает истину тем, кто, хотя и не является невер</w:t>
      </w:r>
      <w:r>
        <w:rPr>
          <w:rFonts w:ascii="Times New Roman" w:hAnsi="Times New Roman" w:cs="Times New Roman"/>
          <w:sz w:val="24"/>
          <w:szCs w:val="24"/>
        </w:rPr>
        <w:t>ующим</w:t>
      </w:r>
      <w:r w:rsidRPr="00A57AAC">
        <w:rPr>
          <w:rFonts w:ascii="Times New Roman" w:hAnsi="Times New Roman" w:cs="Times New Roman"/>
          <w:sz w:val="24"/>
          <w:szCs w:val="24"/>
        </w:rPr>
        <w:t xml:space="preserve">, но не является христианином по духу и складу своего ума и кому очень нужно укрыться в надежде, изложенной в Евангелии". </w:t>
      </w:r>
    </w:p>
    <w:p w:rsidR="00F654A3" w:rsidRPr="00A57AAC" w:rsidRDefault="00F654A3" w:rsidP="00F65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AAC">
        <w:rPr>
          <w:rFonts w:ascii="Times New Roman" w:hAnsi="Times New Roman" w:cs="Times New Roman"/>
          <w:sz w:val="24"/>
          <w:szCs w:val="24"/>
        </w:rPr>
        <w:t xml:space="preserve">"Мое последнее замечание заключается в том, что лучше всего проповедовать учение об искуплении без особых спекуляций и в основном на языке Библии. В конце концов, нет более действенного способа изложить доктрину, чем сказать, что Христос умер за наши грехи или что Он вкусил смерть за каждого человека. Вдохновенные высказывания так сочетают факт смерти с ее причиной и взаимосвязью, что это производит сильнейшее </w:t>
      </w:r>
      <w:proofErr w:type="gramStart"/>
      <w:r w:rsidRPr="00A57AAC">
        <w:rPr>
          <w:rFonts w:ascii="Times New Roman" w:hAnsi="Times New Roman" w:cs="Times New Roman"/>
          <w:sz w:val="24"/>
          <w:szCs w:val="24"/>
        </w:rPr>
        <w:t>впечатление</w:t>
      </w:r>
      <w:proofErr w:type="gramEnd"/>
      <w:r w:rsidRPr="00A57AAC">
        <w:rPr>
          <w:rFonts w:ascii="Times New Roman" w:hAnsi="Times New Roman" w:cs="Times New Roman"/>
          <w:sz w:val="24"/>
          <w:szCs w:val="24"/>
        </w:rPr>
        <w:t xml:space="preserve"> как на </w:t>
      </w:r>
      <w:r>
        <w:rPr>
          <w:rFonts w:ascii="Times New Roman" w:hAnsi="Times New Roman" w:cs="Times New Roman"/>
          <w:sz w:val="24"/>
          <w:szCs w:val="24"/>
        </w:rPr>
        <w:t>ум</w:t>
      </w:r>
      <w:r w:rsidRPr="00A57AAC">
        <w:rPr>
          <w:rFonts w:ascii="Times New Roman" w:hAnsi="Times New Roman" w:cs="Times New Roman"/>
          <w:sz w:val="24"/>
          <w:szCs w:val="24"/>
        </w:rPr>
        <w:t xml:space="preserve">, так и на сердце. </w:t>
      </w:r>
      <w:r w:rsidRPr="002F36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Кафедра будет наиболее </w:t>
      </w:r>
      <w:r w:rsidRPr="002F36A1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эффективно проповедовать крест Христов, если она будет проповедовать его в тех формах и в тех выражениях мыслей, которые предлагает Библия</w:t>
      </w:r>
      <w:r w:rsidRPr="00A57AAC">
        <w:rPr>
          <w:rFonts w:ascii="Times New Roman" w:hAnsi="Times New Roman" w:cs="Times New Roman"/>
          <w:sz w:val="24"/>
          <w:szCs w:val="24"/>
        </w:rPr>
        <w:t xml:space="preserve">. Это те объекты, которые вера должна постичь и утвердить, и на которые каждая душа должна опираться, когда она поражена чувством вины или призвана встретиться со своим Богом на суде. </w:t>
      </w:r>
    </w:p>
    <w:p w:rsidR="00F654A3" w:rsidRPr="00A57AAC" w:rsidRDefault="00F654A3" w:rsidP="00F65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AAC">
        <w:rPr>
          <w:rFonts w:ascii="Times New Roman" w:hAnsi="Times New Roman" w:cs="Times New Roman"/>
          <w:sz w:val="24"/>
          <w:szCs w:val="24"/>
        </w:rPr>
        <w:t xml:space="preserve">"И в заключение просто скажу, что чем дольше я живу и чем ближе я подхожу к окончательному выходу из </w:t>
      </w:r>
      <w:r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A57AAC">
        <w:rPr>
          <w:rFonts w:ascii="Times New Roman" w:hAnsi="Times New Roman" w:cs="Times New Roman"/>
          <w:sz w:val="24"/>
          <w:szCs w:val="24"/>
        </w:rPr>
        <w:t>времени, тем больше я доволен Библией как правилом веры и практики, как тенью великой скалы на измученной земле, как решением всех религиозных вопросов, вспыхивающих на небосклоне моего разума, и как простыней-якорем всех моих надежд на другой мир.</w:t>
      </w:r>
      <w:proofErr w:type="gramEnd"/>
      <w:r w:rsidRPr="00A57AAC">
        <w:rPr>
          <w:rFonts w:ascii="Times New Roman" w:hAnsi="Times New Roman" w:cs="Times New Roman"/>
          <w:sz w:val="24"/>
          <w:szCs w:val="24"/>
        </w:rPr>
        <w:t xml:space="preserve"> Я склонен принять слова псалмопевца и сказать о Библии и Боге Библии: "</w:t>
      </w:r>
      <w:r w:rsidRPr="002F36A1">
        <w:rPr>
          <w:rFonts w:ascii="Times New Roman" w:hAnsi="Times New Roman" w:cs="Times New Roman"/>
          <w:b/>
          <w:sz w:val="24"/>
          <w:szCs w:val="24"/>
          <w:highlight w:val="yellow"/>
        </w:rPr>
        <w:t>Во множестве мыслей моих внутри меня, утешения</w:t>
      </w:r>
      <w:proofErr w:type="gramStart"/>
      <w:r w:rsidRPr="002F36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</w:t>
      </w:r>
      <w:proofErr w:type="gramEnd"/>
      <w:r w:rsidRPr="002F36A1">
        <w:rPr>
          <w:rFonts w:ascii="Times New Roman" w:hAnsi="Times New Roman" w:cs="Times New Roman"/>
          <w:b/>
          <w:sz w:val="24"/>
          <w:szCs w:val="24"/>
          <w:highlight w:val="yellow"/>
        </w:rPr>
        <w:t>вои радуют душу мою</w:t>
      </w:r>
      <w:r w:rsidRPr="00A57AAC">
        <w:rPr>
          <w:rFonts w:ascii="Times New Roman" w:hAnsi="Times New Roman" w:cs="Times New Roman"/>
          <w:sz w:val="24"/>
          <w:szCs w:val="24"/>
        </w:rPr>
        <w:t>". Если и есть какая-то лучшая позиция, чем эта, то я не знаю, какая она, и где ее искать. Я не хочу ни продвижения, ни отступления в богословии, которое отвле</w:t>
      </w:r>
      <w:r>
        <w:rPr>
          <w:rFonts w:ascii="Times New Roman" w:hAnsi="Times New Roman" w:cs="Times New Roman"/>
          <w:sz w:val="24"/>
          <w:szCs w:val="24"/>
        </w:rPr>
        <w:t>кало бы меня от этого положения</w:t>
      </w:r>
      <w:r w:rsidRPr="00A57AAC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654A3" w:rsidRDefault="00F654A3"/>
    <w:sectPr w:rsidR="00F6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3B"/>
    <w:rsid w:val="0039253B"/>
    <w:rsid w:val="007E365E"/>
    <w:rsid w:val="0083548C"/>
    <w:rsid w:val="00892433"/>
    <w:rsid w:val="009F7A3B"/>
    <w:rsid w:val="00B21297"/>
    <w:rsid w:val="00CE4FD4"/>
    <w:rsid w:val="00F63478"/>
    <w:rsid w:val="00F6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17494</Words>
  <Characters>9972</Characters>
  <Application>Microsoft Office Word</Application>
  <DocSecurity>0</DocSecurity>
  <Lines>83</Lines>
  <Paragraphs>54</Paragraphs>
  <ScaleCrop>false</ScaleCrop>
  <Company>Ровенская АЭС</Company>
  <LinksUpToDate>false</LinksUpToDate>
  <CharactersWithSpaces>27412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Андрей</cp:lastModifiedBy>
  <cp:revision>6</cp:revision>
  <dcterms:created xsi:type="dcterms:W3CDTF">2023-08-31T10:16:00Z</dcterms:created>
  <dcterms:modified xsi:type="dcterms:W3CDTF">2023-09-01T17:55:00Z</dcterms:modified>
</cp:coreProperties>
</file>