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EB" w:rsidRPr="00BB4EBA" w:rsidRDefault="006B76FB" w:rsidP="006B76FB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4EBA">
        <w:rPr>
          <w:rFonts w:ascii="Times New Roman" w:hAnsi="Times New Roman" w:cs="Times New Roman"/>
          <w:b/>
          <w:sz w:val="32"/>
          <w:szCs w:val="32"/>
        </w:rPr>
        <w:t>Путешествие к гробу</w:t>
      </w:r>
    </w:p>
    <w:p w:rsidR="006B76FB" w:rsidRPr="00BB4EBA" w:rsidRDefault="006B76FB" w:rsidP="006B76FB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B13BE1" w:rsidRPr="00BB4EBA" w:rsidRDefault="00AC24EB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1. </w:t>
      </w:r>
      <w:r w:rsidR="00B13BE1"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В первый же день недели, очень рано, неся приготовленные ароматы, пришли они </w:t>
      </w:r>
      <w:proofErr w:type="gramStart"/>
      <w:r w:rsidR="00B13BE1"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ко</w:t>
      </w:r>
      <w:proofErr w:type="gramEnd"/>
      <w:r w:rsidR="00B13BE1"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гробу, и вместе с ними некоторые другие;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2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но нашли камень отваленным от гроба.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3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lang w:eastAsia="ru-RU"/>
        </w:rPr>
        <w:t>И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lang w:eastAsia="ru-RU"/>
        </w:rPr>
        <w:t>, войдя, не нашли тела Господа Иисуса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.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4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 xml:space="preserve"> К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огда же недоумевали они о сем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, вдруг предстали перед ними два мужа в одеждах блистающих.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5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И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 xml:space="preserve"> когда они были в страхе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и наклонили лица свои к земле, сказали им: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что вы ищете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живого между мертвыми?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6 Его нет здесь: Он воскрес;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вспомните, как Он говорил вам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, когда был еще в Галилее,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7 сказывая, что Сыну Человеческому надлежит быть </w:t>
      </w:r>
      <w:proofErr w:type="spell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предану</w:t>
      </w:r>
      <w:proofErr w:type="spell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в руки человеков грешников, и быть </w:t>
      </w:r>
      <w:proofErr w:type="spell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распяту</w:t>
      </w:r>
      <w:proofErr w:type="spell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, и в третий день воскреснуть.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8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И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 xml:space="preserve"> вспомнили они слова Его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;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9 и, возвратившись от гроба, возвестили всё это одиннадцати и всем прочим.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10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Т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о были Магдалина Мария, и Иоанна, и Мария, мать Иакова, и другие с ними, которые сказали о сем Апостолам.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11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  <w:highlight w:val="yellow"/>
          <w:u w:val="single"/>
          <w:lang w:eastAsia="ru-RU"/>
        </w:rPr>
        <w:t>И</w:t>
      </w:r>
      <w:proofErr w:type="gramEnd"/>
      <w:r w:rsidRPr="00BB4EBA"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  <w:highlight w:val="yellow"/>
          <w:u w:val="single"/>
          <w:lang w:eastAsia="ru-RU"/>
        </w:rPr>
        <w:t xml:space="preserve"> показались им слова их пустыми, и не поверили им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.</w:t>
      </w:r>
    </w:p>
    <w:p w:rsidR="00B13BE1" w:rsidRPr="00BB4EBA" w:rsidRDefault="00B13BE1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12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Н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>о Петр, встав, побежал ко гробу и, наклонившись, увидел только пелены лежащие, и пошел назад, дивясь сам в себе происшедшему.</w:t>
      </w:r>
    </w:p>
    <w:p w:rsidR="00AC24EB" w:rsidRPr="00BB4EBA" w:rsidRDefault="00AC24EB" w:rsidP="00AC2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</w:p>
    <w:p w:rsidR="00AC24EB" w:rsidRPr="00BB4EBA" w:rsidRDefault="00AE6BAC" w:rsidP="00AC2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Анализ</w:t>
      </w:r>
    </w:p>
    <w:p w:rsidR="00AC24EB" w:rsidRPr="00BB4EBA" w:rsidRDefault="00D52758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ЗАМЕТКА:</w:t>
      </w:r>
      <w:r w:rsidR="00AC24E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я не вдаюсь в детали и тонкости это Библейского сюжета. Просто выскажу пару мыслей по тексту данного отрывка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считаю самыми важными</w:t>
      </w:r>
      <w:r w:rsidR="00AC24E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нацелен сегодня больше на то, чтобы подчеркнуть уроки для нас. Пускай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маловерие и слабости</w:t>
      </w:r>
      <w:r w:rsidR="00AC24E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братьев и сестер в Писании станет для нас полезными уроками, которые нас сохранят</w:t>
      </w:r>
      <w:r w:rsidR="0015304D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их ошибок и слабостей.</w:t>
      </w:r>
    </w:p>
    <w:p w:rsidR="00D52758" w:rsidRPr="00BB4EBA" w:rsidRDefault="00D52758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очему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 эта история?</w:t>
      </w:r>
    </w:p>
    <w:p w:rsidR="00D52758" w:rsidRPr="00BB4EBA" w:rsidRDefault="00D52758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меня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эта история это результат духовной слабости и маловерия последователей Христа.</w:t>
      </w:r>
    </w:p>
    <w:p w:rsidR="00D52758" w:rsidRPr="00BB4EBA" w:rsidRDefault="00D52758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Обратите внимание, женщины идут к гробу, к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кого они любили, всем сердцем –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идут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Христу. Само это действие ну вроде как нам понятно, у каждого из нас есть дорогой нам человек, который лежит в могиле, и когда мы имеем возможность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посещаем его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могилу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память или некую дань продиктованную любовь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я понять еще могу.</w:t>
      </w:r>
    </w:p>
    <w:p w:rsidR="00D52758" w:rsidRPr="00BB4EBA" w:rsidRDefault="006B76FB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 вот просто прий</w:t>
      </w:r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к гробу было не все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истории</w:t>
      </w:r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шли с приготовленными арматами для того чтобы привести тело покойника в надлежащее для смерти состояние. </w:t>
      </w:r>
      <w:proofErr w:type="gramStart"/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требовало серьезной подготовки, ну надо было купить все материалы, потратить время на их приготовление, договорится между собою и организоваться количеством и определить время встречи, и все это при сильнейших угроза со стороны иудеев и римлян, при все том, что это серьезное и политическое и мировое событие.</w:t>
      </w:r>
      <w:proofErr w:type="gramEnd"/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эти приготовления были перемешаны их слезами, горем, отчаянием, страхом, сожалением, опущенными руками </w:t>
      </w:r>
      <w:proofErr w:type="gramStart"/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</w:t>
      </w:r>
      <w:proofErr w:type="gramEnd"/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жизни и быту, отсутствием настроения,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52758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жить и полным унынием и упадком.</w:t>
      </w:r>
    </w:p>
    <w:p w:rsidR="00D52758" w:rsidRPr="00BB4EBA" w:rsidRDefault="00D52758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 кажется, что все эти действия себя оправдывают любовью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Христу, к дорогому человеку, к Господу. И это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наверное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именно так, если бы ни одно «НО». С точки зрения веры и истины – это пустая и абсолютно не нужная деятельность с их стороны и абсолютно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лишняя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гамма внутре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нних страданий и стресса. </w:t>
      </w:r>
      <w:proofErr w:type="spellStart"/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</w:t>
      </w:r>
      <w:proofErr w:type="spell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точки зрения истины они все это время потратил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proofErr w:type="gramStart"/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пустую</w:t>
      </w:r>
      <w:proofErr w:type="gramEnd"/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очень тяжело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655" w:rsidRPr="00BB4EBA" w:rsidRDefault="00D52758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Божье Слово говорил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дня и воскреснет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Христос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принимаешь это слово и как истину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разве не должно было бы быть все </w:t>
      </w:r>
      <w:proofErr w:type="spellStart"/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наооборот</w:t>
      </w:r>
      <w:proofErr w:type="spellEnd"/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истории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Если </w:t>
      </w:r>
      <w:proofErr w:type="gramStart"/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умер бы ваш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близкий человек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вы имели бы слово от Господа что через три дня он воскреснет? Вы бы лили слезы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печали,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находились бы в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бесповоротном 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унынии зная</w:t>
      </w:r>
      <w:proofErr w:type="gramEnd"/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через три дня вы соединитесь в жизни? Вы были бы в славном ожидании этого события, вы бы не оставили бы свой дом в беспорядке, вы бы готовили не ароматы для смерти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пир в своем доме, вы были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ожидании возвращения своего </w:t>
      </w:r>
      <w:r w:rsidR="006B76FB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близкого</w:t>
      </w:r>
      <w:r w:rsidR="006F5655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758" w:rsidRPr="00BB4EBA" w:rsidRDefault="006F5655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lastRenderedPageBreak/>
        <w:t>ВОПРОС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Разве эти женщины не должны были быть в радостном ожидании того, что Спаситель воскреснет, что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победил грех, и вытащит все человечество из гроба смерти?</w:t>
      </w:r>
    </w:p>
    <w:p w:rsidR="006F5655" w:rsidRPr="00BB4EBA" w:rsidRDefault="006F5655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да, если бы они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понимали, что когда они шли мазать ароматами Христа лежащего в узах смерти, они пытались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мазать и приготавливать себя и все человечество к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объятиям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вечной смерти, то возможно эта ужасная своим сарказмом мысль – могла бы их немного привести в чувства, но они этого не понимали.</w:t>
      </w:r>
      <w:proofErr w:type="gramEnd"/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таким образом самой смерти если ей придать некие личностные характеристики, было бы приятней поглощать своих жертв с приятным благоуханием.</w:t>
      </w:r>
    </w:p>
    <w:p w:rsidR="006F5655" w:rsidRPr="00BB4EBA" w:rsidRDefault="006F5655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бы это выглядело со стороны понимающего Евангелия человека?  </w:t>
      </w:r>
    </w:p>
    <w:p w:rsidR="00D52758" w:rsidRPr="00BB4EBA" w:rsidRDefault="006F5655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7. Женщины улучшали, приготавливали тело смерти Спасителя, который был представителем всего человечества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значит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олицетворял все человечество. Они пытались хоть немного улучшить положение пусть и мертвого тела в условиях вечной смерти. Чтобы оно соответствовало традиции и обычаям, может хоть немного пахло ароматами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тем как будет разлагаться и издавать трупный запах, «НУ ХОТЬ ЧТО-ТО что мы можем сделать для Него».</w:t>
      </w:r>
    </w:p>
    <w:p w:rsidR="006F5655" w:rsidRPr="00BB4EBA" w:rsidRDefault="006F5655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оценить сам замысел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затрагивая оценками искренность и мотивы женщин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 она очевидна, искренности и даже хороших мотивов может быть много и в неверии)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это была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невероятная глупость, что-то пытаться улучшить </w:t>
      </w:r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физической греховной плоти Иисуса, в плоти в которой был побежден и осужден грех, в плоти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представляла всех нас с вами и которая уже лежала</w:t>
      </w:r>
      <w:proofErr w:type="gramEnd"/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узах вечной смерти. Это куда </w:t>
      </w:r>
      <w:proofErr w:type="gramStart"/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меньше</w:t>
      </w:r>
      <w:proofErr w:type="gramEnd"/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мертвому делать припарку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рассчитывая таким образом улучшить его состояние</w:t>
      </w:r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04D" w:rsidRPr="00BB4EBA" w:rsidRDefault="00D52758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9. Это друзья мои пример для нас, он показывает насколько далеко может зайти человек если он не стоит крепко верою на Слове Бога и не находится в истине. Такой человек даже если и умрет,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 ему возможность</w:t>
      </w:r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равно будет пытаться придать себя немножко лучшего вида, лучшего запаха, даже если это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смерть и все уже не имеет никакого смысла</w:t>
      </w:r>
      <w:r w:rsidR="00DF2B20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2B20" w:rsidRPr="00BB4EBA" w:rsidRDefault="00DF2B20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Действия женщин это великие уроки для нас. Человек мертв духовно от рождения и как бы ты его не мазал ароматами и не улучшал, вся эта работа точно такая же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работа женщин желающий совершить умащения тела мертвого Христа, которое представляло собой положение всего человечества. Как бы ты не нанес аромат, как бы ты не поменял одежду мертво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телу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бы не обмазал бы всю гробницу лучшими ароматами Индии, тело все равно буде мертвым, и истлеет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дать ему больше времени.</w:t>
      </w:r>
    </w:p>
    <w:p w:rsidR="00DF2B20" w:rsidRPr="00BB4EBA" w:rsidRDefault="00DF2B20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Каждый раз, когда вы видите плотского человека и трудитесь над ним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человеческими силами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 план женщин, которые шли к гробу Христа.</w:t>
      </w:r>
    </w:p>
    <w:p w:rsidR="00DF2B20" w:rsidRPr="00BB4EBA" w:rsidRDefault="00DF2B20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Все, что меняет ситуацию это стоят в полной зависимости от Божьего Слова и ожидать в любви к Богу исполнения Его Слова. Говорить об этом слове, размышлять об этом слове, прокручивать исключительно Его слово, надеяться только на Его Слово, уже торжествовать в Его Слове.</w:t>
      </w:r>
    </w:p>
    <w:p w:rsidR="00DF2B20" w:rsidRPr="00BB4EBA" w:rsidRDefault="00DF2B20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Ни один ангел, ни голос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с неба,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остановил женщин в их под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готовке, в их замыслах и их пути следования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хотя 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небо понимало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они делают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АБСОЛЮТНО БЕСПОЛЕЗНЫЕ МЕРОПРИЯТИЯ</w:t>
      </w:r>
      <w:r w:rsidR="00616942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и выражавшие чувства любви к Господу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58D4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был ли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женщин этот случай -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58D4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Да это опыт. Но он абсолютно бессмысленный, потому что формировался под влиянием всего кроме веры в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Божье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Слово.</w:t>
      </w:r>
    </w:p>
    <w:p w:rsidR="00ED58D4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такой опыт им давал? Что он мог дать другим?</w:t>
      </w:r>
    </w:p>
    <w:p w:rsidR="00ED58D4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Плачь, мокрые глаза, уныние, безрадостность, печаль до глубины костей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сокрушение жизни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кто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присоединился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их опыте – получил бы точно то же, чем все они были охвачены. Это была бы компания страдальцев духа, не хранителей Слова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ХОРОНИТЕЛЕЙ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Слова.</w:t>
      </w:r>
    </w:p>
    <w:p w:rsidR="00ED58D4" w:rsidRPr="00BB4EBA" w:rsidRDefault="006343F6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Боже спаси наш</w:t>
      </w:r>
      <w:r w:rsidR="00ED58D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 последнего времени от этого опыта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ХОРОНИТЕЛЕЙ</w:t>
      </w:r>
      <w:r w:rsidR="00ED58D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Слова.</w:t>
      </w:r>
    </w:p>
    <w:p w:rsidR="00ED58D4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 Бог не пресёк на начале этот замысел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маловерия женщин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58D4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нужен опыт разочарования, не потому что разочарование замечательная штука у праведника – а потому, что разочарование это естественная вещь там где нет веры и зависимости от Божьего Слова. Где есть Слово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нет разочарования, потому что Вера и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Слово знает «Вся силу у Бога»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подвержен разочарованию. Но где все могу в «</w:t>
      </w:r>
      <w:r w:rsidRPr="00BB4E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иногда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укрепляющем меня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Господе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Иисусе» - там жди разочарования пропорциональное потери веры и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ослабления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Слова.</w:t>
      </w:r>
    </w:p>
    <w:p w:rsidR="006343F6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Даже разочарование в себе – это лишь показатель, что ты пришел к банкроту уверенности в своих силах или в симбиозе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помогает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делаю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ЭТО ЗДОРОВО,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если ты придешь к опыту – отныне Христос пусть будет все и во всем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если нет? То это трагедия.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ты просто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сменишь одно разочарование на 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 времени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просто сменит декорации и изначальную стартовую</w:t>
      </w:r>
      <w:r w:rsidR="006343F6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площадку, и ударит по тебе тогда когда меньше всего оно нужно.</w:t>
      </w:r>
    </w:p>
    <w:p w:rsidR="00ED58D4" w:rsidRPr="00BB4EBA" w:rsidRDefault="006343F6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Человек говорит «Я сегодня разочаровался в себе», это хорошо скажут некоторые, но это и плохо скажу я вам в какой-то мере, потому что вчера ты считал себя верным, верующим, а на самом деле ты сохранял зависимость от себя пусть и в малой мере но сохранял, а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не имел полной зависимости от Его Слова, но считал при этом, что эта зависимость у тебя есть, но что самое важное, те критерии, которые тебе доказывали, что зависимость полная тебе немножко обманули, а очевидно был пробел или в знании истины, 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Дух Святой </w:t>
      </w:r>
      <w:proofErr w:type="gramStart"/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не до конца провел</w:t>
      </w:r>
      <w:proofErr w:type="gramEnd"/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убедительные мероприятия с вашим духом и сердцем по ряду многих причин.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есть полнота зависимости от Его слова – то там нет опыту разочарований в себе, потому что там нет просто места надежде на себя, на свои силы и свои возможности, и это справедливо и к событиям будущего. Не хочешь быть </w:t>
      </w:r>
      <w:proofErr w:type="gramStart"/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разочарован</w:t>
      </w:r>
      <w:proofErr w:type="gramEnd"/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человеке не надейся на человека, не хочешь быть разочарованным в себе не надейся на себя. Разочарование – не добродетель – это просто явный показательный факто того, что ты, </w:t>
      </w:r>
      <w:proofErr w:type="gramStart"/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 от себя и не был в полной зависимости от Божьего Слова. Поэтому и рухнул.</w:t>
      </w:r>
    </w:p>
    <w:p w:rsidR="00ED58D4" w:rsidRPr="00BB4EBA" w:rsidRDefault="00ED58D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Женщины были разочарованы всей своей жизнью. Но это только потому</w:t>
      </w:r>
      <w:r w:rsidR="0015086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 хранили Слово Жизни. Не было никакого повода для них быть в таком положении.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никакого повода ни для кого из нас ни сегодня</w:t>
      </w:r>
      <w:r w:rsidR="0015086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событиях будущего быть разочарованными в жизни</w:t>
      </w:r>
      <w:r w:rsidR="0015086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таким Богом, с таким Его Словом, с такой силой Евангелия, которая должна устранить от нас все то, что нецелесообразно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86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15086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религиозно, как и у женщин, которые идут к 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5086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робу. </w:t>
      </w:r>
      <w:proofErr w:type="gramEnd"/>
    </w:p>
    <w:p w:rsidR="00150864" w:rsidRPr="00BB4EBA" w:rsidRDefault="0015086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Мы должны быть в радостном ожидании Господа, готовить пир, позволить Ему навести порядок в приближающемся Его пришествии. </w:t>
      </w:r>
    </w:p>
    <w:p w:rsidR="00150864" w:rsidRPr="00BB4EBA" w:rsidRDefault="0015086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Вся Иудея была в разных чувствах, одни радовались, что уничтожили Христа и Его Слово, другие как ученики боялись даже выйти из дома, третьи как весь народ в целом мучились совестью и жалостью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Христу, «еще один добрый человек убит», а женщины, продолжали что-то делать для Господа не имея никакой силы ни желания жить после всего этого.</w:t>
      </w:r>
    </w:p>
    <w:p w:rsidR="00150864" w:rsidRPr="00BB4EBA" w:rsidRDefault="00150864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И вот они подошли к гробу, и мы читаем: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lang w:eastAsia="ru-RU"/>
        </w:rPr>
        <w:t>И, войдя, не нашли тела Господа Иисуса</w:t>
      </w:r>
    </w:p>
    <w:p w:rsidR="00150864" w:rsidRPr="00BB4EBA" w:rsidRDefault="0015086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Друзья вот он ЦИНИЧЕСКИЙ момент. Победа Христа совершена на Голгофе, Воскресение Христа 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раз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подтвердило, что Бог совершил полную победу во Христе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произошло соединение нового человека, красота и величие которого видна в воскресшем Господе Славы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Грех унижен, осужден, побежден и уничтожен во Христе Иисусе. Своим воскресением 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человечество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поднято из могилы вечной смерти из наказания и осуждения Закона, жизнь, жизнь и только жизнь отныне.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претензии Бога сняты в отношении всего человечества – дальше только принятие и вкушение жизни для каждого желающего.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наши женщины продолжали быть в трауре, в смертельной агонии своего сердца, когда еще шли к гробу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зная</w:t>
      </w:r>
      <w:r w:rsidR="0023235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теперь все только ЖИЗНЬ. ЖИЗНЬ уже есть, смерть и грех рухнули, а они ведут разговоры о мертвом Христе, о том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23235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хочется уже жить после всех этих событий, о тоске, л</w:t>
      </w:r>
      <w:r w:rsidR="00BB4EBA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23235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слезы и причитают, уже явленна </w:t>
      </w:r>
      <w:proofErr w:type="gramStart"/>
      <w:r w:rsidR="0023235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End"/>
      <w:r w:rsidR="00232354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они в опыте смерти, и они идут готовить Господа и самих себя в этом Господе к ароматной участи в смерти вечной. </w:t>
      </w:r>
    </w:p>
    <w:p w:rsidR="00232354" w:rsidRPr="00BB4EBA" w:rsidRDefault="0023235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Друзья мои, примите Евангелие, перестаньте жить</w:t>
      </w:r>
      <w:r w:rsid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будто вы лежите в гробу в узах безнадежности и неопределенности. Жизнь уже пришла, Мы помещены в Жизнь и Жизнь уже пришла в наши сердца – мы </w:t>
      </w:r>
      <w:proofErr w:type="spell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пересотворены</w:t>
      </w:r>
      <w:proofErr w:type="spell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рождены свыше, куда не глянь что в небеса что внутрь – везде Он, жизнь.</w:t>
      </w:r>
    </w:p>
    <w:p w:rsidR="00232354" w:rsidRPr="00BB4EBA" w:rsidRDefault="0023235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Христос желает вкушать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 одним столом, именно далее о</w:t>
      </w:r>
      <w:r w:rsid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спросит учеников есть ли у вас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какая-то пища, они подали ему ЧАСТЬ печеной рыбы и меда, даже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видно не нашлось (Лук. 24 гл.).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быть накрыт уже пиршественный стол в наших сердцах. Чтобы вера так изобиловала, что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от Его слова так лилась в кубках, чтобы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Христа встречали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ожидающие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боящиеся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женщины с мертвыми обрядными материалам желающие пусть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сознательно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оставить Христа в гробу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Ибо именно это и следует из нашего неверия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как народа Божьего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D1F" w:rsidRDefault="00232354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говорю многим братьям и сестрам – Бог формирует остаток народа, в силе все обещания Бога к тем</w:t>
      </w:r>
      <w:r w:rsidR="00AF0927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желает живой встречи с Ним, не время идти к гробу, Он пустой, зачем вы ищите его там</w:t>
      </w:r>
      <w:r w:rsidR="00AF0927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Его уже нет, зачем траур там</w:t>
      </w:r>
      <w:r w:rsidR="00AF0927"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есть победоносность и торжество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победе и в Его торжестве. </w:t>
      </w:r>
      <w:proofErr w:type="gramEnd"/>
    </w:p>
    <w:p w:rsidR="004F4D1F" w:rsidRDefault="004F4D1F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 гроба, идеи искаженного Евангелия создают неверное понимание в нашем народе, даже когда мы говорим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временной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смерти. В буквальной могиле не поют и не прославляют величие Бога, или вы посчитали, что вы Его прославили достаточно и непревзойденно,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оценили Его искупление, что вы заслужили честь могилы, и что она для вас станет приобретением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это однажды высказал Павел</w:t>
      </w:r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Ни один человек не способен, </w:t>
      </w:r>
      <w:proofErr w:type="gramStart"/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="0076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буквальную могилу если он находится в духовном гробу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4D1F" w:rsidRDefault="004F4D1F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D1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хотите правду о временной могиле? </w:t>
      </w:r>
    </w:p>
    <w:p w:rsidR="00232354" w:rsidRPr="00BB4EBA" w:rsidRDefault="004F4D1F" w:rsidP="00AC2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Многие христиане идут туда, и хотят туда особенно в преддверии последних событий не потому, что они прославили должным образом Христа, они понимают, что нет.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потому, что они не уверены, что Бог их сохранит, ибо когда они сегодня смотрят на свои отношения с Богом на его Руку в их жизни (а  это тот формат отношений, что обеспечило им ложное Евангелие, курс направления искажен) они на самом деле сомневаются в Нем вместо того чтобы поддать сомнениям свое обманчивое представление о Нем. И когда они понимают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вляпаются в события большого будущего горя, то они глубоко понимают (просто не могут признаться ни себе ни нам), что если этот Бог меня </w:t>
      </w:r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вывозит в жизни</w:t>
      </w:r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я не удовлетворен Им)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событиях будущего тем более Он не справится,</w:t>
      </w:r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сути люди судят об опыте будущего исходя из опыта своего настоящего, а если курс настоящего опыта искривлен и искажен сегодня у таких людей (Бог хотел опыт как с </w:t>
      </w:r>
      <w:proofErr w:type="gramStart"/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Енохом</w:t>
      </w:r>
      <w:proofErr w:type="gramEnd"/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они максимум на что Ему позволяют на опыт Иуды),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они приходят в выводу мир</w:t>
      </w:r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мудрости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«так лучше синица в руках чем журавль в небе».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говорите мне, что это не так сегодня, это так</w:t>
      </w:r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ибо я читаю именно эти страхи в глаза многих адвентистов, которые бояться признать, что их отношения с этим Великим Богом давно подкосились, и это следствие искаженного Евангелия или понимания Бога, которое</w:t>
      </w:r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сути</w:t>
      </w:r>
      <w:r w:rsidR="00A871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утопило этих людей уже в море, когда шторм еще даже не начался.</w:t>
      </w:r>
      <w:proofErr w:type="gramEnd"/>
    </w:p>
    <w:p w:rsidR="00873A70" w:rsidRPr="00BB4EBA" w:rsidRDefault="00873A70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Давайте не будем сегодня как женщины у гроба: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4</w:t>
      </w:r>
      <w:proofErr w:type="gramStart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 xml:space="preserve"> К</w:t>
      </w:r>
      <w:proofErr w:type="gramEnd"/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огда же недоумевали они о сем</w:t>
      </w:r>
      <w:r w:rsidRPr="00BB4EBA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. </w:t>
      </w:r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состояние неверия, полной потери зависимости от Божьего Слова. Тогда печаль, недоумение и страхи. И это не область чувств и эмоция. Писание </w:t>
      </w:r>
      <w:proofErr w:type="gramStart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</w:t>
      </w:r>
      <w:proofErr w:type="gramEnd"/>
      <w:r w:rsidRPr="00BB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недоумевали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u w:val="single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область ума,  это пр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оцесс не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понимания в уме.</w:t>
      </w:r>
    </w:p>
    <w:p w:rsidR="00287C2F" w:rsidRPr="00BB4EBA" w:rsidRDefault="009B5EA9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28</w:t>
      </w:r>
      <w:r w:rsidR="00287C2F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Более того</w:t>
      </w:r>
      <w:proofErr w:type="gramStart"/>
      <w:r w:rsidR="00287C2F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87C2F"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И</w:t>
      </w:r>
      <w:proofErr w:type="gramEnd"/>
      <w:r w:rsidR="00287C2F"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 xml:space="preserve"> когда они были в страхе</w:t>
      </w:r>
      <w:r w:rsidR="00287C2F" w:rsidRPr="00BB4EBA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– </w:t>
      </w:r>
      <w:r w:rsidR="00287C2F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вот оно закономерное следствие. Страх, прошлого, настоящего и что так свойственно многим из нас будущего. В каких только красках не подают этот страх. 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r w:rsidR="00287C2F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таком образе мышления – страх естественная вещь.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Страх – это неуверенность в Божьей силе и Его могуществе относительно жизни человека. А если еще </w:t>
      </w:r>
      <w:proofErr w:type="gramStart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более глубже</w:t>
      </w:r>
      <w:proofErr w:type="gramEnd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это подсознательное культивирование идеи, что Бог просто не пожелает меня спасти, оградить, просто предаст в жертву всесожжения, оставит меня одного с врагом, обстоятельствами, потому что Ему просто может быть не до меня, ведь кто же я такой. </w:t>
      </w:r>
      <w:proofErr w:type="gramStart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proofErr w:type="gramEnd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бы </w:t>
      </w:r>
      <w:proofErr w:type="gramStart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</w:t>
      </w:r>
      <w:proofErr w:type="gramEnd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знали как Бог любит нас, вот почему Павел все время показывал на крест Христов, чтобы доказать каждому нашу дорогую цену в лице Агнца закланного от создания мира. </w:t>
      </w:r>
      <w:proofErr w:type="gramStart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часто люди оценивают свои трудности, горе и печаль именно тем, что Бог далек от них, что они оставлены, хотя как на самом деле Бог хочет выбить с нашего ума всю зависимость от кого или чего либо кроме Его Слова, чтобы ты начал тонуть и пришел к мысли нет надежды больше ни на кого только на Бога – и Бог спасает</w:t>
      </w:r>
      <w:proofErr w:type="gramEnd"/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Но Бог хочет не надежды на Него в момент форс-мажора или когда тебе перекрыли кислород, но всегда, 2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часа полной зависимости от Его Слова: 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Бог спрашивает: 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Кто 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твоя 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опора? Ты Господи опора. Кто твое настроение? Ты мое настроение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Кто твоя гавань? Ты гавань. Кто твой мир? Ты мой мир. Кто твоя победа? Ты моя победа. Чего ты хочешь? Ничего без тебя не хочу Господи. И Бог скажет: «Раз Я всё для тебя, значит больше ничто и никто не </w:t>
      </w:r>
      <w:proofErr w:type="spellStart"/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возрадует</w:t>
      </w:r>
      <w:proofErr w:type="spellEnd"/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тебя, значит любые трудности и скорби будущего для тебя, будут носить характер в первую очередь радости духа, потому что приближают Мою встречу с тобою. А так как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тебя ВСЕ,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мое Слово для тебя Жизнь,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будешь живым встречать Меня, не могу же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Я 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лишить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радости того для кого Я «все и во всем».</w:t>
      </w:r>
      <w:r w:rsidR="00C62E7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 Господи это и соверши! </w:t>
      </w:r>
      <w:r w:rsidR="00A8713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73A70" w:rsidRPr="00BB4EBA" w:rsidRDefault="009B5EA9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29</w:t>
      </w:r>
      <w:r w:rsidR="00873A7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 женщины, ох эти женщины у гроба, они все недоумевают,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наверное казалось, что более страшной жизненной ситуации уже невозможно и представить. Они даже подумают, что тело украли, тут и так горе великое, а еще и тело Господа украли. </w:t>
      </w:r>
      <w:r w:rsidR="00873A7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Эту мысль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проблемы ума </w:t>
      </w:r>
      <w:r w:rsidR="00873A7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усиливают ангелы, который явились женщинам и сказали: </w:t>
      </w:r>
      <w:r w:rsidR="00873A70"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вспомните, как Он говорил вам</w:t>
      </w:r>
      <w:r w:rsidR="00873A70" w:rsidRPr="00BB4EBA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– </w:t>
      </w:r>
      <w:r w:rsidR="00873A7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проблема УМА, проблема сердца. Ум Христов – это полная зависимость от Отца, полная покорность каждому Его слову, это та вера, в которой нуждались эти женщины. Не потому что они не помнили теоретически слов Христа о Его воскресении, Его слова не стали основой их мышления, основой их сущности, не стали первичной силой формирующей все их остальные мысли, желания, планы и замыслы.</w:t>
      </w:r>
    </w:p>
    <w:p w:rsidR="00873A70" w:rsidRPr="00BB4EBA" w:rsidRDefault="009B5EA9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30</w:t>
      </w:r>
      <w:r w:rsidR="00873A7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Если ты убежден в воскресении Христа, то должен был готовить уже дом, торжество и тщательная подготовка </w:t>
      </w:r>
      <w:proofErr w:type="gramStart"/>
      <w:r w:rsidR="00873A7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</w:t>
      </w:r>
      <w:proofErr w:type="gramEnd"/>
      <w:r w:rsidR="00873A7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встречи с Господом. У гроба был Рим, не нужно добавлять туда еще и себя, будь зависим от Слова Божьего. </w:t>
      </w:r>
    </w:p>
    <w:p w:rsidR="00287C2F" w:rsidRPr="00BB4EBA" w:rsidRDefault="00287C2F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Ангелы сказали: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что вы ищете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lang w:eastAsia="ru-RU"/>
        </w:rPr>
        <w:t xml:space="preserve"> живого между мертвыми?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Друзья </w:t>
      </w:r>
      <w:r w:rsidRPr="00BB4EBA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я спрашиваю вас, что вы ищете в мертвом искаженном Евангелии, современном христианском иудаизме, </w:t>
      </w:r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 ищете 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ЖИЗНИ? Почему вы думаете, что у пустого гроба вы найдете ЖИЗНЬ? Почему вы тратите свою жизнь на поиск идей смерти, в которых страх, уныние и смерть? Сколько вам еще нужно разочарований и упадков, чтобы вы увидели Жизнь и ощутили ее в самой практической реализации в вашем сердце «Христос в вас упование славы». Сколько еще нужно блужданий, вместо того чтобы мы вошли верой в небесное святилище – и положили конец всем страхам и страшилкам которыми нас сегодня пугают, чтобы мы сами увидели глазами веры, </w:t>
      </w:r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заботливую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работу Христа и </w:t>
      </w:r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самую глубокую вовлеченность</w:t>
      </w:r>
      <w:r w:rsidR="009B149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Отца нашего небесного</w:t>
      </w:r>
      <w:r w:rsidR="00491FD3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процессе следственного суда</w:t>
      </w:r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запечатлении каждого из нас</w:t>
      </w:r>
      <w:r w:rsidR="009B1490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?</w:t>
      </w:r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 скоро поставит печать своего одобрения не на нас, а на исключительно работе Святого Духа в нас. Давайте позволим Богу совершить эту работу, освятить нас той истиной, которую Он нам открывает, Он подводит нас к полному пониманию сердца Бога – Он подводит нас к полноте любви к Богу, которая выразится в полном исполнении заповедей Божьих. Он </w:t>
      </w:r>
      <w:proofErr w:type="gramStart"/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</w:t>
      </w:r>
      <w:proofErr w:type="gramEnd"/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финишной</w:t>
      </w:r>
      <w:proofErr w:type="gramEnd"/>
      <w:r w:rsidR="009B5E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прямой вживления природы своих заповедей в каждую нашу мысль, в каждую нашу реакцию, в каждое наше желание и действие.  </w:t>
      </w:r>
    </w:p>
    <w:p w:rsidR="00287C2F" w:rsidRPr="00BB4EBA" w:rsidRDefault="00287C2F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56241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9B1490"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highlight w:val="yellow"/>
          <w:u w:val="single"/>
          <w:lang w:eastAsia="ru-RU"/>
        </w:rPr>
        <w:t>И вспомнили они слова Его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491FD3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Ведь весь вопрос в том, сколько нужно потратить времени и ненужных усилий как в примере с женщинами, чтобы прийти к тому, чтобы ВСПОМНИТЬ ЕГО СЛОВО? Почему сегодня не жить Его словом и совершенствовать веру, и идти ровным и прямым путем с максимальной производительностью, почему надо дойти до какого-то утомительного предела и оказаться у гроба, что бы понять эту истину?</w:t>
      </w:r>
    </w:p>
    <w:p w:rsidR="00491FD3" w:rsidRPr="00BB4EBA" w:rsidRDefault="00491FD3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Поймут ли нас другие?</w:t>
      </w:r>
    </w:p>
    <w:p w:rsidR="00491FD3" w:rsidRPr="00BB4EBA" w:rsidRDefault="00491FD3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  <w:u w:val="single"/>
          <w:lang w:eastAsia="ru-RU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31. Практика в Писании говорит, 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</w:t>
      </w:r>
      <w:proofErr w:type="gramEnd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правило им также нужна встреча с пустым гробом. Когда женщины 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пошли возвестить учеников мы читаем</w:t>
      </w:r>
      <w:proofErr w:type="gramEnd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реакцию: </w:t>
      </w:r>
      <w:r w:rsidRPr="00BB4EBA"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  <w:highlight w:val="yellow"/>
          <w:u w:val="single"/>
          <w:lang w:eastAsia="ru-RU"/>
        </w:rPr>
        <w:t>И показались им слова их пустыми, и не поверили им</w:t>
      </w:r>
      <w:r w:rsidRPr="00BB4EBA"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  <w:u w:val="single"/>
          <w:lang w:eastAsia="ru-RU"/>
        </w:rPr>
        <w:t>.</w:t>
      </w:r>
    </w:p>
    <w:p w:rsidR="00491FD3" w:rsidRPr="00BB4EBA" w:rsidRDefault="00491FD3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32. Так вот наши слова могут казаться другим пустыми, потому что ну вот им так кажется, они просто не имеют веры. Очевидно, что греховная природа имеет в основном одинаковую естественную модель реакций и поведения, как с женщинами, как с учениками 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proofErr w:type="gramEnd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и у нас. Но слова женщин это были уже слова ангелов, но только 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потому</w:t>
      </w:r>
      <w:proofErr w:type="gramEnd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что их произносили те же самые женщины – это слово было названо пустым и выявило неверие. Я не рассчитываю на лучший эффект, вы 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можете</w:t>
      </w:r>
      <w:proofErr w:type="gramEnd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конечно идти путем к пустому гробу, но может все таки мы начнем нестандартные шаги, которые будут продиктованы верою или прочной зависимостью от Божьего Слова?</w:t>
      </w:r>
    </w:p>
    <w:p w:rsidR="00491FD3" w:rsidRPr="00BB4EBA" w:rsidRDefault="00491FD3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33. И когда Иисуса придет, </w:t>
      </w:r>
      <w:r w:rsidR="00142CF9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 </w:t>
      </w:r>
      <w:r w:rsidR="00142CF9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тогда 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попросит не пресный хлеб и печенную рыбку</w:t>
      </w:r>
      <w:r w:rsidR="00142CF9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в примере с учениками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 было </w:t>
      </w:r>
      <w:r w:rsidR="00142CF9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символом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меры их веры</w:t>
      </w:r>
      <w:r w:rsidR="00142CF9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а по сути неподготовленности и шока от встречи с Господом, а пир достойный царя, где он будет вкушать </w:t>
      </w:r>
      <w:r w:rsidR="0056241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лучшую пищу</w:t>
      </w:r>
      <w:proofErr w:type="gramStart"/>
      <w:r w:rsidR="00142CF9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6241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proofErr w:type="gramEnd"/>
      <w:r w:rsidR="0056241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воей</w:t>
      </w:r>
      <w:r w:rsidR="00142CF9"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веры ставшей нашей и пить из полных кубков прекраснейшее вино нашей полной зависимости от каждого Его Слова.</w:t>
      </w:r>
    </w:p>
    <w:p w:rsidR="00142CF9" w:rsidRPr="00BB4EBA" w:rsidRDefault="00142CF9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34. Тот человек, вера которого стоит у трона Божьего в Небесном Святилище, будет напоминать Богу об Его слове, ибо все, что есть у такого человека это Его Божье слово, но это исключает тот опыт, когда Бог будет говорить, такому человеку </w:t>
      </w:r>
      <w:r w:rsidRPr="00BB4EBA">
        <w:rPr>
          <w:rFonts w:ascii="Times New Roman CYR" w:eastAsia="Times New Roman" w:hAnsi="Times New Roman CYR" w:cs="Times New Roman CYR"/>
          <w:i/>
          <w:color w:val="FF0000"/>
          <w:sz w:val="24"/>
          <w:szCs w:val="24"/>
          <w:u w:val="single"/>
          <w:lang w:eastAsia="ru-RU"/>
        </w:rPr>
        <w:t xml:space="preserve">вспомните Мое Слово. 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Как будто мы позволим быть такой ситуации и такому положению 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наших</w:t>
      </w:r>
      <w:proofErr w:type="gramEnd"/>
      <w:r w:rsidR="0056241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сердце, что бы потерять из виду Его слово и потерять зависимость от него. Нет Господи, Слово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</w:t>
      </w:r>
      <w:proofErr w:type="gramEnd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воя я сохранил, ибо не хлебом будет жить человек а всяким словом исходящим из уст Госпо</w:t>
      </w:r>
      <w:bookmarkStart w:id="0" w:name="_GoBack"/>
      <w:bookmarkEnd w:id="0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да.</w:t>
      </w:r>
    </w:p>
    <w:p w:rsidR="00142CF9" w:rsidRPr="00BB4EBA" w:rsidRDefault="00142CF9" w:rsidP="00AC24E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81783" w:rsidRPr="00BB4EBA" w:rsidRDefault="00142CF9" w:rsidP="00142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 благословит вас Господь</w:t>
      </w:r>
      <w:proofErr w:type="gramStart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.! </w:t>
      </w:r>
      <w:proofErr w:type="gramEnd"/>
      <w:r w:rsidRPr="00BB4E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Аминь.</w:t>
      </w:r>
    </w:p>
    <w:sectPr w:rsidR="00A81783" w:rsidRPr="00BB4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6B9A"/>
    <w:multiLevelType w:val="hybridMultilevel"/>
    <w:tmpl w:val="A9C2E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66547"/>
    <w:multiLevelType w:val="hybridMultilevel"/>
    <w:tmpl w:val="53C4F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83BFC"/>
    <w:multiLevelType w:val="hybridMultilevel"/>
    <w:tmpl w:val="14567D70"/>
    <w:lvl w:ilvl="0" w:tplc="B62E7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A6A5C"/>
    <w:multiLevelType w:val="hybridMultilevel"/>
    <w:tmpl w:val="C960ED1E"/>
    <w:lvl w:ilvl="0" w:tplc="5CE2B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723C3"/>
    <w:multiLevelType w:val="hybridMultilevel"/>
    <w:tmpl w:val="9A44CB58"/>
    <w:lvl w:ilvl="0" w:tplc="B62E7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04E8D"/>
    <w:multiLevelType w:val="hybridMultilevel"/>
    <w:tmpl w:val="D8E09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DA55D2"/>
    <w:multiLevelType w:val="hybridMultilevel"/>
    <w:tmpl w:val="82F2F99C"/>
    <w:lvl w:ilvl="0" w:tplc="1EF6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93BF5"/>
    <w:multiLevelType w:val="hybridMultilevel"/>
    <w:tmpl w:val="D46492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0302DE"/>
    <w:multiLevelType w:val="hybridMultilevel"/>
    <w:tmpl w:val="C80A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933D61"/>
    <w:multiLevelType w:val="hybridMultilevel"/>
    <w:tmpl w:val="7B4452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350C5"/>
    <w:multiLevelType w:val="hybridMultilevel"/>
    <w:tmpl w:val="5A249C46"/>
    <w:lvl w:ilvl="0" w:tplc="A44C6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B41EDC"/>
    <w:multiLevelType w:val="hybridMultilevel"/>
    <w:tmpl w:val="EB744EAC"/>
    <w:lvl w:ilvl="0" w:tplc="218C6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263005"/>
    <w:multiLevelType w:val="hybridMultilevel"/>
    <w:tmpl w:val="F2EA8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5B7515"/>
    <w:multiLevelType w:val="hybridMultilevel"/>
    <w:tmpl w:val="06ECD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FC4F71"/>
    <w:multiLevelType w:val="hybridMultilevel"/>
    <w:tmpl w:val="459006EC"/>
    <w:lvl w:ilvl="0" w:tplc="B62E7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7A"/>
    <w:rsid w:val="00142CF9"/>
    <w:rsid w:val="00150864"/>
    <w:rsid w:val="0015304D"/>
    <w:rsid w:val="00232354"/>
    <w:rsid w:val="00287C2F"/>
    <w:rsid w:val="00491FD3"/>
    <w:rsid w:val="004F4D1F"/>
    <w:rsid w:val="005327FA"/>
    <w:rsid w:val="0056241F"/>
    <w:rsid w:val="005C62E7"/>
    <w:rsid w:val="00616942"/>
    <w:rsid w:val="006343F6"/>
    <w:rsid w:val="006B76FB"/>
    <w:rsid w:val="006F5655"/>
    <w:rsid w:val="007633FD"/>
    <w:rsid w:val="00873A70"/>
    <w:rsid w:val="008E285D"/>
    <w:rsid w:val="009B1490"/>
    <w:rsid w:val="009B5EA9"/>
    <w:rsid w:val="00A81783"/>
    <w:rsid w:val="00A8713D"/>
    <w:rsid w:val="00AC24EB"/>
    <w:rsid w:val="00AE6BAC"/>
    <w:rsid w:val="00AF0927"/>
    <w:rsid w:val="00B13BE1"/>
    <w:rsid w:val="00B1737A"/>
    <w:rsid w:val="00BB4EBA"/>
    <w:rsid w:val="00C62E72"/>
    <w:rsid w:val="00D52758"/>
    <w:rsid w:val="00DF2B20"/>
    <w:rsid w:val="00E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17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817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13BE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817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817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Normal (Web)"/>
    <w:basedOn w:val="a"/>
    <w:rsid w:val="00A8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semiHidden/>
    <w:rsid w:val="00A81783"/>
    <w:rPr>
      <w:sz w:val="16"/>
      <w:szCs w:val="16"/>
    </w:rPr>
  </w:style>
  <w:style w:type="paragraph" w:styleId="a7">
    <w:name w:val="annotation text"/>
    <w:basedOn w:val="a"/>
    <w:link w:val="a8"/>
    <w:semiHidden/>
    <w:rsid w:val="00A8178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A8178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A817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817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81783"/>
  </w:style>
  <w:style w:type="paragraph" w:customStyle="1" w:styleId="JCTitle1">
    <w:name w:val="JC_Title1"/>
    <w:basedOn w:val="2"/>
    <w:rsid w:val="00A81783"/>
    <w:pPr>
      <w:keepNext w:val="0"/>
      <w:spacing w:after="240"/>
      <w:jc w:val="both"/>
    </w:pPr>
    <w:rPr>
      <w:rFonts w:ascii="Verdana" w:eastAsia="Arial Unicode MS" w:hAnsi="Verdana" w:cs="Tahoma"/>
      <w:i w:val="0"/>
      <w:iCs w:val="0"/>
      <w:sz w:val="24"/>
      <w:szCs w:val="36"/>
    </w:rPr>
  </w:style>
  <w:style w:type="paragraph" w:styleId="ab">
    <w:name w:val="annotation subject"/>
    <w:basedOn w:val="a7"/>
    <w:next w:val="a7"/>
    <w:link w:val="ac"/>
    <w:semiHidden/>
    <w:rsid w:val="00A81783"/>
    <w:rPr>
      <w:b/>
      <w:bCs/>
      <w:color w:val="auto"/>
    </w:rPr>
  </w:style>
  <w:style w:type="character" w:customStyle="1" w:styleId="ac">
    <w:name w:val="Тема примечания Знак"/>
    <w:basedOn w:val="a8"/>
    <w:link w:val="ab"/>
    <w:semiHidden/>
    <w:rsid w:val="00A8178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17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817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13BE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817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817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Normal (Web)"/>
    <w:basedOn w:val="a"/>
    <w:rsid w:val="00A8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semiHidden/>
    <w:rsid w:val="00A81783"/>
    <w:rPr>
      <w:sz w:val="16"/>
      <w:szCs w:val="16"/>
    </w:rPr>
  </w:style>
  <w:style w:type="paragraph" w:styleId="a7">
    <w:name w:val="annotation text"/>
    <w:basedOn w:val="a"/>
    <w:link w:val="a8"/>
    <w:semiHidden/>
    <w:rsid w:val="00A8178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A8178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A817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817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81783"/>
  </w:style>
  <w:style w:type="paragraph" w:customStyle="1" w:styleId="JCTitle1">
    <w:name w:val="JC_Title1"/>
    <w:basedOn w:val="2"/>
    <w:rsid w:val="00A81783"/>
    <w:pPr>
      <w:keepNext w:val="0"/>
      <w:spacing w:after="240"/>
      <w:jc w:val="both"/>
    </w:pPr>
    <w:rPr>
      <w:rFonts w:ascii="Verdana" w:eastAsia="Arial Unicode MS" w:hAnsi="Verdana" w:cs="Tahoma"/>
      <w:i w:val="0"/>
      <w:iCs w:val="0"/>
      <w:sz w:val="24"/>
      <w:szCs w:val="36"/>
    </w:rPr>
  </w:style>
  <w:style w:type="paragraph" w:styleId="ab">
    <w:name w:val="annotation subject"/>
    <w:basedOn w:val="a7"/>
    <w:next w:val="a7"/>
    <w:link w:val="ac"/>
    <w:semiHidden/>
    <w:rsid w:val="00A81783"/>
    <w:rPr>
      <w:b/>
      <w:bCs/>
      <w:color w:val="auto"/>
    </w:rPr>
  </w:style>
  <w:style w:type="character" w:customStyle="1" w:styleId="ac">
    <w:name w:val="Тема примечания Знак"/>
    <w:basedOn w:val="a8"/>
    <w:link w:val="ab"/>
    <w:semiHidden/>
    <w:rsid w:val="00A8178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9</cp:revision>
  <dcterms:created xsi:type="dcterms:W3CDTF">2023-11-07T20:18:00Z</dcterms:created>
  <dcterms:modified xsi:type="dcterms:W3CDTF">2023-11-08T12:29:00Z</dcterms:modified>
</cp:coreProperties>
</file>