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CD" w:rsidRPr="001055E8" w:rsidRDefault="004E66CD" w:rsidP="004E66CD"/>
    <w:p w:rsidR="00661602" w:rsidRPr="00661602" w:rsidRDefault="00321C8B" w:rsidP="006616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661602" w:rsidRPr="00661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Носитель греха.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Переосмысление. </w:t>
      </w:r>
      <w:r w:rsidR="00661602" w:rsidRPr="00661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Исаия 43:14-28</w:t>
      </w:r>
    </w:p>
    <w:p w:rsidR="00661602" w:rsidRPr="00321C8B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«14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говорит Господь, Искупитель ваш, Святый Израилев: </w:t>
      </w:r>
      <w:r w:rsidRPr="006616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ради вас Я послал в Вавилон и сокрушил все запоры и Халдеев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величавшихся кораблями.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15 Я Господь, Святый ваш, Творец Израиля, Царь ваш.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говорит Господь, открывший в море дорогу, в сильных водах стезю,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выведший</w:t>
      </w:r>
      <w:proofErr w:type="gramEnd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колесницы и коней, войско и силу; все легли вместе, не встали; потухли как светильня, погасли.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6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</w:t>
      </w:r>
      <w:proofErr w:type="gramEnd"/>
      <w:r w:rsidRPr="0066160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 вы не вспоминаете прежнего и о древнем не помышляете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</w:t>
      </w:r>
      <w:proofErr w:type="gramEnd"/>
      <w:r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от, Я делаю новое; ныне же оно явится; неужели вы и этого не хотите знать?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Я проложу дорогу в степи, реки в пустыне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20 Полевые звери прославят Меня, шакалы и страусы, потому что Я в пустынях дам воду, реки в сухой степи, чтобы поить избранный народ Мой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олевой зверь воздаст честь мне, драконы, совы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Перевод КИ)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</w:t>
      </w:r>
      <w:proofErr w:type="gramEnd"/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 народ Я образовал для Себя; он будет возвещать славу Мою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Pr="00E11B93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ты, Иаков, не взывал ко Мне; ты, Израиль, не трудился для Меня</w:t>
      </w:r>
      <w:proofErr w:type="gramStart"/>
      <w:r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E11B93" w:rsidRP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Но ты не взывал ко мне, О Иаков; но ты устал от меня, </w:t>
      </w:r>
      <w:proofErr w:type="gramStart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Израиль</w:t>
      </w:r>
      <w:r w:rsidR="00E11B93" w:rsidRP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23 Ты не приносил Мне агнцев твоих во всесожжение и жертвами твоими не чтил Меня. Я не заставлял тебя служить Мне хлебным приношением и не отягощал тебя фимиамом.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Ты не покупал Мне благовонной трости за серебро и туком жертв твоих не насыщал Меня; </w:t>
      </w:r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ты грехами твоими затруднял Меня, беззакониями твоими отягощал Меня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 ты заставлял меня служить грехами твоими, беззакониями твоими утомлял меня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Я, Я</w:t>
      </w:r>
      <w:proofErr w:type="gramStart"/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ам изглаживаю преступления твои ради Себя Самого и грехов твоих не помяну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припомни Мне; станем судиться; говори ты, чтоб оправдаться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27 Праотец твой согрешил, и ходатаи твои отступили от Меня.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Первый отец твой </w:t>
      </w:r>
      <w:proofErr w:type="gramStart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согрешил и учителя твои преступили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против меня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602" w:rsidRPr="00661602" w:rsidRDefault="0066160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28 За то Я предстоятелей святилища лишил священства и Иакова предал на заклятие и Израиля на поругание</w:t>
      </w:r>
      <w:proofErr w:type="gramStart"/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..» 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11B93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Поэтому я замарал (осквернил) князей святилища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1B93" w:rsidRDefault="00E11B93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B93" w:rsidRDefault="00321C8B" w:rsidP="00321C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8B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АНАЛИЗ</w:t>
      </w:r>
    </w:p>
    <w:p w:rsidR="00321C8B" w:rsidRDefault="00321C8B" w:rsidP="00E11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40-ой главе Исаии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Израиль говорит: «</w:t>
      </w:r>
      <w:r w:rsidR="00E11B93" w:rsidRP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говоришь ты, Иаков, и высказываешь, Израиль: "путь мой сокрыт от Господа, и дело мое забыто у Бога моего"?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(27 </w:t>
      </w:r>
      <w:proofErr w:type="gramStart"/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43-й главе </w:t>
      </w:r>
      <w:r w:rsidR="00661602" w:rsidRPr="00E11B93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рассказывает о том, что Он сделал ради них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1602" w:rsidRPr="00661602" w:rsidRDefault="00321C8B" w:rsidP="00E11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враги Его народа, которые уповали на свои военные корабли, взяты Им в плен. Он избавляет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народ от рабства, даже прокладывает путь в море и дорогу в могучих водах, как когда Он вывел Израиль из Египта. </w:t>
      </w:r>
      <w:r w:rsidR="00661602"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Колесница и конь, армия и сила - ничто по сравнению с Господом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E11B9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="00E11B9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оня и всадника его ввергнул в море</w:t>
      </w:r>
      <w:r w:rsidR="00661602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 «</w:t>
      </w:r>
      <w:r w:rsidR="00E11B9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Колесницы фараона и войско его ввергнул Он в море, и избранные военачальники его потонули в Чермном море. Пучины покрыли их: они пошли в глубину, как камень</w:t>
      </w:r>
      <w:proofErr w:type="gramStart"/>
      <w:r w:rsidR="00E11B93" w:rsidRPr="00E11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 15:1, 4, 5. </w:t>
      </w:r>
    </w:p>
    <w:p w:rsidR="00661602" w:rsidRPr="00661602" w:rsidRDefault="00321C8B" w:rsidP="00FA4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чудесное избавление; но Господь совершит еще более чудесные дела. «</w:t>
      </w:r>
      <w:r w:rsidR="00FA45D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Посему, вот наступают дни, говорит Господь, когда уже не будут говорить: "жив Господь, Который вывел сынов Израилевых из земли Египетской", но: "жив Господь, Который вывел и</w:t>
      </w:r>
      <w:proofErr w:type="gramStart"/>
      <w:r w:rsidR="00FA45D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</w:t>
      </w:r>
      <w:proofErr w:type="gramEnd"/>
      <w:r w:rsidR="00FA45D3" w:rsidRPr="00321C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оторый привел племя дома Израилева из земли северной и из всех земель, куда Я изгнал их", и будут жить на земле своей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Иеремия 23:7, 8. </w:t>
      </w:r>
      <w:r w:rsidR="00661602" w:rsidRPr="00FA45D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Дела, которые Бог еще совершит для Своего народа, настолько велики, что чудесные события исхода померкнут на их фоне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692F" w:rsidRPr="00661602" w:rsidRDefault="00321C8B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Мы читаем 16-19</w:t>
      </w:r>
      <w:r w:rsidR="00A0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говорит Господь, открывший в море дорогу, в сильных водах стезю,</w:t>
      </w:r>
      <w:r w:rsidR="00A0601D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выведший колесницы и коней, войско и силу; все легли вместе, не встали; потухли как светильня, погасли.</w:t>
      </w:r>
      <w:r w:rsidR="00A0601D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692F" w:rsidRPr="00A0601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Но вы не вспоминаете </w:t>
      </w:r>
      <w:proofErr w:type="gramStart"/>
      <w:r w:rsidR="00F4692F" w:rsidRPr="00A0601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прежнего</w:t>
      </w:r>
      <w:proofErr w:type="gramEnd"/>
      <w:r w:rsidR="00F4692F" w:rsidRPr="00A0601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и о древнем не помышляете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A0601D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Вот, Я делаю новое; ныне же оно явится; неужели вы и этого не хотите знать?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4692F" w:rsidRPr="00A0601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Я проложу дорогу в степи, реки в пустыне</w:t>
      </w:r>
      <w:r w:rsidR="00A06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4692F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Default="00A0601D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Господь - Бог, который вывел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народ из земли Египетской. «</w:t>
      </w:r>
      <w:r w:rsidR="00661602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Египта призвал Я Сына Моего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говорит Господь через пророка, и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относится к каждому из Его сыновей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земли Египетской должны выйти все мы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то чудесное избавление </w:t>
      </w:r>
      <w:proofErr w:type="gramStart"/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</w:t>
      </w:r>
      <w:proofErr w:type="gramEnd"/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дни Моисея будет служить доказательством Божьей силы спасать и </w:t>
      </w:r>
      <w:r w:rsidR="00A14735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укреплять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веру, пока не свершится будущее, окончательное избавление, и тогда навеки «новое дело», которое совершил Бог, станет темой спасенных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Во время исполнения этого нового дела Господь проложит путь в пустыне и даст реки в пустыне, чтобы напоить избранных свидетелей, Своих слуг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было написано почти через тысячу лет после исхода из Египта, когда Бог заставил воды течь по сухим местам, как реки, чтобы Израиль мог пить; и с тех пор никогда не было подобного явления, то есть ничего подобного; поэтому очевидно, что эти события еще должны исполниться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том, что они должны исполниться буквально, мы не можем сомневаться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мы стали отрицать, что здесь говорится о том, что произойдет на самом деле, то единственной причиной для этого была бы невероятность того, что такие вещи могут быть сделаны, потому что мы к ним не привыкли. Но это было бы отрицанием Господа.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данном случае под сомнение ставится сила и любовь Бога, и Он совершит такие </w:t>
      </w:r>
      <w:r w:rsid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дела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которые не оставят никаких сомнений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 время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бедствия великой скорби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когда пламя пожрет пастбища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пустыне, Бог вызовет реки воды из сухой земли, чтобы освежить</w:t>
      </w:r>
      <w:proofErr w:type="gramStart"/>
      <w:r w:rsidR="00661602" w:rsidRPr="00A14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</w:t>
      </w:r>
      <w:proofErr w:type="gramEnd"/>
      <w:r w:rsidR="00661602" w:rsidRPr="00A14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воих детей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692F" w:rsidRPr="00661602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Мы читаем ст.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Полевые звери прославят Меня, шакалы и страусы, потому что Я в пустынях дам воду, реки в сухой степи, чтобы поить избранный народ 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F4692F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F4692F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</w:t>
      </w:r>
      <w:proofErr w:type="gramEnd"/>
      <w:r w:rsidR="00F4692F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олевой зверь воздаст честь мне, драконы, совы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…. Перевод КИ)</w:t>
      </w:r>
    </w:p>
    <w:p w:rsidR="00661602" w:rsidRPr="00661602" w:rsidRDefault="00A0601D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 звери также будут чтить Бога. Мы помним, что Иисус был в пустыне искушения сорок дней и находился среди диких зверей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7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A14735" w:rsidRPr="00A14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A14735" w:rsidRPr="00A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со зверями</w:t>
      </w:r>
      <w:r w:rsidR="00A1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Марка 1:2, 13. </w:t>
      </w:r>
      <w:r w:rsidR="00A14735">
        <w:t>Они окружали Его и угрожали Ему своими пастями. Львы рычали на Него, и казалось, что дикие быки вот-вот поднимут Его на рога (Псалтирь 21:11-13, 21); но ни один из них не коснулся 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признали в Нем власть своего Творца. Так было и с Даниилом во рву львином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отказ причинить вред пророку Божьему, хотя они были голодны, о чем свидетельствует то, что они мгновенно пожрали его обвинителей, </w:t>
      </w:r>
      <w:r w:rsidR="00661602" w:rsidRPr="00A1473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был свидетельством спасительной силы Бога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почтили Его. </w:t>
      </w:r>
      <w:r w:rsidR="00661602" w:rsidRPr="00A1473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Божьему народу еще предстоит оказаться в таких же тесных местах за свою веру, и дикие звери пустыни будут воздавать должное силе праведности Иеговы в них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Бог создал человека, чтобы он властвовал над зверями, и он властвовал до тех пор, пока сохранял верность Богу, а когда люди станут совершенными свидетелями Бога, когда образ Божий в них будет восстановлен в совершенстве, а жизнь Иисуса проявится в их смертной плоти, </w:t>
      </w:r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власть Бога в них признают дикие звери и змеи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F46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таким образом будет доказано, что человек восстановил свою царскую власть, пройдет совсем немного времени, и ему будет возвращено первое владычество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692F" w:rsidRDefault="00A0601D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Мы читаем ст.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692F" w:rsidRPr="00E11B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Этот народ Я образовал для Себя; он будет возвещать славу Мою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21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602" w:rsidRPr="00661602" w:rsidRDefault="00A0601D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 нас говорит Господь. Апостол Петр говорит: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вы — род избранный, царственное священство, народ святой, люди, взятые в удел, дабы возвещать совершенства Призвавшего вас из тьмы в чудный</w:t>
      </w:r>
      <w:proofErr w:type="gramStart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свет</w:t>
      </w:r>
      <w:r w:rsidR="00F4692F" w:rsidRP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1 Петра 2:9. </w:t>
      </w:r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для этого Бог создал нас. Он избрал нас</w:t>
      </w:r>
      <w:proofErr w:type="gramStart"/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воими слугами, чтобы явить Себя в нас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наше «высокое призвание во Христе Иисусе». </w:t>
      </w:r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Разве не удивительно, что как в древности слава Божья сияла из святилища, так и теперь Он позволит</w:t>
      </w:r>
      <w:proofErr w:type="gramStart"/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славе сиять из людей, которые признают себя храмами Божьими?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слава Божья, видимая на них, будет их собственной славой, сияющей от них.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прославляет </w:t>
      </w:r>
      <w:proofErr w:type="gramStart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смиренных</w:t>
      </w:r>
      <w:proofErr w:type="gramEnd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спасением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(149:4)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692F" w:rsidRPr="00661602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10. 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Мы читаем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F4692F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не приносил Мне агнцев твоих во всесожжение и жертвами твоими не чтил Меня. Я не заставлял тебя служить Мне хлебным приношением и не отягощал тебя фимиамом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01D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мы подумаем о жалобе Господа на Израиль, что они не принесли Ему всесожжений и не почтили Его своими жертвами? </w:t>
      </w:r>
      <w:r w:rsidR="00661602" w:rsidRPr="00F46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Значит ли это, что они были нерадивы в своих ежедневных и ежегодных служениях? Ни в коем случае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Вспомните, что Он сказал им в самом начале пророчества Исаии.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чему Мне множество жертв ваших? говорит 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Господь. Я пресыщен всесожжениями овнов и туком откормленного скота, и крови тельцов и агнцев и козлов не хочу</w:t>
      </w:r>
      <w:proofErr w:type="gramStart"/>
      <w:r w:rsidR="00F4692F" w:rsidRP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Исаия 1:11. </w:t>
      </w:r>
    </w:p>
    <w:p w:rsidR="00A0601D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Он имеет в виду, говоря здесь? </w:t>
      </w:r>
    </w:p>
    <w:p w:rsidR="00A0601D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имеет в виду то же, что и в начале, когда сказал: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носите больше даров тщетных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13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Их жертвы были тщетны, потому что в них не было сердца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F46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не отдавали себя, а это и есть вся жертва, угодная Богу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proofErr w:type="gramStart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</w:t>
      </w:r>
      <w:proofErr w:type="gramEnd"/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умоляю вас, братия, милосердием Божиим, представьте тела ваши в жертву живую, святую, благоугодную Богу, для разумного служения вашего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Римлянам 12:1.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Жертва Богу — дух сокрушенный; сердца сокрушенного и смиренного Ты не презришь, Боже</w:t>
      </w:r>
      <w:proofErr w:type="gramStart"/>
      <w:r w:rsidR="00F4692F" w:rsidRP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Псалом 5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:1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Когда они присутствуют, Бог «</w:t>
      </w:r>
      <w:r w:rsidR="00661602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доволен жертвами праведности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Пс. 50:21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601D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говорит: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не заставлял тебя служить Мне хлебным приношением и не отягощал тебя фимиамом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4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23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Подобным образом Он говорил через пророка Иеремию: «</w:t>
      </w:r>
      <w:r w:rsidR="00F4692F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отцам вашим Я не говорил и не давал им заповеди в тот день, в который Я вывел их из земли Египетской, о всесожжении и жертве; но такую заповедь дал им: "слушайтесь гласа Моего, и Я буду вашим Богом, а вы будете Моим народом, и ходите по всякому пути, который Я заповедаю вам, чтобы вам было хорошо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Иеремия 7:22, 23. </w:t>
      </w:r>
    </w:p>
    <w:p w:rsidR="00661602" w:rsidRPr="00661602" w:rsidRDefault="00A0601D" w:rsidP="00F46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661602" w:rsidRPr="00F46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Жертвоприношения никогда не были чем-то самоценным, ибо Бог принес единственную жертву, которая может иметь какую-либо ценность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Жертвоприношения никогда не были чем-то большим, чем выражением доверия и благодарности. </w:t>
      </w:r>
    </w:p>
    <w:p w:rsidR="00D66C3A" w:rsidRPr="00661602" w:rsidRDefault="00A0601D" w:rsidP="00D66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Мы читаем ст. 2</w:t>
      </w:r>
      <w:r w:rsidRPr="00A060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6C3A" w:rsidRPr="00A06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Ты не покупал Мне благовонной трости за серебро и туком жертв твоих не насыщал Меня; </w:t>
      </w:r>
      <w:r w:rsidR="00D66C3A" w:rsidRPr="00A0601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но ты грехами твоими затруднял Меня, беззакониями твоими отягощал Меня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="00D66C3A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D66C3A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</w:t>
      </w:r>
      <w:proofErr w:type="gramEnd"/>
      <w:r w:rsidR="00D66C3A" w:rsidRPr="00E11B93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 ты заставлял меня служить грехами твоими, беззакониями твоими утомлял меня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1602" w:rsidRPr="00661602" w:rsidRDefault="003107E3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одно из самых поразительных утверждений, которые можно найти в Библии. </w:t>
      </w:r>
      <w:r w:rsidR="00661602" w:rsidRPr="00D66C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Вместо того чтобы быть слугами Бога, мы сделали Его своим слугой!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термин 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«заставлял», «принуждал»,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в Исходе 1:13, где мы читаем, что «</w:t>
      </w:r>
      <w:r w:rsidR="00D66C3A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Египтяне с жестокостью принуждали сынов Израилевых к работам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 также в Исходе 6:5: «</w:t>
      </w:r>
      <w:r w:rsidR="00D66C3A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Господь, и выведу вас из-под ига Египтян, и избавлю вас от рабства их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Разве это не шокирует? </w:t>
      </w:r>
      <w:r w:rsidR="00661602" w:rsidRPr="00D66C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Как египтяне делали из сынов Израиля рабов, заставляя их выполнять тяжелую и неприятную работу, так и мы поступаем с Богом, наваливая на Него все наши грехи и заставляя Его нести груз изо дня в день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Теперь мы начинаем постигать то, что откроет нам бесконечное Божье терпение. </w:t>
      </w:r>
    </w:p>
    <w:p w:rsidR="00661602" w:rsidRDefault="003107E3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нам знакомы слова: «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66C3A" w:rsidRP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Агнец Божий, Который берет на Себя грех мира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(Иоанна 1:29); но мало кто читает слово на полях, которое должно быть в тексте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оригинале, глагол </w:t>
      </w:r>
      <w:r w:rsidR="00D66C3A">
        <w:rPr>
          <w:rFonts w:ascii="blbGentium" w:hAnsi="blbGentium"/>
          <w:b/>
          <w:bCs/>
          <w:color w:val="627B9F"/>
          <w:sz w:val="53"/>
          <w:szCs w:val="53"/>
          <w:shd w:val="clear" w:color="auto" w:fill="FFFFFF"/>
        </w:rPr>
        <w:t>αἴρω</w:t>
      </w:r>
      <w:r w:rsidR="00D66C3A">
        <w:rPr>
          <w:rFonts w:ascii="blbGentium" w:hAnsi="blbGentium"/>
          <w:b/>
          <w:bCs/>
          <w:color w:val="627B9F"/>
          <w:sz w:val="53"/>
          <w:szCs w:val="53"/>
          <w:shd w:val="clear" w:color="auto" w:fill="FFFFFF"/>
        </w:rPr>
        <w:t xml:space="preserve"> </w:t>
      </w:r>
      <w:r w:rsidR="00D66C3A" w:rsidRP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поднимать, нести</w:t>
      </w:r>
      <w:r w:rsidR="00D66C3A" w:rsidRP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6C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„несет“. Если бы мы всегда думали о Нем как об Агнце Божьем, </w:t>
      </w:r>
      <w:r w:rsidR="00661602" w:rsidRPr="007C79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Который берет на Себя грех мира, это могло бы придать Его работе большее значение для нас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9BC" w:rsidRPr="003107E3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Он есть умилостивление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грехи наши, и не только за наши, но и за грехи всего мира</w:t>
      </w:r>
      <w:r w:rsidR="007C79BC" w:rsidRP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1-е Иоанна 2:2.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Заметьте: </w:t>
      </w:r>
      <w:r w:rsidR="00661602" w:rsidRPr="007C79B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есть, а не совершает умилостивление за грехи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«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грехи наши</w:t>
      </w:r>
      <w:proofErr w:type="gramStart"/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вознес телом Своим на древо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1 Петра 2:24. Все мы слышали эти слова, и они настолько привычны, что почти утратили для нас свое значение. 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тема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ярким образом показывает нам отношение Господа к нам и нашим грехам. </w:t>
      </w:r>
    </w:p>
    <w:p w:rsidR="00661602" w:rsidRPr="00661602" w:rsidRDefault="003107E3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Возьмем слова из первой главы Послания к Евреям о том, что Христос, будучи 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сиянием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славы Отца 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 ипостаси Его и держа все словом силы Своей, совершив Собою очищение грехов наших, воссел одесную (престола) величия на высоте</w:t>
      </w:r>
      <w:proofErr w:type="gramStart"/>
      <w:r w:rsidR="007C79BC" w:rsidRP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7C79B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поддерживает или несет все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7C79B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 Нем покоится вся тяжесть вселенной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вещь держится на месте силой Его жизни. «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Им стоит</w:t>
      </w:r>
      <w:proofErr w:type="gramStart"/>
      <w:r w:rsidR="007C79BC" w:rsidRP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Кол. 1:17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, „</w:t>
      </w:r>
      <w:r w:rsidR="007C79BC" w:rsidRP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мы Им живем и движемся и существуем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Деян. 17: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7C79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- Душа вселенной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Нигде нет жизни, кроме той, что течет из сердца Бога. Это простая истина, которую легко сказать, но над которой мы можем размышлять дни и годы. </w:t>
      </w:r>
    </w:p>
    <w:p w:rsidR="00661602" w:rsidRPr="00661602" w:rsidRDefault="003107E3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Второзаконие 30:11-14 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Римлянам 10:6-8. Из первого отрывка, а также из контекста, мы узнаем, что Моисей обращался к сынам Израиля и увещевал их повиноваться Богу. Это показывает, что они не были полностью послушны, и мы хорошо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знаем, что они не были послушны. Затем он говорит им, что им нетрудно повиноваться Господу, потому что заповедь не сокрыта от них и не очень далека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них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нужно переплывать за ней море, не нужно просить кого-то подняться на небо и спустить ее для них, чтобы они могли услышать ее и исполнить.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7C79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Нет; 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9BC" w:rsidRPr="003107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весьма близко к тебе слово сие: оно в устах твоих и в сердце твоем, чтобы исполнять его</w:t>
      </w:r>
      <w:proofErr w:type="gramStart"/>
      <w:r w:rsidR="007C79BC" w:rsidRP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End"/>
      <w:r w:rsidR="007C79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14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310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там, для того, чтобы у них не было оправдания, что они не исполняют ее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46514" w:rsidRDefault="003107E3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</w:t>
      </w:r>
      <w:r w:rsidR="00E46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параллельный текст в Послании к Римлянам. Он цитируется по этому тексту</w:t>
      </w:r>
      <w:r w:rsidR="00E4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Второзакония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но, поскольку Христос есть Слово, вместо слова «Слово» стоит </w:t>
      </w:r>
      <w:r w:rsidR="00E4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«Христос». «</w:t>
      </w:r>
      <w:r w:rsidR="00BE2FA2" w:rsidRPr="00E4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праведность от веры так говорит: не говори в сердце твоем: кто взойдет на небо? то есть Христа свести. Или кто сойдет в бездну? то есть Христа из мертвых возвести. Но что говорит Писание? </w:t>
      </w:r>
      <w:r w:rsidR="00BE2FA2" w:rsidRPr="00E46514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Близко к тебе слово, в устах твоих и в сердце твоем, то есть слово веры, которое проповедуем</w:t>
      </w:r>
      <w:proofErr w:type="gramStart"/>
      <w:r w:rsidR="00BE2FA2" w:rsidRP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6-8)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Исповедание Господа Иисуса означает исповедание истины о Нем, а именно, что Он «</w:t>
      </w:r>
      <w:r w:rsidR="00661602" w:rsidRPr="00E4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пришел </w:t>
      </w:r>
      <w:proofErr w:type="gramStart"/>
      <w:r w:rsidR="00661602" w:rsidRPr="00E4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</w:t>
      </w:r>
      <w:proofErr w:type="gramEnd"/>
      <w:r w:rsidR="00661602" w:rsidRPr="00E4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плоти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нашей собственной грешной плоти. </w:t>
      </w:r>
    </w:p>
    <w:p w:rsidR="00E46514" w:rsidRDefault="00E46514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1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приходить туда? </w:t>
      </w:r>
    </w:p>
    <w:p w:rsidR="00E46514" w:rsidRDefault="00E46514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«</w:t>
      </w:r>
      <w:r w:rsidR="00661602" w:rsidRPr="00E4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праведность закона исполнилась в нас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Римлянам 8:3, 4. </w:t>
      </w:r>
    </w:p>
    <w:p w:rsidR="00142882" w:rsidRDefault="00E46514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Есть также неверный взгляд,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согласно которого</w:t>
      </w:r>
      <w:r w:rsidR="00661602" w:rsidRPr="00BE2FA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Христос будет держаться вдали от грешников до тех пор, пока они не начнут служить Ему,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концепция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которая </w:t>
      </w:r>
      <w:r w:rsidR="00661602" w:rsidRPr="00BE2FA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пере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кладывает</w:t>
      </w:r>
      <w:r w:rsidR="00661602" w:rsidRPr="00BE2FA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 </w:t>
      </w:r>
      <w:r w:rsidR="001428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грешника</w:t>
      </w:r>
      <w:r w:rsidR="00661602" w:rsidRPr="00BE2FA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труд по обращению сам</w:t>
      </w:r>
      <w:r w:rsidR="001428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ого</w:t>
      </w:r>
      <w:r w:rsidR="00661602" w:rsidRPr="00BE2FA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себя</w:t>
      </w:r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42882" w:rsidRP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 ведь не так. </w:t>
      </w:r>
      <w:proofErr w:type="gramStart"/>
      <w:r w:rsidR="00142882" w:rsidRP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Мы знаем, что </w:t>
      </w:r>
      <w:r w:rsidR="00BE2FA2" w:rsidRP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Христос заложил вражду в каждом человеке, сила Святого Духа по благодати действует на каждого человека</w:t>
      </w:r>
      <w:r w:rsid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(а значит это влияние Христа)</w:t>
      </w:r>
      <w:r w:rsidR="00BE2FA2" w:rsidRP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благость Божья влечет каждого человека</w:t>
      </w:r>
      <w:r w:rsidR="00142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(это снова тянущая, привлекающая сила Христова)</w:t>
      </w:r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 ее плоды в том, что она приводит человека к прозрению, и осознаю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42882" w:rsidRDefault="00142882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BE2FA2" w:rsidRPr="0014288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Никто не оставлен делать самостоятельно свой выбор или перекладывать труд по обращению себя на свои силы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гнев Божий справедливо открывается с небес против всякого безбожия и неправедности человеческой, потому что они «</w:t>
      </w:r>
      <w:r w:rsidR="00661602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удерживают истину в неправде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Римлянам 1:18. Христос есть истина. Иоанна 14:6.</w:t>
      </w:r>
    </w:p>
    <w:p w:rsidR="00142882" w:rsidRDefault="00142882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Также т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о, что можно знать о Боге, проявляется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глазами каждого, и даже многие процессы внутри человека – обеспечены сохраняющей силой Бога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влекущей благостью Господней.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602" w:rsidRPr="00661602" w:rsidRDefault="00142882" w:rsidP="00BE2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 Б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того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Бог показал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потому что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вечная сила и Божест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всем, что Он сотворил, включая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человека. 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оправдания в их грехе. Христос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влияет на каждое сердце, работает с каждым человеком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спасти его от греха. </w:t>
      </w:r>
    </w:p>
    <w:p w:rsidR="00F83C54" w:rsidRDefault="0014288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грешнику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говорить, что Господь не примет его. Господь принял вас; </w:t>
      </w:r>
      <w:r w:rsidR="00661602" w:rsidRPr="00BE2FA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носит вас всю вашу жизнь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 сердца,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 пульса,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нервное покалывание </w:t>
      </w:r>
      <w:r w:rsidR="00BE2FA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ельствуют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сохраняющей силе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Божьей; ибо все эти вещи свидетельствуют о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силы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жизни, а во вселенной нет жизни, кроме жизни Божьей. Если бы это было не так, то существовал бы другой Бог. В этом и заключается весь спорный вопрос - могут ли творения жить отдельно от Творца. Если кто-то может доказать, что способен прожить час без Господа, то он сможет жить без Него вечно. Но этого не может сделать ни один человек, и милость Господа в том,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этого 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был бы фатальный эксперимент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882" w:rsidRDefault="00661602" w:rsidP="00F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14288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3C54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Слово стало плотию, и обитало с нами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gramEnd"/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. 1:14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бы не это, мы не смогли бы жить вообще</w:t>
      </w:r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живет благодаря Христу, </w:t>
      </w:r>
      <w:proofErr w:type="gramStart"/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отождествил Себя с каждым человеком, став вторым Адамом</w:t>
      </w:r>
      <w:r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882" w:rsidRDefault="00142882" w:rsidP="00F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661602" w:rsidRPr="00F83C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нашей плоти, в нашей жизни</w:t>
      </w:r>
      <w:r w:rsidR="00F83C54" w:rsidRPr="00F83C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F83C54" w:rsidRPr="00F83C54">
        <w:rPr>
          <w:rFonts w:ascii="Times New Roman" w:eastAsia="Times New Roman" w:hAnsi="Times New Roman" w:cs="Times New Roman"/>
          <w:color w:val="00B050"/>
          <w:sz w:val="24"/>
          <w:szCs w:val="24"/>
          <w:highlight w:val="yellow"/>
          <w:lang w:eastAsia="ru-RU"/>
        </w:rPr>
        <w:t>как людей верующих</w:t>
      </w:r>
      <w:r w:rsidR="00661602" w:rsidRPr="00F83C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находится Божественное Слово - Сам Бог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2882" w:rsidRDefault="00142882" w:rsidP="00F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каково же наше состояние? </w:t>
      </w:r>
    </w:p>
    <w:p w:rsidR="00142882" w:rsidRDefault="00142882" w:rsidP="00F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83C54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Увы, народ грешный, народ обремененный беззакониями, племя злодеев, сыны погибельные! Оставили Господа, презрели Святаго Израилева, — повернулись назад. Во что вас бить еще, </w:t>
      </w:r>
      <w:proofErr w:type="gramStart"/>
      <w:r w:rsidR="00F83C54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продолжающие</w:t>
      </w:r>
      <w:proofErr w:type="gramEnd"/>
      <w:r w:rsidR="00F83C54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свое упорство? Вся голова в язвах, и все сердце исчахло. От подошвы ноги до темени головы нет у него здорового места: язвы, пятна, гноящиеся раны, неочищенные и необвязанные и не смягченные елеем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Исаия 1:4-6.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Таково состояние плоти,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в котор</w:t>
      </w:r>
      <w:r w:rsidR="00F83C54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ую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снизошло поселиться Божественное Слово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F83C54" w:rsidRPr="00142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взял на Себя наши немощи и понес болезни</w:t>
      </w:r>
      <w:proofErr w:type="gramStart"/>
      <w:r w:rsidR="00F83C54" w:rsidRP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Матфея 8:17. </w:t>
      </w:r>
    </w:p>
    <w:p w:rsidR="00661602" w:rsidRDefault="00142882" w:rsidP="00F83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Всю мерзость греха Господь, ненавидящий грех, благоволил взять на Себя, чтобы мы могли освободиться от него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навсегда отождествил Себя с человечеством.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к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аждый грех, который совершает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даже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самый мерзкий преступник, совершается жизнью, которую Бог одолжил ему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Бог, 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плоти, становится слугой человеческих страстей. Они развращают жизнь, которую дал им Бог. 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Бог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 ни за один грех, ибо «в Нем нет греха», но поскольку он был совершен жизнью,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Он дал человеку -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берет на себя 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ответственность.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Тяжесть каждого греха лежит на Господе, и то, что она не мала, видно из того, что она сокрушила жизнь Сына Божьего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Какое бесконечное терпение, что Он все еще продолжает нести его! </w:t>
      </w:r>
    </w:p>
    <w:p w:rsidR="00661602" w:rsidRPr="00661602" w:rsidRDefault="0014288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661602" w:rsidRPr="00F83C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для Него это отвратительно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Представьте себе тело, полностью испорченное, полное гниющих язв с головы до ног, и вы получите представление о том, что несет Бог. Можете ли вы удивляться, что Он говорит: «</w:t>
      </w:r>
      <w:r w:rsidR="00F83C54" w:rsidRPr="0014288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Я, Я</w:t>
      </w:r>
      <w:proofErr w:type="gramStart"/>
      <w:r w:rsidR="00F83C54" w:rsidRPr="0014288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С</w:t>
      </w:r>
      <w:proofErr w:type="gramEnd"/>
      <w:r w:rsidR="00F83C54" w:rsidRPr="00142882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ам изглаживаю преступления твои ради Себя Самого и грехов твоих не помяну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25.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1602" w:rsidRPr="00F83C5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Нам не нужно умолять Его, чтобы Он захотел очистить нас от всякой неправедности; Он очень хочет это сделать; это Он умоляет нас позволить Ему сделать это для нас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61602" w:rsidRPr="00661602" w:rsidRDefault="0014288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и Христос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совершил очищение за грехи. Взяв на Себя все грехи мира, Он отдал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жизнь; но поскольку Он не знал греха, Он вышел из могилы, и поэтому, когда мы исповедуем, что Христос пришел в нашей плоти, мы можем знать, что Он воскрес из мертвых, так что Он живет в нас </w:t>
      </w:r>
      <w:r w:rsidR="00F83C54" w:rsidRPr="00F83C5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верующих 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силой жизни воскресения. </w:t>
      </w:r>
      <w:r w:rsidR="00661602" w:rsidRPr="00F83C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Поэтому, как только мы исповедуем Христа и полностью отдаемся Ему, мы освобождаемся от рабства греха, ибо Бог не настолько любит грех, чтобы оставить его на секунду после того, как мы полностью отдадим его Ему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бросит его в морские глубины</w:t>
      </w:r>
      <w:r w:rsidR="00F83C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B65" w:rsidRDefault="00142882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Господь купил наши грехи; они принадлежат Ему. Он купил нас, и мы принадлежим Ему. Поэтому мы не имеем права ничего с собой делать. </w:t>
      </w:r>
      <w:r w:rsidR="00661602" w:rsidRPr="00F83C5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когда мы отказываемся исповедовать свои грехи и в то же время исповедовать Христа, </w:t>
      </w:r>
      <w:r w:rsidR="00F83C54" w:rsidRPr="006A3B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фактически удерживаем грехи, которые уже возложены на Него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3C54" w:rsidRPr="006A3B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Мы продолжаем носить их, потому что не признаем их грехами, и вновь и вновь </w:t>
      </w:r>
      <w:r w:rsidR="002F4701" w:rsidRPr="006A3B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возлагаем</w:t>
      </w:r>
      <w:r w:rsidR="00F83C54" w:rsidRPr="006A3B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на Него новые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61602" w:rsidRPr="00661602" w:rsidRDefault="006A3B65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661602" w:rsidRPr="006A3B6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Однако Он терпеливо пребывает с нами, буквально долго страдая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701" w:rsidRPr="006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несет наши грехи, независимо от того, признаем ли мы это или нет; </w:t>
      </w:r>
      <w:r w:rsidR="002F4701" w:rsidRPr="006A3B6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поэтому Его бремя не становится тяжелее, если мы позволим Ему нести их одному</w:t>
      </w:r>
      <w:r w:rsidRPr="006A3B6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</w:t>
      </w:r>
      <w:r w:rsidR="002F4701" w:rsidRPr="006A3B6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и не будем пытаться справиться с ними сами</w:t>
      </w:r>
      <w:r w:rsidR="002F4701" w:rsidRPr="006A3B6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– неся их сами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Напротив, Ему легче, если мы исповедуем свои грехи и полностью возлагаем их на Него, потому что тогда Он </w:t>
      </w:r>
      <w:r w:rsidR="002F47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отбрасывает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 и несет </w:t>
      </w:r>
      <w:r w:rsidR="002F470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нас одних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602" w:rsidRPr="002F47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Раньше Он нес нас и наши грехи, теперь же Он несет нас, освобожденных от греха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бы не оказать Господу эту милость? </w:t>
      </w:r>
    </w:p>
    <w:p w:rsidR="006A3B65" w:rsidRDefault="006A3B65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просит нас напоминать Ему о том, что Он сделал для нас</w:t>
      </w:r>
      <w:proofErr w:type="gramStart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2F4701" w:rsidRPr="006A3B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</w:t>
      </w:r>
      <w:proofErr w:type="gramEnd"/>
      <w:r w:rsidR="002F4701" w:rsidRPr="006A3B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рипомни Мне; станем судиться; говори ты, чтоб оправдаться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говорит Он. Буквально: «Давайте вместе пойдем в суд». </w:t>
      </w:r>
    </w:p>
    <w:p w:rsidR="00661602" w:rsidRDefault="006A3B65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мы будем говорить правду, мы будем оправданы, ибо правда в том, что </w:t>
      </w:r>
      <w:r w:rsidR="002F4701" w:rsidRPr="006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наши грехи уже на Нем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Все, что требуется от человека, чтобы спастись, - это сказать простую правду о том, что он видит. </w:t>
      </w:r>
      <w:r w:rsidR="00661602" w:rsidRPr="002F47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мы признаем, что Бог под</w:t>
      </w:r>
      <w:bookmarkStart w:id="0" w:name="_GoBack"/>
      <w:bookmarkEnd w:id="0"/>
      <w:r w:rsidR="00661602" w:rsidRPr="002F47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держивает нас, что мы живем Его жизнью и что, следовательно, все наши грехи лежат на Нем, а мы находимся в гармонии с этим положением</w:t>
      </w:r>
      <w:r w:rsidR="002F4701" w:rsidRPr="002F47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или порядком</w:t>
      </w:r>
      <w:r w:rsidR="00661602" w:rsidRPr="002F470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то мы освобождаемся от ни</w:t>
      </w:r>
      <w:r w:rsidR="00661602" w:rsidRPr="0066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 Поэтому, хотя наш первый отец согрешил, и мы, как следствие, родились в грехе, мы свободны от него так же, как Единородный Сын Божий. Какой чудесный Спаситель! </w:t>
      </w:r>
    </w:p>
    <w:p w:rsidR="006A3B65" w:rsidRPr="00661602" w:rsidRDefault="006A3B65" w:rsidP="00661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 Через призму этих фактов Евангелия пересмотрите свое понимание и служения Христа в небесном святилище, своих взглядов на суть следственного суда.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bGent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F"/>
    <w:rsid w:val="00142882"/>
    <w:rsid w:val="002F4701"/>
    <w:rsid w:val="003107E3"/>
    <w:rsid w:val="00321C8B"/>
    <w:rsid w:val="004E66CD"/>
    <w:rsid w:val="005A04CB"/>
    <w:rsid w:val="00661602"/>
    <w:rsid w:val="006A3B65"/>
    <w:rsid w:val="007C79BC"/>
    <w:rsid w:val="00922EAF"/>
    <w:rsid w:val="00A0601D"/>
    <w:rsid w:val="00A14735"/>
    <w:rsid w:val="00BE2FA2"/>
    <w:rsid w:val="00D66C3A"/>
    <w:rsid w:val="00E11B93"/>
    <w:rsid w:val="00E46514"/>
    <w:rsid w:val="00F4692F"/>
    <w:rsid w:val="00F83C54"/>
    <w:rsid w:val="00F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1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2884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2025-01-01T11:22:00Z</dcterms:created>
  <dcterms:modified xsi:type="dcterms:W3CDTF">2025-01-04T10:03:00Z</dcterms:modified>
</cp:coreProperties>
</file>