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F" w:rsidRPr="000E02D0" w:rsidRDefault="000A419F" w:rsidP="00C1541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Урок № </w:t>
      </w:r>
      <w:r w:rsidR="0024035C" w:rsidRPr="000E02D0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proofErr w:type="gramStart"/>
      <w:r w:rsidR="00C15413" w:rsidRPr="000E02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A7BF2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proofErr w:type="gramEnd"/>
      <w:r w:rsidR="00DA7B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втором Адаме. Две системы в науке спасения.</w:t>
      </w:r>
      <w:bookmarkStart w:id="0" w:name="_GoBack"/>
      <w:bookmarkEnd w:id="0"/>
    </w:p>
    <w:p w:rsidR="00842BE9" w:rsidRPr="000E02D0" w:rsidRDefault="00842BE9" w:rsidP="00C154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«1 Итак,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если вы воскресли со Христом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то ищите горнего, где Христос сидит одесную Бога;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 о горнем помышляйте, а не о земном.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</w:t>
      </w:r>
      <w:proofErr w:type="gram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</w:t>
      </w:r>
      <w:proofErr w:type="gram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бо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вы умерли, и жизнь ваша сокрыта со Христом в Боге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4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Когда же явится Христос, жизнь ваша, тогда и вы явитесь с Ним во славе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5 Итак, умертвите земные члены ваши: блуд, нечистоту, страсть, злую похоть и любостяжание, которое есть </w:t>
      </w:r>
      <w:proofErr w:type="spell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идолослужение</w:t>
      </w:r>
      <w:proofErr w:type="spell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6 за которые гнев Божий грядет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на сынов противления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7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в которых и вы некогда обращались, когда жили между ними </w:t>
      </w:r>
      <w:r w:rsidRPr="000E02D0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val="ru-RU" w:eastAsia="uk-UA"/>
        </w:rPr>
        <w:t>(«жили в них»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)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8 А</w:t>
      </w:r>
      <w:r w:rsidR="00B16A4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теперь вы отложите </w:t>
      </w:r>
      <w:r w:rsidRPr="000E02D0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>(«снимите»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 все: гнев, ярость, злобу, злоречие, сквернословие уст ваших;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9 не говорите лжи друг другу,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совлекшись ветхого человека с делами его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>(«поскольку вы сняли старого человека с делами его»)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10 и облекшись в нового, который обновляется в познании по образу Создавшего его,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11 где нет ни </w:t>
      </w:r>
      <w:proofErr w:type="spell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Еллина</w:t>
      </w:r>
      <w:proofErr w:type="spell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ни Иудея, ни обрезания, ни </w:t>
      </w:r>
      <w:proofErr w:type="spell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необрезания</w:t>
      </w:r>
      <w:proofErr w:type="spell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варвара, Скифа, раба, свободного,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но все и во всем Христос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0E02D0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>(«Христос есть все и во всем»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12 Итак облекитесь, как избранные Божии, святые и возлюбленные, в милосердие, благость, смиренномудрие, кротость, долготерпение,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13 снисходя друг другу и прощая взаимно, если кто на кого имеет жалобу: как Христос простил вас, так и вы.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14 Более же всего [облекитесь] в любовь, которая есть совокупность совершенства.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15 И да владычествует в сердцах ваших мир Божий, к которому вы и призваны в одном теле, и будьте дружелюбны </w:t>
      </w:r>
      <w:r w:rsidRPr="000E02D0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 xml:space="preserve">(«благодарны»).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16 Слово Христово да вселяется в вас обильно </w:t>
      </w:r>
      <w:r w:rsidRPr="000E02D0">
        <w:rPr>
          <w:rFonts w:ascii="Times New Roman" w:eastAsia="Times New Roman" w:hAnsi="Times New Roman" w:cs="Times New Roman"/>
          <w:color w:val="00B0F0"/>
          <w:sz w:val="24"/>
          <w:szCs w:val="24"/>
          <w:lang w:val="ru-RU" w:eastAsia="uk-UA"/>
        </w:rPr>
        <w:t>(«обитает в вас обильно»)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со всякою премудростью; научайте и вразумляйте друг друга псалмами, славословием и духовными песнями, во благодати воспевая в сердцах ваших Господу.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17 И все, что вы делаете, словом или делом, все [делайте] во имя Господа Иисуса Христа, благодаря через Него Бога и Отца. </w:t>
      </w:r>
    </w:p>
    <w:p w:rsidR="009C2340" w:rsidRPr="000E02D0" w:rsidRDefault="009C2340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16A43" w:rsidRPr="000E02D0" w:rsidRDefault="00B16A43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B16A43" w:rsidRPr="000E02D0" w:rsidRDefault="00B16A43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1. Первый вопрос, который должен возникнуть, по к</w:t>
      </w:r>
      <w:r w:rsidR="00C92CB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райней мере он возникает у меня: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Если 3-я глава, отрывок 1-17 – идет речь о рождённых свыше, а это так (согласно 6, 7 стихов), то зачем Павел советует «Итак, умертвите земные члены ваши: блуд, нечистоту, страсть, злую похоть и любостяжание, которое есть </w:t>
      </w:r>
      <w:proofErr w:type="spell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идолослужение</w:t>
      </w:r>
      <w:proofErr w:type="spell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</w:t>
      </w:r>
      <w:r w:rsidR="00C92CB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если сам факт рождения свыше – предполагает устранение ветхого человека и дел ветхого человека?</w:t>
      </w:r>
    </w:p>
    <w:p w:rsidR="00B16A43" w:rsidRPr="000E02D0" w:rsidRDefault="00B16A43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Очевидно, что наличие греховной плоти и того растления, которое совершил ветхий человек, плотский ум в теле человека, и при многих дьявольских искушениях, создавало проблему для </w:t>
      </w:r>
      <w:r w:rsidR="00A74F65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людей,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рождённых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свыше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которые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были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A74F65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еще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окрепшие силой Божьей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которая </w:t>
      </w:r>
      <w:r w:rsidR="00A74F65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 вела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теперь всякую борьбу изнутри и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оказывала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всецелое влияние на человека, как до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этого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оказывал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силу и влияние ветхий человек.</w:t>
      </w:r>
    </w:p>
    <w:p w:rsidR="00B16A43" w:rsidRPr="000E02D0" w:rsidRDefault="00B16A43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3. </w:t>
      </w:r>
      <w:r w:rsidR="006F29C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Бог обеспечивает человека спасением, и это спасение совершает всю облагораживающую работу в человеке, но никак не наоборот.</w:t>
      </w:r>
    </w:p>
    <w:p w:rsidR="006F29C2" w:rsidRPr="000E02D0" w:rsidRDefault="006F29C2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4. Павел говорит, «если вы воскресли со Христом», а значит и находитесь в Нем на небесах, ибо «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вы умерли, и жизнь ваша сокрыта со Христом в Боге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», и при этом, он призывает, отложить всякий грех (а значит грех возникал в жизни людей, живущих во Христе), это значит, что мое спасение определяется не поступком, а самой жизнью веры во Христа. И пока я рожден свыше и живу во Христе верою я в спасении. Но рождение свыше и жизнь во Христе – имеет цель привести меня в такое состояние, чтобы, будучи спасённым для вечности</w:t>
      </w:r>
      <w:r w:rsidR="00A74F65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я также был спасен </w:t>
      </w:r>
      <w:r w:rsidR="00A74F65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 всякого греха, и сохранен в своей смерти для свое «Я» и жизни со Христом в Боге.</w:t>
      </w:r>
    </w:p>
    <w:p w:rsidR="006F29C2" w:rsidRPr="000E02D0" w:rsidRDefault="006F29C2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5. Не унывайте, когда грех бьет вас по лицу, и падение свидетельствует о вашей слабости, недостойности и немощи.</w:t>
      </w:r>
    </w:p>
    <w:p w:rsidR="006F29C2" w:rsidRPr="000E02D0" w:rsidRDefault="006F29C2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 xml:space="preserve">6. Но вы спросите, ну если я в спасении, и согрешаю, и могу нормально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совмещать, как например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практика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proofErr w:type="spell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Колос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ян</w:t>
      </w:r>
      <w:proofErr w:type="spellEnd"/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(ведь зачем предупреждать и детализировать грехи, если бы не было примеров их совершения)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так зачем мне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беспокоится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 возникающем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грехе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или каком-то грехе,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который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я сделаю или впу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скаю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свою жизнь, я ведь продолжаю верить во Христа, вроде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и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опыт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рождения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свыше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сохраняю, ведь так удобно и нормально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у меня есть покаяние и первосвященник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F5677F" w:rsidRPr="000E02D0" w:rsidRDefault="00716083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7. Проблема в том, что если мы не позволим Бог проявлять в нас</w:t>
      </w:r>
      <w:proofErr w:type="gram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</w:t>
      </w:r>
      <w:proofErr w:type="gram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вою жизнь и не будем в смерти своего «Я»,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рискуем столкнутся с такими поражениями и искушениями,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которые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приведут нас к тому, что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перестанем жить во Христе. А перестать жить во Христе «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жизнь ваша сокрыта со Христом в Боге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» -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значит 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перейти в положение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отвержения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спасени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я вашей личности, при всем том, что во Христе для вас всегда есть спасение, вы продолжаете находится во Христе, но перестаете жить во Христе. Жить во Христе это пребывать в спасении, а точнее, работа спасения, действующая в вас. Потому что ключевым фактом того, что человек живет во Христе (не просто помещен во Христа), является факт, что и Христос живет в человеке и совершает Свое хотение и действие, что конечно же приводит жизнь человека в гармонию с законом. Но сбои в этой гармонии с законом, не моя тема на сегодня.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716083" w:rsidRPr="000E02D0" w:rsidRDefault="00F5677F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8.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Победа над грехом, полнота освящения, имеет цель навеки сохранить нас во спасении и в жизни во Христе. Но не ваша полнота освящения ни ваша победа над грехом никогда не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была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не будет причиной почему Бог вас спас и поместил во Христа, и поставил уже в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положения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оправданных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спасённых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Вначале спасение, приход жизни, источник всякой силы, потом освящение, тренировки, подготовки, и так далее. </w:t>
      </w:r>
    </w:p>
    <w:p w:rsidR="00246AD2" w:rsidRPr="000E02D0" w:rsidRDefault="00246AD2" w:rsidP="00246AD2">
      <w:pPr>
        <w:shd w:val="clear" w:color="auto" w:fill="FFFFFF"/>
        <w:spacing w:after="0" w:line="240" w:lineRule="auto"/>
        <w:ind w:firstLine="7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46AD2" w:rsidRPr="000E02D0" w:rsidRDefault="00246AD2" w:rsidP="00246AD2">
      <w:pPr>
        <w:shd w:val="clear" w:color="auto" w:fill="FFFFFF"/>
        <w:spacing w:after="0" w:line="240" w:lineRule="auto"/>
        <w:ind w:firstLine="7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ДВА АДАМА</w:t>
      </w:r>
    </w:p>
    <w:p w:rsidR="00716083" w:rsidRPr="000E02D0" w:rsidRDefault="00246AD2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</w:t>
      </w:r>
      <w:r w:rsidR="00716083"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Теперь позвольте я немного раскрою две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системы</w:t>
      </w:r>
      <w:r w:rsidR="00716083"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в науке спасения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(и меня просил брат А. это сделать, это действительно необходимо)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</w:t>
      </w:r>
    </w:p>
    <w:p w:rsidR="00716083" w:rsidRPr="000E02D0" w:rsidRDefault="00716083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Все человечество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помещено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второго Адама по принципу представительства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716083" w:rsidRPr="000E02D0" w:rsidRDefault="00716083" w:rsidP="00B16A4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Б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246AD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Верующие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живущие во Христе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ожившие в том помещении, которое Бог совершил, поместив всех нас во второго Адама.</w:t>
      </w:r>
    </w:p>
    <w:p w:rsidR="00B16A43" w:rsidRPr="000E02D0" w:rsidRDefault="00246AD2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2. Нужно различать два положения человека относительно Христа как второго Адама.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Одно дело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быть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помещённым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Христа. Другое дело ожить и жить во Христе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в этом помещении</w:t>
      </w:r>
      <w:r w:rsidR="00F5677F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D13963" w:rsidRPr="000E02D0" w:rsidRDefault="00D13963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ПЕРВОЕ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</w:p>
    <w:p w:rsidR="00246AD2" w:rsidRPr="000E02D0" w:rsidRDefault="00246AD2" w:rsidP="009C2340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Христос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представитель всего человечества, он последний Адам. В нем заключено все человечество,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без исключения. Почему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 думаем, потому что нам сказано:</w:t>
      </w:r>
    </w:p>
    <w:p w:rsidR="00246AD2" w:rsidRPr="000E02D0" w:rsidRDefault="00246AD2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«Ибо, как смерть через человека, [так] через человека и воскресение мертвых.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Как в Адаме все умирают, так во Христе все оживут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(1 Кор. 15:21, 22).</w:t>
      </w:r>
    </w:p>
    <w:p w:rsidR="00246AD2" w:rsidRPr="000E02D0" w:rsidRDefault="00246AD2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Все умирают, потому что смерть грехом вошла в каждого человека, в каждого потомка Адама. Так и жизнь предоставлена всем людям.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живет по причине </w:t>
      </w:r>
      <w:proofErr w:type="spell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Голгофской</w:t>
      </w:r>
      <w:proofErr w:type="spell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жертвы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Христа. Да и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будет воскрешен из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мёртвых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(или в первом или втором воскресении, не суть важно в нашем случае), но все снова благодаря подвигу второго Адама. Все погибли в первом Адаме, все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спасены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втором Адаме. Во Христе вся полнота спасения, и для каждого человека во Христе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обеспечено и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спасение и жизнь.</w:t>
      </w:r>
      <w:r w:rsidR="00AE619C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Адам погубил в себ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</w:t>
      </w:r>
      <w:r w:rsidR="00AE619C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все человечество. Христос спас, дал жизнь и воскресил в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="00AE619C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ебе все человечество.</w:t>
      </w:r>
    </w:p>
    <w:p w:rsidR="00AE619C" w:rsidRPr="000E02D0" w:rsidRDefault="00AE619C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«Посему, как </w:t>
      </w:r>
      <w:r w:rsidRPr="000E02D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преступлением одного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всем</w:t>
      </w:r>
      <w:r w:rsidRPr="000E02D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человекам осуждение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так </w:t>
      </w:r>
      <w:r w:rsidRPr="000E02D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правдою одного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всем</w:t>
      </w:r>
      <w:r w:rsidRPr="000E02D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 xml:space="preserve"> человекам оправдание к жизни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(Рим. 5:19)</w:t>
      </w:r>
    </w:p>
    <w:p w:rsidR="00AE619C" w:rsidRPr="000E02D0" w:rsidRDefault="00AE619C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Осуждение пришло на все человечество, смерть пришла к каждому. Так во Христе, всем пришло оправдание и всем пришла жизнь. Все что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потеряно в Адаме перстном, все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восстановлено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Адаме небесном. Все потери в первом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восстановлены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втором и даже больше.</w:t>
      </w:r>
    </w:p>
    <w:p w:rsidR="00AE619C" w:rsidRPr="000E02D0" w:rsidRDefault="00AE619C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 Никому Бог не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вменяют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ни </w:t>
      </w:r>
      <w:proofErr w:type="gramStart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греха</w:t>
      </w:r>
      <w:proofErr w:type="gram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ни вин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Адама, Христос ее взял во всей полноте. Человеку во Христе предоставлено только праведность, спасение и счастье.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3. Все челове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ство связано со Христом, тем, что Он не просто взял грехи всего мира на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ебя, но взял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всех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нас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восприняв нашу кровь и плоть. Все что происходило со Христом, все и происходило с человечеством.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Он жил на земле и все человечество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Нем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Он крестился и все человечество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Нем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Он умер и все человечество умерло в Нем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Он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помещен в гроб и все человечество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помещено в Нем в могилу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Он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воскрес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все человечество воскресло в Нем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Он вознесся и все человечество вознеслось с Ним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- Он воссел на трон Отца и все человечество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посажено в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Нем на трон Отца</w:t>
      </w:r>
    </w:p>
    <w:p w:rsidR="009A2993" w:rsidRPr="000E02D0" w:rsidRDefault="009A2993" w:rsidP="00246AD2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16083" w:rsidRPr="000E02D0" w:rsidRDefault="009A2993" w:rsidP="009A299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 «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Бог, богатый милостью, по Своей великой любви, которою возлюбил нас, и </w:t>
      </w:r>
      <w:r w:rsidR="00716083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нас, мертвых по преступлениям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оживотворил со Христом, - благодатью вы спасены, - 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  <w:t>и воскресил с Ним, и посадил на небесах во Христе Иисусе</w:t>
      </w:r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spellStart"/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Ефс</w:t>
      </w:r>
      <w:proofErr w:type="spellEnd"/>
      <w:r w:rsidR="0071608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2:4-6)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9A2993" w:rsidRPr="000E02D0" w:rsidRDefault="009A2993" w:rsidP="009A299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Бог возлюбил не только верующих людей, «но нас, мертвых по преступлениям», все человечество. </w:t>
      </w:r>
    </w:p>
    <w:p w:rsidR="009A2993" w:rsidRPr="000E02D0" w:rsidRDefault="009A2993" w:rsidP="009A299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2. Все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спа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ен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благодатью во Христе, ибо благодать задумала спасение, она его и реализовала, «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огда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были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еще грешниками».</w:t>
      </w:r>
    </w:p>
    <w:p w:rsidR="00D13963" w:rsidRPr="000E02D0" w:rsidRDefault="00D13963" w:rsidP="009A299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uk-UA"/>
        </w:rPr>
        <w:t>ВТОРОЕ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</w:p>
    <w:p w:rsidR="009A2993" w:rsidRPr="000E02D0" w:rsidRDefault="009A2993" w:rsidP="009A299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Все, что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 вами до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этого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обсудили –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истина о том, что все человечество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помещено во Христа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9A2993" w:rsidRPr="000E02D0" w:rsidRDefault="009A2993" w:rsidP="009A299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Достаточное ли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этого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обеспечени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я,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для всего человечества?</w:t>
      </w:r>
    </w:p>
    <w:p w:rsidR="009A2993" w:rsidRPr="000E02D0" w:rsidRDefault="009A2993" w:rsidP="00D13963">
      <w:p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Да, достаточное.</w:t>
      </w:r>
    </w:p>
    <w:p w:rsidR="009A2993" w:rsidRPr="000E02D0" w:rsidRDefault="009A2993" w:rsidP="00D1396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Достаточно ли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создать Адама, дать ему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дыхание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жизней,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чтобы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он просто жил?</w:t>
      </w:r>
    </w:p>
    <w:p w:rsidR="009A2993" w:rsidRPr="000E02D0" w:rsidRDefault="009A2993" w:rsidP="00D1396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Да достаточно, достаточно того,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чтобы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он жил.</w:t>
      </w:r>
    </w:p>
    <w:p w:rsidR="009A2993" w:rsidRPr="000E02D0" w:rsidRDefault="009A2993" w:rsidP="00D1396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Когда Бог создал Адама,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 его создал только для цели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чтобы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он жил?</w:t>
      </w:r>
    </w:p>
    <w:p w:rsidR="009A2993" w:rsidRPr="000E02D0" w:rsidRDefault="009A2993" w:rsidP="00D1396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Нет, для того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чтобы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его жизнь отображалась в принципе, чтобы: </w:t>
      </w:r>
      <w:r w:rsidR="00D13963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о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н царствовал в Боге, с Богом и </w:t>
      </w:r>
      <w:r w:rsidR="001473AD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посредством Бога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1473AD" w:rsidRPr="000E02D0" w:rsidRDefault="001473AD" w:rsidP="00D1396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Если Бог спас и совершил оправдание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спасение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всего человечества во Христе, дал жизнь всем нам, в Своем С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не, что Он хочет теперь от каждого из нас?</w:t>
      </w:r>
    </w:p>
    <w:p w:rsidR="001473AD" w:rsidRPr="000E02D0" w:rsidRDefault="001473AD" w:rsidP="00D13963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То же само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е, что и в случае с Адамом, что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 наша жизнь была выражением принципа, чтобы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D13963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царствовал</w:t>
      </w:r>
      <w:r w:rsidR="00D13963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и</w:t>
      </w:r>
      <w:r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в Боге, </w:t>
      </w:r>
      <w:r w:rsidR="00D13963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с Богом и посредством Бога</w:t>
      </w:r>
    </w:p>
    <w:p w:rsidR="001473AD" w:rsidRPr="000E02D0" w:rsidRDefault="001473AD" w:rsidP="001473AD">
      <w:pPr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Как </w:t>
      </w:r>
      <w:r w:rsidR="00D24941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обеспечить?</w:t>
      </w:r>
    </w:p>
    <w:p w:rsidR="00D24941" w:rsidRPr="000E02D0" w:rsidRDefault="00D24941" w:rsidP="00D2494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1. Если оставить, все как есть, то есть ограничить план спасения, только тем, что Бог обеспечил спасение всего человечества во Христе и поместил его в Нем, это конечно же даст возможность человеку жить на земле, но будет четыре нерешаемых в таком случае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проблемы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</w:p>
    <w:p w:rsidR="0091062D" w:rsidRPr="000E02D0" w:rsidRDefault="00D24941" w:rsidP="00D2494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Свободная воля человека привязана к ветхому человеку, она не помещена автоматически во Христа, она тот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объект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вокруг чего и идет весь вопрос.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Отметим, что Бог не советовался ни с какой коллективной ни индивидуальной волей человека, когда совершал спасение. Н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ам сказано: «Тем,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которые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приняли Его… дал власть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быть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чадам Божиими» (Ин. 1:12).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D24941" w:rsidRPr="000E02D0" w:rsidRDefault="00D24941" w:rsidP="00D2494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Б.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Человек в грехе, и воля связана с плотски умом,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управляется им.</w:t>
      </w:r>
    </w:p>
    <w:p w:rsidR="00D24941" w:rsidRPr="000E02D0" w:rsidRDefault="00D24941" w:rsidP="00D2494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В.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Отсутствует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связка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воли человека с тем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что человек помещен во Христ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и во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Христе имеет полное обеспечение (задача то как раз и состоит, чтобы эту связь создать, посредством веры).</w:t>
      </w:r>
    </w:p>
    <w:p w:rsidR="00D24941" w:rsidRPr="000E02D0" w:rsidRDefault="00D24941" w:rsidP="00D2494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Г.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Человек смертен, ограничен </w:t>
      </w:r>
      <w:r w:rsidR="0091062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временным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существованием по причине греха и смерти.</w:t>
      </w:r>
    </w:p>
    <w:p w:rsidR="001473AD" w:rsidRPr="000E02D0" w:rsidRDefault="0091062D" w:rsidP="00D2494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2. Бог должен как-то с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оединить каждую свободную волю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 Собой, и обеспечить, чтобы каждая свободная воля царствовала в Боге, с Богом и посредством Бога. При чем воля (а в ней </w:t>
      </w:r>
      <w:r w:rsidR="005123E1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способность выбора, хотения, желания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 она там, не госпожа и не свободна делать что она хочет, она размещен</w:t>
      </w:r>
      <w:r w:rsidR="005123E1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греховн</w:t>
      </w:r>
      <w:r w:rsidR="005123E1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ой человеческой плоти, связана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плотским умом или ветхим человеком</w:t>
      </w:r>
      <w:r w:rsidR="005123E1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1473AD" w:rsidRPr="000E02D0" w:rsidRDefault="005123E1" w:rsidP="005123E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3. Богу важно сделать все, чтобы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каждая свободная воля не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отвернула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такое царствование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Боге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Ибо если т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царствуешь в Боге, с Богом и посредством Бога, то пока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существует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Бог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существует и свободная воля,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из нас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как личность, как особое творение, как индивидуальность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И пока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существует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Бог, существует вечное и неограниченное счастье, и пока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царствуете в Боге, с Богом и посредством Бога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вы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неограниченном вечном царстве.</w:t>
      </w:r>
    </w:p>
    <w:p w:rsidR="005123E1" w:rsidRPr="000E02D0" w:rsidRDefault="005123E1" w:rsidP="005123E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4. Чтобы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Богу соединить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ебя не просто с человечеством (потому что соединение с человечеством –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соединение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 волей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человечества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ибо Бог не спрашивал никого из нас, когда спасал нас,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Его извечное решение, не позволить никому погибнуть), но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чтобы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соединить свободную волю с Ним – нужен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индивидуальный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подход, потому что каждая свободная воля индивидуальна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не существует коллективной воли, ибо общее решение людей строится по принципу суммирования каждой индивидуальной воли, каждого решения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</w:p>
    <w:p w:rsidR="007B6CF8" w:rsidRPr="000E02D0" w:rsidRDefault="005123E1" w:rsidP="005123E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5. И т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акое соединение возможно только через веру. Свободная воля должна поверить, 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откликнутся на такое нетерпимое желание 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Бог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 такому 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соединени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ю</w:t>
      </w:r>
      <w:r w:rsidR="001473AD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Бог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доказывает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свое нетерпение к такому соединению тем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что Он уже совершил во Христе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что Он только собирается совершить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но что совершил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gramStart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Перед</w:t>
      </w:r>
      <w:proofErr w:type="gram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gramStart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глазам</w:t>
      </w:r>
      <w:proofErr w:type="gramEnd"/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каждой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свободной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воли,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предоставлены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факты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раскрыто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сердце Бога, Его жертва. Воля не остается без доказательств, Бог опустошил Себя для каждой свободной воли. Бог хочет, что б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каждая воля начала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царствовать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Боге, с Богом, и посредством Бога, начала жить в Нем.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читаем: «</w:t>
      </w:r>
      <w:proofErr w:type="spellStart"/>
      <w:r w:rsidR="007B6CF8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Ядущий</w:t>
      </w:r>
      <w:proofErr w:type="spellEnd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Мою Плоть и </w:t>
      </w:r>
      <w:proofErr w:type="spellStart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пиющий</w:t>
      </w:r>
      <w:proofErr w:type="spellEnd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Мою Кровь </w:t>
      </w:r>
      <w:r w:rsidR="007B6CF8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пребывает во Мне, и Я в нем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Как послал Меня </w:t>
      </w:r>
      <w:proofErr w:type="spellStart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живый</w:t>
      </w:r>
      <w:proofErr w:type="spellEnd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Отец, и Я живу </w:t>
      </w:r>
      <w:proofErr w:type="spellStart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Отцем</w:t>
      </w:r>
      <w:proofErr w:type="spellEnd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[так] и </w:t>
      </w:r>
      <w:proofErr w:type="spellStart"/>
      <w:r w:rsidR="007B6CF8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ядущий</w:t>
      </w:r>
      <w:proofErr w:type="spellEnd"/>
      <w:r w:rsidR="007B6CF8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Меня жить будет Мною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 (</w:t>
      </w:r>
      <w:proofErr w:type="gramStart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Ин</w:t>
      </w:r>
      <w:proofErr w:type="gramEnd"/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6:56, 57)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5123E1" w:rsidRPr="000E02D0" w:rsidRDefault="005123E1" w:rsidP="005123E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6. Но если б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Бог не поместил б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вначале все человечество во Христ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то и волю соединить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невозможно в дальнейшем. Ибо не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создана основа, не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было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возможности применения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веры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механизм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веры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работал б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Как соединить Отца с грешником вне Христа, вне того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чтобы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Христос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стал всем человечеством? Невозможно.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Проявлять веру, </w:t>
      </w:r>
      <w:r w:rsidR="00A818DB"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а какой смысл от веры, если она не может приобщить вас с Божественной природой Бога?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 ведь механизм приобщения нас с Божественной природой мог быть обеспечен только Если Бог вначале приобщит Себя с нашей природой, то есть воплощение Христа. И этого мало, надо было в этом соединении Бога и человека, пройти путем веры, чтобы впоследствии вера могла быть соединителем со Христом, то есть с Его Божественной природой. Поэтому если бы Бог не совершил работу во втором Адаме, и не поместил бы все человечество в Нем, о воле, вере вообще не было бы смысла говорить. </w:t>
      </w:r>
    </w:p>
    <w:p w:rsidR="005123E1" w:rsidRPr="000E02D0" w:rsidRDefault="005123E1" w:rsidP="005123E1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7. Голгофа создает то, без чего не работает ни вера и не возникает соединение воли человека с Богом. По сути служение Христа во святилище –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работа регулирования в области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этого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соединения воли человека с Богом, обеспечения 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полноты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жизни во Христе, в итоге чего</w:t>
      </w:r>
      <w:r w:rsidR="00A818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должна наступить абсолютная гармония. </w:t>
      </w:r>
    </w:p>
    <w:p w:rsidR="007B6CF8" w:rsidRPr="000E02D0" w:rsidRDefault="00A818DB" w:rsidP="00A818D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8. 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Когда свободная воля соединяется со Христом, возникает полная и итоговая связь человека с Богом. К нашему положению всего человечества во Христе, добавляется свободная воля каждого, и таким образом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два момента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</w:p>
    <w:p w:rsidR="007B6CF8" w:rsidRPr="000E02D0" w:rsidRDefault="00A818DB" w:rsidP="00A818D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А.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помещены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Христа как второго Адама, в Его представительстве и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(как свободная воля)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соединены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верою со Христом, в жизни во Христе: «</w:t>
      </w:r>
      <w:r w:rsidR="007B6CF8" w:rsidRPr="000E02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жизнь ваша сокрыта со Христом в Боге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»</w:t>
      </w:r>
    </w:p>
    <w:p w:rsidR="007B6CF8" w:rsidRPr="000E02D0" w:rsidRDefault="00A818DB" w:rsidP="00A818D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Б.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Замысел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Господа поместить нас во Христа,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как второго Адама, для жизни в Боге - достиг итога.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аконец 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Он соедини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нашу свободную волю с Собою, посредством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веры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Теперь не только все человечество как вид или род имеют жизнь вечную, теперь и я как свободная воля, как часть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этого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человечества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вступил в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вечную жизнь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которая была всегда моей во Христе, я вступил в наследство Своего Бога, разумно, осознанно, со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страстью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желанием как понимающий и осознающий. Ибо вечная жизнь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основа наследия. Нет жизни нет ничего, все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остальное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просто не имеет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смысла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если т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не живешь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Если б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аже в вечность вошел один человек,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значило б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ы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спасение всего челове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че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ства, ибо даже один человек представляет весь ро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 и вид. Но Бог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спасая все человечество во Христе, хочет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иметь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 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своем царстве каждую свободную волю.</w:t>
      </w:r>
      <w:r w:rsidR="007B6CF8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7B6CF8" w:rsidRPr="000E02D0" w:rsidRDefault="007B6CF8" w:rsidP="007B6C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B6CF8" w:rsidRPr="000E02D0" w:rsidRDefault="007B6CF8" w:rsidP="005C04D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lastRenderedPageBreak/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Что дает </w:t>
      </w:r>
      <w:r w:rsidR="0036570B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принцип второго Адама</w:t>
      </w:r>
      <w:r w:rsidR="005C04DB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36570B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когда все человечество помещено во Христе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?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дар для каждого человека. 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Это 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благая весть спасения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Это 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инициатива Бога по спасению человека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Это 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дает возможность сегодня человеку биологически жить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будет воскрешен из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мёртвых.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миг радости, счастья человека – обеспечено Христом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распятым.</w:t>
      </w:r>
    </w:p>
    <w:p w:rsidR="0036570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Каждый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Христе имеет все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богатства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всю славу, всю жизнь, всю будущность, самого Господа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5C04DB" w:rsidRPr="000E02D0" w:rsidRDefault="005C04DB" w:rsidP="0091062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Без этого ваша воля, ваша осознанная индивидуальность и личность не может быть соединенной с Богом и жить в Боге, вера теряет всякий смысл, когда нет этой основы. Вера не может тогда соединить человека с Богом.</w:t>
      </w:r>
    </w:p>
    <w:p w:rsidR="0036570B" w:rsidRPr="000E02D0" w:rsidRDefault="0036570B" w:rsidP="0036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6570B" w:rsidRPr="000E02D0" w:rsidRDefault="0036570B" w:rsidP="0036570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6570B" w:rsidRPr="000E02D0" w:rsidRDefault="0036570B" w:rsidP="005C04DB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uk-UA"/>
        </w:rPr>
        <w:t>ВОПРОС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 Что дает принцип второго Адама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когда свободная воля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(человек) живет во Христе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?</w:t>
      </w:r>
    </w:p>
    <w:p w:rsidR="00716083" w:rsidRPr="000E02D0" w:rsidRDefault="0036570B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Все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что имеет человечество будучи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помещённым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 Христе</w:t>
      </w:r>
    </w:p>
    <w:p w:rsidR="0036570B" w:rsidRPr="000E02D0" w:rsidRDefault="0036570B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Все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это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понимать,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осознавать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жить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этим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6570B" w:rsidRPr="000E02D0" w:rsidRDefault="0036570B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Иметь вечную жизнь, действующую уже в самом человеке.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Присутствие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жизнь Бога в человеке. Залог Святого Духа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36570B" w:rsidRPr="000E02D0" w:rsidRDefault="005C04DB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Сыновья</w:t>
      </w:r>
      <w:r w:rsidR="0036570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Господа, получения имени 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от Отца. Ибо человек рождается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свыше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У Бога рождается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новый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сын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новая дочь. </w:t>
      </w:r>
    </w:p>
    <w:p w:rsidR="009A5302" w:rsidRPr="000E02D0" w:rsidRDefault="009A5302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Имя 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записывается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книгу жизни.</w:t>
      </w:r>
    </w:p>
    <w:p w:rsidR="009A5302" w:rsidRPr="000E02D0" w:rsidRDefault="005C04DB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можем влиять на мир и на сами небеса, ибо у нас статус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сыновей и дочерей.</w:t>
      </w:r>
    </w:p>
    <w:p w:rsidR="009A5302" w:rsidRPr="000E02D0" w:rsidRDefault="005C04DB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живем во Христе</w:t>
      </w:r>
      <w:r w:rsidR="00D86A06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и Христос живе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нас</w:t>
      </w:r>
    </w:p>
    <w:p w:rsidR="009A5302" w:rsidRPr="000E02D0" w:rsidRDefault="00D86A06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Мы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средство в руках Бога по спасению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свободных</w:t>
      </w:r>
      <w:r w:rsidR="009A5302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волей, средство ускорения пришествия Христа.</w:t>
      </w:r>
    </w:p>
    <w:p w:rsidR="005C04DB" w:rsidRPr="000E02D0" w:rsidRDefault="00D86A06" w:rsidP="0036570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Быть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соединённым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 Божественной природой. Вера приобретает </w:t>
      </w:r>
      <w:r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смысл</w:t>
      </w:r>
      <w:r w:rsidR="005C04DB" w:rsidRPr="000E02D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9A5302" w:rsidRPr="000E02D0" w:rsidRDefault="009A5302" w:rsidP="009A530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A5302" w:rsidRPr="000E02D0" w:rsidRDefault="009A5302" w:rsidP="00D86A06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highlight w:val="cyan"/>
          <w:lang w:val="ru-RU"/>
        </w:rPr>
        <w:t>ВОПРОС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24035C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Что даст первое без второго в конце? </w:t>
      </w:r>
    </w:p>
    <w:p w:rsidR="009A5302" w:rsidRPr="000E02D0" w:rsidRDefault="00D86A06" w:rsidP="00D86A06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Ваша воля, ваша личность погибнет, потому что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выбрали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разделенную жизнь.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 как часть человечества были помещены во Христа, но ваша воля как блудница не соединилась с законным мужем, не соединилась с замыслом Бога (не откликнулась на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могущественно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воздействующую на вас любовь Божью), не соединилась с той вечной жизнь и спасением, которое ваше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праву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 Христе,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 продолжали жить с ветхим человеком и каждым своим грехом и неверием умоляли Бога исключить, отсечь вас из спасения и подарить вам смерть и гибель.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Знайте ч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еловечество будет спасено, даже если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это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будет один человек, но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как индивидуальность, как особое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выражение Божьего замысла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уйдете в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небытие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потому что отказались от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вашей 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жизни во Христе и </w:t>
      </w:r>
      <w:r w:rsidR="00F31B8E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выбрали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смерть вне Христа.</w:t>
      </w:r>
    </w:p>
    <w:p w:rsidR="009A5302" w:rsidRPr="000E02D0" w:rsidRDefault="00F31B8E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Порадуйтесь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хоть 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том, что Бог дал вам прожить 30-80 лет, где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были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настолько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глупы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неразумны,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что не поняли простого факта,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все это время 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жили каждую секунду благодаря Его силе, Его жизни. В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этом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особенность воли, что вам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позволено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выбрать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смерть, хотя на пути к ней Бог поставил так много преград.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Бог просто хотел от вас, сердечно отклика, согласия и принятия ЕГО ВЫБРА. Потому что во Христе ОН ВЫБРАЛ ЗА ВАС И ДЛЯ ВАС ТОЛЬКО ПУТЬ ЖИЗНИ, СПАСЕНИЯ И СЧАСТЬЯ. Согласитесь, с ЕГО выбором для вас, и в тот же момент вы поймете, что это самый лучший выбор в вашей жизни.</w:t>
      </w:r>
    </w:p>
    <w:p w:rsidR="00F31B8E" w:rsidRPr="000E02D0" w:rsidRDefault="00F31B8E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highlight w:val="cyan"/>
          <w:lang w:val="ru-RU"/>
        </w:rPr>
      </w:pPr>
    </w:p>
    <w:p w:rsidR="009A5302" w:rsidRPr="000E02D0" w:rsidRDefault="009A5302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highlight w:val="cyan"/>
          <w:lang w:val="ru-RU"/>
        </w:rPr>
        <w:t>ВОПРОС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Где точка отсечения? </w:t>
      </w:r>
    </w:p>
    <w:p w:rsidR="009A5302" w:rsidRPr="000E02D0" w:rsidRDefault="00F31B8E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Я думаю, ее начало, в момент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когда Христос закончит Свое служение в Святое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Святых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Дух Святой покидает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нечестивых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 том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смысле,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что больше Он не работает над ними, не влияет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них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для них нет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возможности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уже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выбрать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спасение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согласится с выбором Господа, чтобы они были спасены и счастливы</w:t>
      </w:r>
      <w:r w:rsidR="009A5302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E02D0" w:rsidRPr="000E02D0" w:rsidRDefault="00F31B8E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2. 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Ее окончание возможно только после воскрешения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мёртвых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после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тысячелетнего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царства, после того как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каждый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предстанет перед судом у города Иерусалим, после чего произойдет отсечение всех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нечестивых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Христа, поддерживающая жизнь сил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Божь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ей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будет удалятся, что будет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обнаруживаться -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наступлением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вечной смерти для каждого.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Они не смогут </w:t>
      </w:r>
      <w:r w:rsidR="000E02D0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оставаться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 Христе</w:t>
      </w:r>
      <w:r w:rsidR="000E02D0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, потому что во Христе только жизнь, а они избрали смерть, во Христе нет смерти, они отсекли себя от лозы окончательно.</w:t>
      </w:r>
    </w:p>
    <w:p w:rsidR="000E02D0" w:rsidRPr="000E02D0" w:rsidRDefault="000E02D0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 При этом прошу помнить, Христос всю вечность продолжит быть спасителем всего человечества, а не его части. Его подвиг и его всеобъемлющая жертва никогда не станет меньшей или менее ценной, только потому что большинство выбрало смерть. Он всю вечность будет Спасителем всего человечества. </w:t>
      </w:r>
    </w:p>
    <w:p w:rsidR="009A5302" w:rsidRPr="000E02D0" w:rsidRDefault="000E02D0" w:rsidP="00F31B8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Кто-то меня когда-то спрашивал, а может ли Бог воскресить через миллионы лет после того как наступит гармония во вселенной всех нечестивых? Он всемогущ, но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Он знает, что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не поможет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Бог знает,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однажды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нечестивые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уже отвергли Его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выбор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спасения всего человечества во Хр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>исте.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даже воскресив их из второй смерти – Ему нечего будет им предложить кроме как снова показать ту же истину спасения всего человечества во Христ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Но ведь она уже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была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отвергнута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была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уже осмеяна, больше нет иной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истины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, которая могла б</w:t>
      </w:r>
      <w:r w:rsidR="00656C1A" w:rsidRPr="00F31B8E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быть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более спасительно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>й и глубже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открыть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Божий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выбор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спасти всех во Христе. Не остается больше ничего, а значит и нет больше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силы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 значит нет больше резерва, которое можно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было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применить к </w:t>
      </w:r>
      <w:r w:rsidR="00656C1A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нечестивым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привести их </w:t>
      </w:r>
      <w:r w:rsidR="00656C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покаянию. Таков ответ.</w:t>
      </w:r>
    </w:p>
    <w:p w:rsidR="009A5302" w:rsidRPr="000E02D0" w:rsidRDefault="009A5302" w:rsidP="009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035C" w:rsidRPr="000E02D0" w:rsidRDefault="004D7267" w:rsidP="000E02D0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02D0">
        <w:rPr>
          <w:rFonts w:ascii="Times New Roman" w:hAnsi="Times New Roman" w:cs="Times New Roman"/>
          <w:bCs/>
          <w:sz w:val="24"/>
          <w:szCs w:val="24"/>
          <w:highlight w:val="cyan"/>
          <w:lang w:val="ru-RU"/>
        </w:rPr>
        <w:t>ВОПРОС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24035C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Почему второе будет давать сбои без понимания первого?</w:t>
      </w:r>
    </w:p>
    <w:p w:rsidR="004D7267" w:rsidRPr="000E02D0" w:rsidRDefault="00656C1A" w:rsidP="00656C1A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Потому что человек будет переключать свое внимание от того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что Бог совершил во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Христе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человека на то, что человек совершил для своего спасения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D7267" w:rsidRPr="000E02D0" w:rsidRDefault="00656C1A" w:rsidP="00656C1A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Если Адам не получил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дыхание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жизни, какой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смысл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говорить о его жизни и его решениях? Вначале жизнь, потом все остальное. Во Христе обеспечена жизнь для всего человечества. С жизни в Нем все начинается. Да и сама способность свободной воли что-то избрать, требует вначале жизни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этой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свободной воли.</w:t>
      </w:r>
    </w:p>
    <w:p w:rsidR="004D7267" w:rsidRPr="000E02D0" w:rsidRDefault="00656C1A" w:rsidP="00656C1A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 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Понимание первого,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вызывает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желание второго. Если понят такой великий и потрясающий Бог во втором Адаме, то жить в таком Боге – преимущество и отрада. Какой глупец откажется от того,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чтобы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</w:t>
      </w:r>
      <w:r w:rsidRPr="000E02D0">
        <w:rPr>
          <w:rFonts w:ascii="Times New Roman" w:hAnsi="Times New Roman" w:cs="Times New Roman"/>
          <w:bCs/>
          <w:sz w:val="24"/>
          <w:szCs w:val="24"/>
          <w:lang w:val="ru-RU"/>
        </w:rPr>
        <w:t>царствовать</w:t>
      </w:r>
      <w:r w:rsidR="004D7267" w:rsidRPr="000E02D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таким Богом, в таком Боге и посредством такого Бога?  </w:t>
      </w:r>
    </w:p>
    <w:p w:rsidR="0024035C" w:rsidRPr="000E02D0" w:rsidRDefault="0024035C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A82" w:rsidRPr="000E02D0" w:rsidRDefault="000F0A82" w:rsidP="000203B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Поскольку план спасения начинается и завершается даром, именно так он и должен осуществляться. </w:t>
      </w:r>
      <w:r w:rsidRPr="000E02D0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val="ru-RU" w:eastAsia="uk-UA"/>
        </w:rPr>
        <w:t>{5СЦ 730.4}</w:t>
      </w:r>
    </w:p>
    <w:p w:rsidR="000F0A82" w:rsidRPr="000E02D0" w:rsidRDefault="000F0A82" w:rsidP="000203B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>Христос ожидает, что люди станут причастниками Его Божеского естества, находясь в этом мире.. </w:t>
      </w:r>
      <w:r w:rsidRPr="000E02D0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val="ru-RU" w:eastAsia="uk-UA"/>
        </w:rPr>
        <w:t>{5СЦ 731.1}</w:t>
      </w:r>
    </w:p>
    <w:p w:rsidR="000F0A82" w:rsidRPr="000E02D0" w:rsidRDefault="000F0A82" w:rsidP="000203B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</w:pPr>
      <w:r w:rsidRPr="000203B2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Мы никогда не смогли бы понять, в чем смысл благодати, если бы человечество не пало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. Бог любит безгрешных ангелов, служащих Ему и послушных Его заповедям, но </w:t>
      </w:r>
      <w:r w:rsidRPr="000203B2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Он не изливает на них Свою благодать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, и </w:t>
      </w:r>
      <w:r w:rsidRPr="000203B2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они никогда не испытывали ее на своём опыте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. Небесные существа не получают её, потому что они безгрешны. Благодать — это одно из Божественных свойств, проявляемое по отношению к человеческим существам, которые не заслуживают этого. </w:t>
      </w:r>
      <w:r w:rsidRPr="000203B2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Мы не искали её, но она была послана, чтобы найти нас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. Бог радуется, даруя эту благодать всякому жаждущему её, </w:t>
      </w:r>
      <w:r w:rsidRPr="000203B2">
        <w:rPr>
          <w:rFonts w:ascii="Arial" w:eastAsia="Times New Roman" w:hAnsi="Arial" w:cs="Arial"/>
          <w:b/>
          <w:color w:val="000000"/>
          <w:sz w:val="24"/>
          <w:szCs w:val="24"/>
          <w:lang w:val="ru-RU" w:eastAsia="uk-UA"/>
        </w:rPr>
        <w:t>не потому, что мы этого достойны, но именно потому, что мы этого совсем не заслуживаем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>. </w:t>
      </w:r>
      <w:r w:rsidRPr="000E02D0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val="ru-RU" w:eastAsia="uk-UA"/>
        </w:rPr>
        <w:t>{МЖС 100.3}</w:t>
      </w:r>
      <w:r w:rsidR="000203B2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val="ru-RU" w:eastAsia="uk-UA"/>
        </w:rPr>
        <w:t xml:space="preserve"> 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 xml:space="preserve"> (</w:t>
      </w:r>
      <w:r w:rsidRPr="000E02D0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val="ru-RU" w:eastAsia="uk-UA"/>
        </w:rPr>
        <w:t>Письмо 58, 1909 г.</w:t>
      </w:r>
      <w:r w:rsidRPr="000E02D0">
        <w:rPr>
          <w:rFonts w:ascii="Arial" w:eastAsia="Times New Roman" w:hAnsi="Arial" w:cs="Arial"/>
          <w:color w:val="000000"/>
          <w:sz w:val="24"/>
          <w:szCs w:val="24"/>
          <w:lang w:val="ru-RU" w:eastAsia="uk-UA"/>
        </w:rPr>
        <w:t>). </w:t>
      </w:r>
    </w:p>
    <w:p w:rsidR="000F0A82" w:rsidRPr="000E02D0" w:rsidRDefault="000F0A82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035C" w:rsidRPr="000E02D0" w:rsidRDefault="0024035C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A82" w:rsidRPr="000E02D0" w:rsidRDefault="000F0A82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A82" w:rsidRPr="000E02D0" w:rsidRDefault="000F0A82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A82" w:rsidRPr="000E02D0" w:rsidRDefault="000F0A82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C4BA4" w:rsidRPr="000E02D0" w:rsidRDefault="008C4BA4" w:rsidP="00C1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C4BA4" w:rsidRPr="000E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33"/>
    <w:multiLevelType w:val="hybridMultilevel"/>
    <w:tmpl w:val="78283624"/>
    <w:lvl w:ilvl="0" w:tplc="88BE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5F2CE0"/>
    <w:multiLevelType w:val="hybridMultilevel"/>
    <w:tmpl w:val="D9FAFEC8"/>
    <w:lvl w:ilvl="0" w:tplc="E0549BB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</w:lvl>
    <w:lvl w:ilvl="3" w:tplc="0422000F" w:tentative="1">
      <w:start w:val="1"/>
      <w:numFmt w:val="decimal"/>
      <w:lvlText w:val="%4."/>
      <w:lvlJc w:val="left"/>
      <w:pPr>
        <w:ind w:left="3648" w:hanging="360"/>
      </w:p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</w:lvl>
    <w:lvl w:ilvl="6" w:tplc="0422000F" w:tentative="1">
      <w:start w:val="1"/>
      <w:numFmt w:val="decimal"/>
      <w:lvlText w:val="%7."/>
      <w:lvlJc w:val="left"/>
      <w:pPr>
        <w:ind w:left="5808" w:hanging="360"/>
      </w:p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0E766EC1"/>
    <w:multiLevelType w:val="hybridMultilevel"/>
    <w:tmpl w:val="63541F8C"/>
    <w:lvl w:ilvl="0" w:tplc="50564A3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0A40745"/>
    <w:multiLevelType w:val="hybridMultilevel"/>
    <w:tmpl w:val="E556C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D64A5"/>
    <w:multiLevelType w:val="hybridMultilevel"/>
    <w:tmpl w:val="D5D4E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13B9D"/>
    <w:multiLevelType w:val="hybridMultilevel"/>
    <w:tmpl w:val="37C83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B330C"/>
    <w:multiLevelType w:val="hybridMultilevel"/>
    <w:tmpl w:val="3620BC0A"/>
    <w:lvl w:ilvl="0" w:tplc="4AA2BE1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923CF"/>
    <w:multiLevelType w:val="hybridMultilevel"/>
    <w:tmpl w:val="3DA0783E"/>
    <w:lvl w:ilvl="0" w:tplc="3CA88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3B32275B"/>
    <w:multiLevelType w:val="multilevel"/>
    <w:tmpl w:val="01A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3634A"/>
    <w:multiLevelType w:val="multilevel"/>
    <w:tmpl w:val="D5B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66FBF"/>
    <w:multiLevelType w:val="hybridMultilevel"/>
    <w:tmpl w:val="F9DE6F96"/>
    <w:lvl w:ilvl="0" w:tplc="116234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558472F5"/>
    <w:multiLevelType w:val="multilevel"/>
    <w:tmpl w:val="EC02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223C0"/>
    <w:multiLevelType w:val="multilevel"/>
    <w:tmpl w:val="519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E0225"/>
    <w:multiLevelType w:val="hybridMultilevel"/>
    <w:tmpl w:val="7694A530"/>
    <w:lvl w:ilvl="0" w:tplc="22A2170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60DD4026"/>
    <w:multiLevelType w:val="hybridMultilevel"/>
    <w:tmpl w:val="45007E7E"/>
    <w:lvl w:ilvl="0" w:tplc="E570870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64991D68"/>
    <w:multiLevelType w:val="multilevel"/>
    <w:tmpl w:val="A9A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8554A9"/>
    <w:multiLevelType w:val="multilevel"/>
    <w:tmpl w:val="279C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E77900"/>
    <w:multiLevelType w:val="multilevel"/>
    <w:tmpl w:val="910C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94B22"/>
    <w:multiLevelType w:val="multilevel"/>
    <w:tmpl w:val="3572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736EFF"/>
    <w:multiLevelType w:val="multilevel"/>
    <w:tmpl w:val="EE3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A908B6"/>
    <w:multiLevelType w:val="hybridMultilevel"/>
    <w:tmpl w:val="005C14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0"/>
  </w:num>
  <w:num w:numId="5">
    <w:abstractNumId w:val="17"/>
  </w:num>
  <w:num w:numId="6">
    <w:abstractNumId w:val="18"/>
  </w:num>
  <w:num w:numId="7">
    <w:abstractNumId w:val="14"/>
  </w:num>
  <w:num w:numId="8">
    <w:abstractNumId w:val="20"/>
  </w:num>
  <w:num w:numId="9">
    <w:abstractNumId w:val="21"/>
  </w:num>
  <w:num w:numId="10">
    <w:abstractNumId w:val="11"/>
  </w:num>
  <w:num w:numId="11">
    <w:abstractNumId w:val="13"/>
  </w:num>
  <w:num w:numId="12">
    <w:abstractNumId w:val="10"/>
  </w:num>
  <w:num w:numId="13">
    <w:abstractNumId w:val="22"/>
  </w:num>
  <w:num w:numId="14">
    <w:abstractNumId w:val="23"/>
  </w:num>
  <w:num w:numId="15">
    <w:abstractNumId w:val="15"/>
  </w:num>
  <w:num w:numId="16">
    <w:abstractNumId w:val="16"/>
  </w:num>
  <w:num w:numId="17">
    <w:abstractNumId w:val="12"/>
  </w:num>
  <w:num w:numId="18">
    <w:abstractNumId w:val="6"/>
  </w:num>
  <w:num w:numId="19">
    <w:abstractNumId w:val="5"/>
  </w:num>
  <w:num w:numId="20">
    <w:abstractNumId w:val="2"/>
  </w:num>
  <w:num w:numId="21">
    <w:abstractNumId w:val="1"/>
  </w:num>
  <w:num w:numId="22">
    <w:abstractNumId w:val="4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0203B2"/>
    <w:rsid w:val="00087E39"/>
    <w:rsid w:val="000A419F"/>
    <w:rsid w:val="000B23F1"/>
    <w:rsid w:val="000D7DC5"/>
    <w:rsid w:val="000E02D0"/>
    <w:rsid w:val="000F0A82"/>
    <w:rsid w:val="001347FE"/>
    <w:rsid w:val="001473AD"/>
    <w:rsid w:val="00157940"/>
    <w:rsid w:val="001771BC"/>
    <w:rsid w:val="0019089D"/>
    <w:rsid w:val="001A68D6"/>
    <w:rsid w:val="001C1290"/>
    <w:rsid w:val="00214A6A"/>
    <w:rsid w:val="00224CE1"/>
    <w:rsid w:val="00226BC0"/>
    <w:rsid w:val="0024035C"/>
    <w:rsid w:val="00246AD2"/>
    <w:rsid w:val="002B0794"/>
    <w:rsid w:val="002D4D0B"/>
    <w:rsid w:val="002F7B6A"/>
    <w:rsid w:val="0030566C"/>
    <w:rsid w:val="00330D83"/>
    <w:rsid w:val="00345A61"/>
    <w:rsid w:val="00350628"/>
    <w:rsid w:val="0036570B"/>
    <w:rsid w:val="003773CA"/>
    <w:rsid w:val="00383EFF"/>
    <w:rsid w:val="00394701"/>
    <w:rsid w:val="003C56D7"/>
    <w:rsid w:val="003E7CB1"/>
    <w:rsid w:val="004330FF"/>
    <w:rsid w:val="00471AB9"/>
    <w:rsid w:val="004A3381"/>
    <w:rsid w:val="004D7267"/>
    <w:rsid w:val="005123E1"/>
    <w:rsid w:val="00515055"/>
    <w:rsid w:val="00522F80"/>
    <w:rsid w:val="00532781"/>
    <w:rsid w:val="00545FC7"/>
    <w:rsid w:val="00562DF1"/>
    <w:rsid w:val="00580195"/>
    <w:rsid w:val="005834D1"/>
    <w:rsid w:val="005A1E86"/>
    <w:rsid w:val="005A6FA8"/>
    <w:rsid w:val="005C04DB"/>
    <w:rsid w:val="006463FA"/>
    <w:rsid w:val="00656C1A"/>
    <w:rsid w:val="0067031A"/>
    <w:rsid w:val="00683935"/>
    <w:rsid w:val="00693FF8"/>
    <w:rsid w:val="006954F4"/>
    <w:rsid w:val="006F29C2"/>
    <w:rsid w:val="0071529E"/>
    <w:rsid w:val="00716083"/>
    <w:rsid w:val="00744492"/>
    <w:rsid w:val="00754C2F"/>
    <w:rsid w:val="00784553"/>
    <w:rsid w:val="007B6CF8"/>
    <w:rsid w:val="0081335D"/>
    <w:rsid w:val="008403FF"/>
    <w:rsid w:val="00842BE9"/>
    <w:rsid w:val="00872D68"/>
    <w:rsid w:val="008938BC"/>
    <w:rsid w:val="008C0FCA"/>
    <w:rsid w:val="008C4BA4"/>
    <w:rsid w:val="0091062D"/>
    <w:rsid w:val="0093130F"/>
    <w:rsid w:val="00953B46"/>
    <w:rsid w:val="009757DF"/>
    <w:rsid w:val="009A2993"/>
    <w:rsid w:val="009A5302"/>
    <w:rsid w:val="009A6650"/>
    <w:rsid w:val="009C2340"/>
    <w:rsid w:val="00A079E7"/>
    <w:rsid w:val="00A22AA9"/>
    <w:rsid w:val="00A27A28"/>
    <w:rsid w:val="00A74F65"/>
    <w:rsid w:val="00A818DB"/>
    <w:rsid w:val="00A97970"/>
    <w:rsid w:val="00AA4E08"/>
    <w:rsid w:val="00AC08FB"/>
    <w:rsid w:val="00AE619C"/>
    <w:rsid w:val="00B15AB6"/>
    <w:rsid w:val="00B16A43"/>
    <w:rsid w:val="00B34621"/>
    <w:rsid w:val="00B603A4"/>
    <w:rsid w:val="00B92F4D"/>
    <w:rsid w:val="00BF3848"/>
    <w:rsid w:val="00C102A7"/>
    <w:rsid w:val="00C15413"/>
    <w:rsid w:val="00C30DB4"/>
    <w:rsid w:val="00C46EF5"/>
    <w:rsid w:val="00C61608"/>
    <w:rsid w:val="00C62082"/>
    <w:rsid w:val="00C669C9"/>
    <w:rsid w:val="00C7508D"/>
    <w:rsid w:val="00C8470E"/>
    <w:rsid w:val="00C92CBD"/>
    <w:rsid w:val="00C96A45"/>
    <w:rsid w:val="00CB04F6"/>
    <w:rsid w:val="00CE343C"/>
    <w:rsid w:val="00CE41A7"/>
    <w:rsid w:val="00CF77E9"/>
    <w:rsid w:val="00D13963"/>
    <w:rsid w:val="00D24941"/>
    <w:rsid w:val="00D52F91"/>
    <w:rsid w:val="00D86A06"/>
    <w:rsid w:val="00DA7BF2"/>
    <w:rsid w:val="00E035BA"/>
    <w:rsid w:val="00E42023"/>
    <w:rsid w:val="00E45201"/>
    <w:rsid w:val="00E454E9"/>
    <w:rsid w:val="00EC38AB"/>
    <w:rsid w:val="00F2385F"/>
    <w:rsid w:val="00F31B8E"/>
    <w:rsid w:val="00F338B1"/>
    <w:rsid w:val="00F33FF9"/>
    <w:rsid w:val="00F36BB2"/>
    <w:rsid w:val="00F424B1"/>
    <w:rsid w:val="00F5677F"/>
    <w:rsid w:val="00F60774"/>
    <w:rsid w:val="00F62B24"/>
    <w:rsid w:val="00F82D19"/>
    <w:rsid w:val="00FA2F08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6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62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845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208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6208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208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C62082"/>
  </w:style>
  <w:style w:type="character" w:styleId="a6">
    <w:name w:val="Strong"/>
    <w:basedOn w:val="a0"/>
    <w:uiPriority w:val="22"/>
    <w:qFormat/>
    <w:rsid w:val="00C62082"/>
    <w:rPr>
      <w:b/>
      <w:bCs/>
    </w:rPr>
  </w:style>
  <w:style w:type="character" w:customStyle="1" w:styleId="highlight">
    <w:name w:val="highlight"/>
    <w:basedOn w:val="a0"/>
    <w:rsid w:val="000F0A82"/>
  </w:style>
  <w:style w:type="character" w:customStyle="1" w:styleId="bible-rus">
    <w:name w:val="bible-rus"/>
    <w:basedOn w:val="a0"/>
    <w:rsid w:val="000F0A82"/>
  </w:style>
  <w:style w:type="character" w:customStyle="1" w:styleId="reference">
    <w:name w:val="reference"/>
    <w:basedOn w:val="a0"/>
    <w:rsid w:val="000F0A82"/>
  </w:style>
  <w:style w:type="character" w:customStyle="1" w:styleId="chapterendnote">
    <w:name w:val="chapterendnote"/>
    <w:basedOn w:val="a0"/>
    <w:rsid w:val="000F0A82"/>
  </w:style>
  <w:style w:type="character" w:customStyle="1" w:styleId="egw-eng">
    <w:name w:val="egw-eng"/>
    <w:basedOn w:val="a0"/>
    <w:rsid w:val="000F0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C62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62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8455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208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6208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208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C62082"/>
  </w:style>
  <w:style w:type="character" w:styleId="a6">
    <w:name w:val="Strong"/>
    <w:basedOn w:val="a0"/>
    <w:uiPriority w:val="22"/>
    <w:qFormat/>
    <w:rsid w:val="00C62082"/>
    <w:rPr>
      <w:b/>
      <w:bCs/>
    </w:rPr>
  </w:style>
  <w:style w:type="character" w:customStyle="1" w:styleId="highlight">
    <w:name w:val="highlight"/>
    <w:basedOn w:val="a0"/>
    <w:rsid w:val="000F0A82"/>
  </w:style>
  <w:style w:type="character" w:customStyle="1" w:styleId="bible-rus">
    <w:name w:val="bible-rus"/>
    <w:basedOn w:val="a0"/>
    <w:rsid w:val="000F0A82"/>
  </w:style>
  <w:style w:type="character" w:customStyle="1" w:styleId="reference">
    <w:name w:val="reference"/>
    <w:basedOn w:val="a0"/>
    <w:rsid w:val="000F0A82"/>
  </w:style>
  <w:style w:type="character" w:customStyle="1" w:styleId="chapterendnote">
    <w:name w:val="chapterendnote"/>
    <w:basedOn w:val="a0"/>
    <w:rsid w:val="000F0A82"/>
  </w:style>
  <w:style w:type="character" w:customStyle="1" w:styleId="egw-eng">
    <w:name w:val="egw-eng"/>
    <w:basedOn w:val="a0"/>
    <w:rsid w:val="000F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2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18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</Pages>
  <Words>3101</Words>
  <Characters>17681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38</cp:revision>
  <dcterms:created xsi:type="dcterms:W3CDTF">2026-01-07T13:36:00Z</dcterms:created>
  <dcterms:modified xsi:type="dcterms:W3CDTF">2026-03-11T14:58:00Z</dcterms:modified>
</cp:coreProperties>
</file>