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AB" w:rsidRPr="004B59AB" w:rsidRDefault="004B59AB" w:rsidP="004B59A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9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Тема: </w:t>
      </w:r>
      <w:r w:rsidRPr="004B59AB">
        <w:rPr>
          <w:rFonts w:ascii="Times New Roman" w:hAnsi="Times New Roman" w:cs="Times New Roman"/>
          <w:b/>
          <w:sz w:val="24"/>
          <w:szCs w:val="24"/>
          <w:lang w:val="uk-UA"/>
        </w:rPr>
        <w:t>Анатомия духовного выгорания вестника</w:t>
      </w:r>
    </w:p>
    <w:p w:rsidR="00083180" w:rsidRPr="004B59AB" w:rsidRDefault="00083180" w:rsidP="00083180">
      <w:pPr>
        <w:rPr>
          <w:rFonts w:ascii="Times New Roman" w:hAnsi="Times New Roman" w:cs="Times New Roman"/>
          <w:sz w:val="24"/>
          <w:szCs w:val="24"/>
        </w:rPr>
      </w:pPr>
      <w:r w:rsidRPr="004B59AB">
        <w:rPr>
          <w:rFonts w:ascii="Times New Roman" w:hAnsi="Times New Roman" w:cs="Times New Roman"/>
          <w:sz w:val="24"/>
          <w:szCs w:val="24"/>
        </w:rPr>
        <w:t>3-я Царств 19</w:t>
      </w:r>
    </w:p>
    <w:p w:rsidR="00083180" w:rsidRPr="004B59AB" w:rsidRDefault="00083180" w:rsidP="004B59A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B59AB">
        <w:rPr>
          <w:rFonts w:ascii="Times New Roman" w:hAnsi="Times New Roman" w:cs="Times New Roman"/>
          <w:color w:val="FF0000"/>
          <w:sz w:val="24"/>
          <w:szCs w:val="24"/>
        </w:rPr>
        <w:t>1</w:t>
      </w:r>
      <w:proofErr w:type="gramStart"/>
      <w:r w:rsidRPr="004B59AB">
        <w:rPr>
          <w:rFonts w:ascii="Times New Roman" w:hAnsi="Times New Roman" w:cs="Times New Roman"/>
          <w:color w:val="FF0000"/>
          <w:sz w:val="24"/>
          <w:szCs w:val="24"/>
        </w:rPr>
        <w:t xml:space="preserve"> И</w:t>
      </w:r>
      <w:proofErr w:type="gramEnd"/>
      <w:r w:rsidRPr="004B59AB">
        <w:rPr>
          <w:rFonts w:ascii="Times New Roman" w:hAnsi="Times New Roman" w:cs="Times New Roman"/>
          <w:color w:val="FF0000"/>
          <w:sz w:val="24"/>
          <w:szCs w:val="24"/>
        </w:rPr>
        <w:t xml:space="preserve"> пересказал Ахав Иезавели всё, что сделал Илия, и то, что он убил всех пророков мечом.</w:t>
      </w:r>
    </w:p>
    <w:p w:rsidR="00083180" w:rsidRDefault="00083180" w:rsidP="004B59A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B59AB">
        <w:rPr>
          <w:rFonts w:ascii="Times New Roman" w:hAnsi="Times New Roman" w:cs="Times New Roman"/>
          <w:color w:val="FF0000"/>
          <w:sz w:val="24"/>
          <w:szCs w:val="24"/>
        </w:rPr>
        <w:t>2</w:t>
      </w:r>
      <w:proofErr w:type="gramStart"/>
      <w:r w:rsidRPr="004B59AB">
        <w:rPr>
          <w:rFonts w:ascii="Times New Roman" w:hAnsi="Times New Roman" w:cs="Times New Roman"/>
          <w:color w:val="FF0000"/>
          <w:sz w:val="24"/>
          <w:szCs w:val="24"/>
        </w:rPr>
        <w:t xml:space="preserve"> И</w:t>
      </w:r>
      <w:proofErr w:type="gramEnd"/>
      <w:r w:rsidRPr="004B59AB">
        <w:rPr>
          <w:rFonts w:ascii="Times New Roman" w:hAnsi="Times New Roman" w:cs="Times New Roman"/>
          <w:color w:val="FF0000"/>
          <w:sz w:val="24"/>
          <w:szCs w:val="24"/>
        </w:rPr>
        <w:t xml:space="preserve"> послала Иезавель посланца к Илии сказать: [если ты Илия, а я Иезавель, то] пусть то и то сделают мне боги, и еще больше сделают, если я завтра к этому времени не сделаю с твоею </w:t>
      </w:r>
      <w:proofErr w:type="spellStart"/>
      <w:r w:rsidRPr="004B59AB">
        <w:rPr>
          <w:rFonts w:ascii="Times New Roman" w:hAnsi="Times New Roman" w:cs="Times New Roman"/>
          <w:color w:val="FF0000"/>
          <w:sz w:val="24"/>
          <w:szCs w:val="24"/>
        </w:rPr>
        <w:t>душею</w:t>
      </w:r>
      <w:proofErr w:type="spellEnd"/>
      <w:r w:rsidRPr="004B59AB">
        <w:rPr>
          <w:rFonts w:ascii="Times New Roman" w:hAnsi="Times New Roman" w:cs="Times New Roman"/>
          <w:color w:val="FF0000"/>
          <w:sz w:val="24"/>
          <w:szCs w:val="24"/>
        </w:rPr>
        <w:t xml:space="preserve"> того, что сделано с </w:t>
      </w:r>
      <w:proofErr w:type="spellStart"/>
      <w:r w:rsidRPr="004B59AB">
        <w:rPr>
          <w:rFonts w:ascii="Times New Roman" w:hAnsi="Times New Roman" w:cs="Times New Roman"/>
          <w:color w:val="FF0000"/>
          <w:sz w:val="24"/>
          <w:szCs w:val="24"/>
        </w:rPr>
        <w:t>душею</w:t>
      </w:r>
      <w:proofErr w:type="spellEnd"/>
      <w:r w:rsidRPr="004B59AB">
        <w:rPr>
          <w:rFonts w:ascii="Times New Roman" w:hAnsi="Times New Roman" w:cs="Times New Roman"/>
          <w:color w:val="FF0000"/>
          <w:sz w:val="24"/>
          <w:szCs w:val="24"/>
        </w:rPr>
        <w:t xml:space="preserve"> каждого из них.</w:t>
      </w:r>
    </w:p>
    <w:p w:rsidR="004B59AB" w:rsidRPr="004B59AB" w:rsidRDefault="004B59AB" w:rsidP="004B59A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83180" w:rsidRPr="004B59AB" w:rsidRDefault="004B59AB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контексте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деноминац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 Ие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завель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 дух лаодикийско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самоправедности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искаженного учения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формализма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религиозно-мирской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административной системы, которая отвергает весть о праведности по вере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весть 1888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Угроза Иезавели сегодня — это не физический меч, а духовное и информационное давление,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война против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меньшинства, обвинения в «ереси», «расколе» или «крайнем </w:t>
      </w:r>
      <w:proofErr w:type="spellStart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перфекционизме</w:t>
      </w:r>
      <w:proofErr w:type="spellEnd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083180" w:rsidRPr="004B59AB" w:rsidRDefault="004B59AB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Такая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система всегда действует агрессивно и ставит жесткие временные рамки, требуя либо подчинения, либо полного молчания вестников.</w:t>
      </w:r>
    </w:p>
    <w:p w:rsidR="00083180" w:rsidRPr="004B59AB" w:rsidRDefault="004B59AB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Ярость «Иезавели» (системы) доказывает, что весть Илии действительно задела живое и сокрушила ложных пророков (человеческие теории о спасении делами). Если весть вызывает сильное сопротивление у религии, значит, она обладает реальной преобразующей силой позднего дождя.</w:t>
      </w:r>
    </w:p>
    <w:p w:rsidR="00083180" w:rsidRPr="004B59AB" w:rsidRDefault="004B59AB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Угроза Иезавели рассеивает иллюзии Илии о том, что реформа в церкви произойдет легко и быстро через верхушку власти (через Ахава). Это заставляет вестников искать опору исключительно в Боге, а не в одобрении руководства или большинства.</w:t>
      </w:r>
    </w:p>
    <w:p w:rsidR="00083180" w:rsidRPr="004B59AB" w:rsidRDefault="004B59AB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Илия ожидал, что после </w:t>
      </w:r>
      <w:proofErr w:type="spellStart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Кармила</w:t>
      </w:r>
      <w:proofErr w:type="spellEnd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вся нация во главе с царем покается. Сторонники вести 1888 года часто совершают ту же ошибку — они думают: «Сейчас мы покажем эту прекрасную истину о праведности Христа, и вся церковь АСД сразу примет ее!». Когда вместо этого приходит критика и отвержение, наступает глубокое разочарование.</w:t>
      </w:r>
    </w:p>
    <w:p w:rsidR="00083180" w:rsidRPr="004B59AB" w:rsidRDefault="004B59AB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Угроза Иезавели парализует. Меньшинство в АСД, верящее в поздний дождь, часто замыкается в себе, пугается церковных взысканий, лишения членства или осуждения со стороны общины, из-за чего весть перестает звучать громко.</w:t>
      </w:r>
    </w:p>
    <w:p w:rsidR="00083180" w:rsidRPr="004B59AB" w:rsidRDefault="004B59AB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Илия уничтожил пророков Ваала физически. </w:t>
      </w:r>
      <w:proofErr w:type="gramStart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современных реалиях у сторонников вести 1888 года есть искушение начать вести «информационную войну» мечом критики, осуждения и жестких обличений в адрес руководства церкви.</w:t>
      </w:r>
      <w:proofErr w:type="gramEnd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 переводит духовную борьбу на уровень плоти и крови,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вполне может лишать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вестников характера Христа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Его мудрости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3180" w:rsidRDefault="00083180" w:rsidP="00083180"/>
    <w:p w:rsidR="00083180" w:rsidRPr="004B59AB" w:rsidRDefault="00083180" w:rsidP="004B59A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B59AB">
        <w:rPr>
          <w:rFonts w:ascii="Times New Roman" w:hAnsi="Times New Roman" w:cs="Times New Roman"/>
          <w:color w:val="FF0000"/>
          <w:sz w:val="24"/>
          <w:szCs w:val="24"/>
        </w:rPr>
        <w:t>3</w:t>
      </w:r>
      <w:proofErr w:type="gramStart"/>
      <w:r w:rsidRPr="004B59AB">
        <w:rPr>
          <w:rFonts w:ascii="Times New Roman" w:hAnsi="Times New Roman" w:cs="Times New Roman"/>
          <w:color w:val="FF0000"/>
          <w:sz w:val="24"/>
          <w:szCs w:val="24"/>
        </w:rPr>
        <w:t xml:space="preserve"> У</w:t>
      </w:r>
      <w:proofErr w:type="gramEnd"/>
      <w:r w:rsidRPr="004B59AB">
        <w:rPr>
          <w:rFonts w:ascii="Times New Roman" w:hAnsi="Times New Roman" w:cs="Times New Roman"/>
          <w:color w:val="FF0000"/>
          <w:sz w:val="24"/>
          <w:szCs w:val="24"/>
        </w:rPr>
        <w:t>видев это, он встал и пошел, чтобы спасти жизнь свою, и пришел в Вирсавию, которая в Иудее, и оставил отрока своего там.</w:t>
      </w:r>
    </w:p>
    <w:p w:rsidR="00083180" w:rsidRDefault="00083180" w:rsidP="004B59A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B59AB">
        <w:rPr>
          <w:rFonts w:ascii="Times New Roman" w:hAnsi="Times New Roman" w:cs="Times New Roman"/>
          <w:color w:val="FF0000"/>
          <w:sz w:val="24"/>
          <w:szCs w:val="24"/>
        </w:rPr>
        <w:t>4</w:t>
      </w:r>
      <w:proofErr w:type="gramStart"/>
      <w:r w:rsidRPr="004B59AB">
        <w:rPr>
          <w:rFonts w:ascii="Times New Roman" w:hAnsi="Times New Roman" w:cs="Times New Roman"/>
          <w:color w:val="FF0000"/>
          <w:sz w:val="24"/>
          <w:szCs w:val="24"/>
        </w:rPr>
        <w:t xml:space="preserve"> А</w:t>
      </w:r>
      <w:proofErr w:type="gramEnd"/>
      <w:r w:rsidRPr="004B59AB">
        <w:rPr>
          <w:rFonts w:ascii="Times New Roman" w:hAnsi="Times New Roman" w:cs="Times New Roman"/>
          <w:color w:val="FF0000"/>
          <w:sz w:val="24"/>
          <w:szCs w:val="24"/>
        </w:rPr>
        <w:t xml:space="preserve"> сам отошел в пустыню на день пути и, придя, сел под можжевеловым кустом, и просил смерти себе и сказал: довольно уже, Господи; возьми душу мою, ибо я не лучше отцов моих.</w:t>
      </w:r>
    </w:p>
    <w:p w:rsidR="004B59AB" w:rsidRPr="004B59AB" w:rsidRDefault="004B59AB" w:rsidP="004B59A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83180" w:rsidRPr="004B59AB" w:rsidRDefault="004B59AB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Столкнувшись с реальной угрозой, Илия теряет духовный ориентир. Взгляд на обстоятельства («увидев это») вытесняет веру. Он бежит ради спасения жизни, оставляет своего слугу (символ </w:t>
      </w:r>
      <w:proofErr w:type="spellStart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соратничества</w:t>
      </w:r>
      <w:proofErr w:type="spellEnd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и уходит в глубокую изоляцию — в пустыню. </w:t>
      </w:r>
      <w:proofErr w:type="gramStart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Сильнейшее эмоциональное</w:t>
      </w:r>
      <w:proofErr w:type="gramEnd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истощение,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уныние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чувство полного краха приводят к духовному кризису. Илия просит у Бога смерти, признавая свое бессилие и равенство с «павшими» предками («я не лучше отцов моих»).</w:t>
      </w:r>
    </w:p>
    <w:p w:rsidR="00083180" w:rsidRPr="004B59AB" w:rsidRDefault="004B59AB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давлением критики или равнодушия церкви сторонники вести 1888 года часто «уходят в пустыню». Это выражается в уходе из активного церковного служения, переходе на домашнее богослужение или в полную изоляцию от общины.</w:t>
      </w:r>
    </w:p>
    <w:p w:rsidR="00083180" w:rsidRPr="004B59AB" w:rsidRDefault="004B59AB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Оставляя отрока в Вирсавии, Илия разрывает связи. В АСД это параллель с тем, как вестники позднего дождя из-за разочарования оставляют своих менее зрелых братьев и сестер, лишая их поддержки.</w:t>
      </w:r>
    </w:p>
    <w:p w:rsidR="00083180" w:rsidRPr="004B59AB" w:rsidRDefault="004B59AB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4.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 состояние глубокого духовного выгорания среди исследователей вести 1888 года. Молитва «довольно уже, Господи» — это крик адвентиста, который годами пытался донести истину о праведности по вере, но разбился о стену лаодикийского сна церкви.</w:t>
      </w:r>
    </w:p>
    <w:p w:rsidR="00083180" w:rsidRPr="004B59AB" w:rsidRDefault="004B59AB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 Илии «я не лучше отцов моих» — это болезненный, но необходимый этап. Меньшинство, обладающее «высокой истиной» (вестники 1888 года), часто страдает скрытой духовной гордостью («мы — элита, мы поняли весть»). Пустыня сбивает этот </w:t>
      </w:r>
      <w:proofErr w:type="gramStart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спесивый</w:t>
      </w:r>
      <w:proofErr w:type="gramEnd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тон. Человек понимает, что сам по себе он такое же падшее лаодикийское существо, как и все остальные.</w:t>
      </w:r>
    </w:p>
    <w:p w:rsidR="00083180" w:rsidRPr="004B59AB" w:rsidRDefault="00D23913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Илия не лицемерит под кустом. Он изливает Богу свое реальное отчаяние. Для современного меньшинства в АСД это пример: вместо того чтобы притворяться «победителями», нужно прийти к Богу в полном сокрушении со своим выгоранием. Только после этого возможен </w:t>
      </w:r>
      <w:proofErr w:type="gramStart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истинный поздний</w:t>
      </w:r>
      <w:proofErr w:type="gramEnd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дождь.</w:t>
      </w:r>
    </w:p>
    <w:p w:rsidR="00083180" w:rsidRPr="004B59AB" w:rsidRDefault="00D23913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Просьба о смерти — это желание сойти с дистанции. В контексте АСД это риск полной апатии. Человек разочаровывается в вести, в судах Божьих, в очищении святилища и просто «духовно умирает», уходя в мир или превращаясь в пассивного, мертвого критика.</w:t>
      </w:r>
    </w:p>
    <w:p w:rsidR="00083180" w:rsidRPr="004B59AB" w:rsidRDefault="00D23913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Илия сфокусирован исключительно на себе («я пошел», «спасти свою жизнь», «я не лучше»). Вестники 1888 года в период кризиса склонны зацикливаться на своих обидах («меня не поняли», «меня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устранили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служения»,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меня сняли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служения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Весть о Христе замещается </w:t>
      </w:r>
      <w:proofErr w:type="gramStart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вестью</w:t>
      </w:r>
      <w:proofErr w:type="gramEnd"/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собственных страданиях.</w:t>
      </w:r>
    </w:p>
    <w:p w:rsidR="00083180" w:rsidRPr="004B59AB" w:rsidRDefault="00D23913" w:rsidP="004B5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</w:t>
      </w:r>
      <w:r w:rsidR="00083180" w:rsidRPr="004B5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Признание «я не лучше отцов моих» в негативном ключе может перерасти в фатализм: «Наши пионеры в 1888 году не приняли весть, отцы не приняли, и мы ничего не изменим, все бесполезно». Это парализует веру в то, что Громкий клич вообще когда-либо завершится.</w:t>
      </w:r>
    </w:p>
    <w:p w:rsidR="00083180" w:rsidRDefault="00083180" w:rsidP="00083180"/>
    <w:p w:rsidR="00083180" w:rsidRPr="00D23913" w:rsidRDefault="00083180" w:rsidP="00D2391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23913">
        <w:rPr>
          <w:rFonts w:ascii="Times New Roman" w:hAnsi="Times New Roman" w:cs="Times New Roman"/>
          <w:color w:val="FF0000"/>
          <w:sz w:val="24"/>
          <w:szCs w:val="24"/>
        </w:rPr>
        <w:t>5</w:t>
      </w:r>
      <w:proofErr w:type="gramStart"/>
      <w:r w:rsidRPr="00D23913">
        <w:rPr>
          <w:rFonts w:ascii="Times New Roman" w:hAnsi="Times New Roman" w:cs="Times New Roman"/>
          <w:color w:val="FF0000"/>
          <w:sz w:val="24"/>
          <w:szCs w:val="24"/>
        </w:rPr>
        <w:t xml:space="preserve"> И</w:t>
      </w:r>
      <w:proofErr w:type="gramEnd"/>
      <w:r w:rsidRPr="00D23913">
        <w:rPr>
          <w:rFonts w:ascii="Times New Roman" w:hAnsi="Times New Roman" w:cs="Times New Roman"/>
          <w:color w:val="FF0000"/>
          <w:sz w:val="24"/>
          <w:szCs w:val="24"/>
        </w:rPr>
        <w:t xml:space="preserve"> лег и заснул под можжевеловым кустом. И вот, Ангел коснулся его и сказал ему: встань, ешь [и пей].</w:t>
      </w:r>
    </w:p>
    <w:p w:rsidR="00083180" w:rsidRPr="00D23913" w:rsidRDefault="00083180" w:rsidP="00D2391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23913">
        <w:rPr>
          <w:rFonts w:ascii="Times New Roman" w:hAnsi="Times New Roman" w:cs="Times New Roman"/>
          <w:color w:val="FF0000"/>
          <w:sz w:val="24"/>
          <w:szCs w:val="24"/>
        </w:rPr>
        <w:t>6</w:t>
      </w:r>
      <w:proofErr w:type="gramStart"/>
      <w:r w:rsidRPr="00D23913">
        <w:rPr>
          <w:rFonts w:ascii="Times New Roman" w:hAnsi="Times New Roman" w:cs="Times New Roman"/>
          <w:color w:val="FF0000"/>
          <w:sz w:val="24"/>
          <w:szCs w:val="24"/>
        </w:rPr>
        <w:t xml:space="preserve"> И</w:t>
      </w:r>
      <w:proofErr w:type="gramEnd"/>
      <w:r w:rsidRPr="00D23913">
        <w:rPr>
          <w:rFonts w:ascii="Times New Roman" w:hAnsi="Times New Roman" w:cs="Times New Roman"/>
          <w:color w:val="FF0000"/>
          <w:sz w:val="24"/>
          <w:szCs w:val="24"/>
        </w:rPr>
        <w:t xml:space="preserve"> взглянул Илия, и вот, у изголовья его печеная лепешка и кувшин воды. Он поел и напился и опять заснул.</w:t>
      </w:r>
    </w:p>
    <w:p w:rsidR="00083180" w:rsidRPr="00D23913" w:rsidRDefault="00083180" w:rsidP="00D2391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23913">
        <w:rPr>
          <w:rFonts w:ascii="Times New Roman" w:hAnsi="Times New Roman" w:cs="Times New Roman"/>
          <w:color w:val="FF0000"/>
          <w:sz w:val="24"/>
          <w:szCs w:val="24"/>
        </w:rPr>
        <w:t>7</w:t>
      </w:r>
      <w:proofErr w:type="gramStart"/>
      <w:r w:rsidRPr="00D23913">
        <w:rPr>
          <w:rFonts w:ascii="Times New Roman" w:hAnsi="Times New Roman" w:cs="Times New Roman"/>
          <w:color w:val="FF0000"/>
          <w:sz w:val="24"/>
          <w:szCs w:val="24"/>
        </w:rPr>
        <w:t xml:space="preserve"> И</w:t>
      </w:r>
      <w:proofErr w:type="gramEnd"/>
      <w:r w:rsidRPr="00D23913">
        <w:rPr>
          <w:rFonts w:ascii="Times New Roman" w:hAnsi="Times New Roman" w:cs="Times New Roman"/>
          <w:color w:val="FF0000"/>
          <w:sz w:val="24"/>
          <w:szCs w:val="24"/>
        </w:rPr>
        <w:t xml:space="preserve"> возвратился Ангел Господень во второй раз, коснулся его и сказал: встань, ешь [и пей], ибо дальняя дорога пред тобою.</w:t>
      </w:r>
    </w:p>
    <w:p w:rsidR="00083180" w:rsidRPr="00D23913" w:rsidRDefault="00083180" w:rsidP="00D2391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23913">
        <w:rPr>
          <w:rFonts w:ascii="Times New Roman" w:hAnsi="Times New Roman" w:cs="Times New Roman"/>
          <w:color w:val="FF0000"/>
          <w:sz w:val="24"/>
          <w:szCs w:val="24"/>
        </w:rPr>
        <w:t>8</w:t>
      </w:r>
      <w:proofErr w:type="gramStart"/>
      <w:r w:rsidRPr="00D23913">
        <w:rPr>
          <w:rFonts w:ascii="Times New Roman" w:hAnsi="Times New Roman" w:cs="Times New Roman"/>
          <w:color w:val="FF0000"/>
          <w:sz w:val="24"/>
          <w:szCs w:val="24"/>
        </w:rPr>
        <w:t xml:space="preserve"> И</w:t>
      </w:r>
      <w:proofErr w:type="gramEnd"/>
      <w:r w:rsidRPr="00D23913">
        <w:rPr>
          <w:rFonts w:ascii="Times New Roman" w:hAnsi="Times New Roman" w:cs="Times New Roman"/>
          <w:color w:val="FF0000"/>
          <w:sz w:val="24"/>
          <w:szCs w:val="24"/>
        </w:rPr>
        <w:t xml:space="preserve"> встал он, поел и напился, и, подкрепившись тою </w:t>
      </w:r>
      <w:proofErr w:type="spellStart"/>
      <w:r w:rsidRPr="00D23913">
        <w:rPr>
          <w:rFonts w:ascii="Times New Roman" w:hAnsi="Times New Roman" w:cs="Times New Roman"/>
          <w:color w:val="FF0000"/>
          <w:sz w:val="24"/>
          <w:szCs w:val="24"/>
        </w:rPr>
        <w:t>пищею</w:t>
      </w:r>
      <w:proofErr w:type="spellEnd"/>
      <w:r w:rsidRPr="00D23913">
        <w:rPr>
          <w:rFonts w:ascii="Times New Roman" w:hAnsi="Times New Roman" w:cs="Times New Roman"/>
          <w:color w:val="FF0000"/>
          <w:sz w:val="24"/>
          <w:szCs w:val="24"/>
        </w:rPr>
        <w:t>, шел сорок дней и сорок ночей до горы Божией Хорива.</w:t>
      </w:r>
    </w:p>
    <w:p w:rsidR="00C738BF" w:rsidRDefault="00C738BF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180" w:rsidRPr="00D23913" w:rsidRDefault="00C738BF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состоянии крайнего истощения Илия засыпает. Бог отвечает на его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уныние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обличением, а практической заботой через Ангела. Ему дается простая, но сверхъестественно питательная пища: печеная лепешка и вода. Илия настолько слаб, что засыпает снова, но Ангел возвращается во второй раз, подчеркивая, что впереди — «дальняя дорога». Эта пища дает пророку силу для сорокадневного пути через пустыню к Хориву (</w:t>
      </w:r>
      <w:proofErr w:type="spell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Синаю</w:t>
      </w:r>
      <w:proofErr w:type="spell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— месту, где Бог когда-то заключал завет со Своим народом.</w:t>
      </w:r>
    </w:p>
    <w:p w:rsidR="00083180" w:rsidRPr="006C6093" w:rsidRDefault="00C738BF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gram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 период духовной летаргии и бессилия, в который впадает разочарованное </w:t>
      </w:r>
      <w:r w:rsidR="00083180" w:rsidRPr="006C6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меньшинство.</w:t>
      </w:r>
      <w:proofErr w:type="gramEnd"/>
      <w:r w:rsidR="00083180" w:rsidRPr="006C6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083180" w:rsidRPr="006C6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</w:t>
      </w:r>
      <w:proofErr w:type="gramEnd"/>
      <w:r w:rsidR="00083180" w:rsidRPr="006C6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кажется, что весть отвергнута, у вестников опускаются руки, и они «засыпают» в административном или духовном смысле.</w:t>
      </w:r>
    </w:p>
    <w:p w:rsidR="00083180" w:rsidRPr="00D23913" w:rsidRDefault="006C6093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083180" w:rsidRPr="006C6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 прямое указание на саму весть 1888 года о праведности Христа. В период глубокого кризиса Бог подкрепляет верный остаток не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сложными административными стратегиями, а чистым Евангелием — хлебом жизни и живой водой Святого Духа.</w:t>
      </w:r>
    </w:p>
    <w:p w:rsidR="00083180" w:rsidRPr="00D23913" w:rsidRDefault="006C6093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2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083180" w:rsidRPr="00D42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Принятие вести 1888 года — это не </w:t>
      </w:r>
      <w:proofErr w:type="gramStart"/>
      <w:r w:rsidR="00083180" w:rsidRPr="00D42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разовое эмоциональное</w:t>
      </w:r>
      <w:proofErr w:type="gramEnd"/>
      <w:r w:rsidR="00083180" w:rsidRPr="00D42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переживание. Бог «возвращается во второй раз», давая понять, что до </w:t>
      </w:r>
      <w:r w:rsidR="00D42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начала</w:t>
      </w:r>
      <w:r w:rsidR="00D422C4" w:rsidRPr="00D42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Громкого клича</w:t>
      </w:r>
      <w:r w:rsidR="00D422C4" w:rsidRPr="00D42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42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083180" w:rsidRPr="00D42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Второго пришествия и предстоит </w:t>
      </w:r>
      <w:r w:rsidR="00D42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некий путь</w:t>
      </w:r>
      <w:r w:rsidR="00083180" w:rsidRPr="00D42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трудный путь веры через пустыню лаодикийского состояния.</w:t>
      </w:r>
    </w:p>
    <w:p w:rsidR="00083180" w:rsidRPr="00D23913" w:rsidRDefault="00D422C4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Бог не отвергает Илию за его слабость и побег. Для </w:t>
      </w:r>
      <w:proofErr w:type="spell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адвентистского</w:t>
      </w:r>
      <w:proofErr w:type="spell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меньшинства это великое утешение: даже если вы выгорели, разочаровались в церковной структуре или опустили руки, Бог не ставит на вас крест. Он</w:t>
      </w:r>
      <w:proofErr w:type="gram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proofErr w:type="gram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 приходит со Своим подкреплением.</w:t>
      </w:r>
    </w:p>
    <w:p w:rsidR="00083180" w:rsidRPr="00D23913" w:rsidRDefault="00D422C4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Лепешка и вода дали силу на 40 дней пути. Весть о праведности по вере обладает </w:t>
      </w:r>
      <w:proofErr w:type="gram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колоссальной автономной</w:t>
      </w:r>
      <w:proofErr w:type="gram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силой. Адвентисту, принявшему ее, не нужны внешние 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человеческие стимулы, бюджеты или одобрение комитетов, чтобы оставаться верным — сама эта истина держит человека на плаву в любые времена.</w:t>
      </w:r>
    </w:p>
    <w:p w:rsidR="00083180" w:rsidRPr="00D23913" w:rsidRDefault="00D422C4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Путь Илии лежит к Хориву, где Моисей получал Закон. Для сторонников вести 1888 года это символ возвращения к истинному балансу между Законом Божьим и Верой </w:t>
      </w:r>
      <w:proofErr w:type="spell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Иисусовой</w:t>
      </w:r>
      <w:proofErr w:type="spell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</w:t>
      </w:r>
      <w:proofErr w:type="spell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14:12), к основам адвентизма, очищенным от </w:t>
      </w:r>
      <w:proofErr w:type="spell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законнического</w:t>
      </w:r>
      <w:proofErr w:type="spell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налета.</w:t>
      </w:r>
    </w:p>
    <w:p w:rsidR="00083180" w:rsidRPr="00D23913" w:rsidRDefault="00D422C4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Искушение «съесть и снова уснуть»: Илия в 6-м стихе поел и опять лег спать. В АСД есть большая категория людей, которые «наслаждаются» вестью 1888 года (читают книги </w:t>
      </w:r>
      <w:proofErr w:type="spell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Виланда</w:t>
      </w:r>
      <w:proofErr w:type="spell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Шорта</w:t>
      </w:r>
      <w:proofErr w:type="spell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Джонса, </w:t>
      </w:r>
      <w:proofErr w:type="spell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Ваггонера</w:t>
      </w:r>
      <w:proofErr w:type="spell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получают духовное удовольствие, но остаются пассивными. Они используют весть как уютное одеяло для своего духовного сна, а не как топливо для служения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преобразования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характера.</w:t>
      </w:r>
    </w:p>
    <w:p w:rsidR="00083180" w:rsidRPr="00D23913" w:rsidRDefault="00D422C4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Бог кормит Илию не для того, чтобы ему было комфортно под кустом, а ради «дальней дороги». Риск меньшинства — превратить изучение вести в закрытый элитарный клуб «для </w:t>
      </w:r>
      <w:proofErr w:type="gram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своих</w:t>
      </w:r>
      <w:proofErr w:type="gram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забывая, что поздний дождь дается для созревания жатвы и проповеди миру, а не для самолюбования.</w:t>
      </w:r>
    </w:p>
    <w:p w:rsidR="00083180" w:rsidRPr="00D23913" w:rsidRDefault="00D422C4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Илия идет 40 дней один. Для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ожидающи</w:t>
      </w:r>
      <w:proofErr w:type="spell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позднего дождя в АСД существует серьезный искус оторваться от тела Церкви вообще, решив, что их путь — это сугубо одиночное странствие, где никто больше не нужен. Но Хорив — это место завета со всем народом, а не только с одним пророком.</w:t>
      </w:r>
    </w:p>
    <w:p w:rsidR="00083180" w:rsidRPr="00D23913" w:rsidRDefault="00083180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180" w:rsidRPr="00D422C4" w:rsidRDefault="00083180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D422C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9</w:t>
      </w:r>
      <w:proofErr w:type="gramStart"/>
      <w:r w:rsidRPr="00D422C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И</w:t>
      </w:r>
      <w:proofErr w:type="gramEnd"/>
      <w:r w:rsidRPr="00D422C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вошел он там в пещеру и ночевал в ней. И вот, было к нему слово Господне, и сказал ему Господь: что ты здесь, Илия?</w:t>
      </w:r>
    </w:p>
    <w:p w:rsidR="00083180" w:rsidRPr="00D23913" w:rsidRDefault="00083180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180" w:rsidRPr="00D23913" w:rsidRDefault="006A7C01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Добравшись до святой горы Хорив, Илия вместо открытого ожидания Бога прячется в пещеру. Пещера становится для него символом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умственного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духовного убежища от враждебного внешнего мира. Бог не оставляет пророка в этом коконе безопасности и обращается к нему с прямым, глубоким вопросом: «Что ты здесь, Илия?». Это вопрос не о географическом положении, а о призвании, миссии и духовном состоянии вестника, который устранился от борьбы.</w:t>
      </w:r>
    </w:p>
    <w:p w:rsidR="00083180" w:rsidRPr="00D23913" w:rsidRDefault="006A7C01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«Что ты здесь?» сегодня звучит для каждого адвентиста, который спрятал свет позднего дождя в узком кругу единомышленников. Бог спрашивает: «Почему ты сидишь в изоляции, когда Моя весть должна греметь по всему миру?».</w:t>
      </w:r>
    </w:p>
    <w:p w:rsidR="00083180" w:rsidRPr="00D23913" w:rsidRDefault="006A7C01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Бог обращается к Илии лично по имени. Для меньшинства в АСД, которое часто чувствует себя потерянным в большой </w:t>
      </w:r>
      <w:proofErr w:type="spell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деноминационной</w:t>
      </w:r>
      <w:proofErr w:type="spell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машине, это знак: Бог знает каждого верного вестника по имени. Его Слово приходит напрямую к сердцу,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часто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минуя официальные каналы или одобрение комитетов.</w:t>
      </w:r>
    </w:p>
    <w:p w:rsidR="00083180" w:rsidRPr="00D23913" w:rsidRDefault="006A7C01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Пещера на Хориве — это место, где можно остановиться и услышать Бога без шума церковных споров и административного давления. Это необходимая пауза для того, чтобы очистить свои мотивы и понять, что весть 1888 года — это не повод для теологических войн, а сила для личного освящения.</w:t>
      </w:r>
    </w:p>
    <w:p w:rsidR="00083180" w:rsidRPr="00D23913" w:rsidRDefault="00083180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180" w:rsidRPr="006A7C01" w:rsidRDefault="00083180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6A7C0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10 Он сказал: возревновал я о Господе Боге </w:t>
      </w:r>
      <w:proofErr w:type="spellStart"/>
      <w:r w:rsidRPr="006A7C0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Саваофе</w:t>
      </w:r>
      <w:proofErr w:type="spellEnd"/>
      <w:r w:rsidRPr="006A7C0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, ибо сыны </w:t>
      </w:r>
      <w:proofErr w:type="spellStart"/>
      <w:r w:rsidRPr="006A7C0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Израилевы</w:t>
      </w:r>
      <w:proofErr w:type="spellEnd"/>
      <w:r w:rsidRPr="006A7C0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оставили завет</w:t>
      </w:r>
      <w:proofErr w:type="gramStart"/>
      <w:r w:rsidRPr="006A7C0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Т</w:t>
      </w:r>
      <w:proofErr w:type="gramEnd"/>
      <w:r w:rsidRPr="006A7C0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вой, разрушили Твои жертвенники и пророков Твоих убили мечом; остался я один, но и моей души ищут, чтобы отнять ее.</w:t>
      </w:r>
    </w:p>
    <w:p w:rsidR="006A7C01" w:rsidRDefault="006A7C01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180" w:rsidRPr="00D23913" w:rsidRDefault="006A7C01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Илия отвечает Богу формулой самооправдания. Он перечисляет грехи народа: отступничество от завета, разрушение истинного поклонения («жертвенников») и физическое уничтожение вестников. Себя пророк выставляет как единственного праведника, оставшегося верным Богу («остался я один»). Он чувствует себя окруженным смертельными врагами и считает, что дело Божье на земле держится исключительно на нем.</w:t>
      </w:r>
    </w:p>
    <w:p w:rsidR="00083180" w:rsidRPr="00D23913" w:rsidRDefault="006A7C01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Мы сегодня также видим -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компромиссы с миром, формализм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пренебрежение трудами Э. Уайт, вестью 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(«оставили завет») и замену живой вести человеческой психологией («разрушили жертвенники»).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 мы не одни, у Бога есть там еще кто-то.</w:t>
      </w:r>
    </w:p>
    <w:p w:rsidR="00083180" w:rsidRPr="00D23913" w:rsidRDefault="006A7C01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3. 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Илия действительно говорит правду о состоянии народа. Его ревность — это не фальшь. Адвентисты, радеющие о вести 1888 года, испытывают глубокую, искреннюю боль за </w:t>
      </w:r>
      <w:proofErr w:type="spell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Лаодикию</w:t>
      </w:r>
      <w:proofErr w:type="spell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Они плачут о духовной нищете церкви, и эта боль ценна для Бога.</w:t>
      </w:r>
    </w:p>
    <w:p w:rsidR="00083180" w:rsidRPr="00D23913" w:rsidRDefault="006A7C01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Меньшинство обладает духовной проницательностью. Они верно замечают, что корень кризиса в АСД — это отвержение Христа как нашей единственной праведности и упование на дела закона, программы и статистику.</w:t>
      </w:r>
    </w:p>
    <w:p w:rsidR="00083180" w:rsidRPr="00D23913" w:rsidRDefault="006A7C01" w:rsidP="00D23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Илия видит только то, что перед его глазами — угрозы Иезавели и пустыню. Меньшинство в АСД часто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может мыслить</w:t>
      </w:r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они оценивают состояние Божьего дела по своей поместной общине или по негативным новостям, не замечая, как тихо и незаметно Святой Дух совершает</w:t>
      </w:r>
      <w:proofErr w:type="gramStart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proofErr w:type="gramEnd"/>
      <w:r w:rsidR="00083180" w:rsidRPr="00D23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вою работу в тысячах других сердец по всему миру.</w:t>
      </w:r>
    </w:p>
    <w:p w:rsidR="00083180" w:rsidRDefault="00083180" w:rsidP="00083180"/>
    <w:p w:rsidR="00083180" w:rsidRPr="006A7C01" w:rsidRDefault="00083180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6A7C0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11</w:t>
      </w:r>
      <w:proofErr w:type="gramStart"/>
      <w:r w:rsidRPr="006A7C0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И</w:t>
      </w:r>
      <w:proofErr w:type="gramEnd"/>
      <w:r w:rsidRPr="006A7C0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сказал: выйди и стань на горе пред </w:t>
      </w:r>
      <w:proofErr w:type="spellStart"/>
      <w:r w:rsidRPr="006A7C0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лицем</w:t>
      </w:r>
      <w:proofErr w:type="spellEnd"/>
      <w:r w:rsidRPr="006A7C0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Господним, и вот, Господь пройдет, и большой и сильный ветер, раздирающий горы и сокрушающий скалы пред Господом, но не в ветре Господь; после ветра землетрясение, но не в землетрясении Господь;</w:t>
      </w:r>
    </w:p>
    <w:p w:rsidR="00083180" w:rsidRPr="006A7C01" w:rsidRDefault="00083180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6A7C0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12 после землетрясения огонь, но не в огне Господь; после огня веяние тихого ветра, [и там Господь].</w:t>
      </w:r>
    </w:p>
    <w:p w:rsidR="006A7C01" w:rsidRDefault="006A7C01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180" w:rsidRPr="006A7C01" w:rsidRDefault="006A7C01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Бог повелевает Илии выйти из пещеры и встать перед Его лицом. Перед пророком разворачивается грандиозная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картина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сокрушительный ветер, землетрясение и пожирающий огонь. Это стихии, которые традиционно ассоциировались с Божьим судом, мощью и силой (как на </w:t>
      </w:r>
      <w:proofErr w:type="spellStart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Синае</w:t>
      </w:r>
      <w:proofErr w:type="spellEnd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даровании Закона). Однако Писание подчеркивает: «но не в них Господь». Настоящее Божье присутствие открывается Илии в «веянии тихого ветра» (в оригинале — «голос тонкой тишины»).</w:t>
      </w:r>
    </w:p>
    <w:p w:rsidR="00083180" w:rsidRPr="006A7C01" w:rsidRDefault="006A7C01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«Ветер, землетрясение и огонь»: В контексте церкви АСД это человеческие попытки произвести реформу, пробуждение или «поздний дождь» внешними, шумными и силовыми методами. Это могут быть:</w:t>
      </w:r>
    </w:p>
    <w:p w:rsidR="00083180" w:rsidRPr="006A7C01" w:rsidRDefault="006A7C01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Громкие административные кампании, глобальные программы и стратегии Генеральной Конференции («ветер»).</w:t>
      </w:r>
    </w:p>
    <w:p w:rsidR="00083180" w:rsidRPr="006A7C01" w:rsidRDefault="006A7C01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Богословские потрясения, жесткие публичные споры, разоблачения руководства, расколы и сенсационные семинары («землетрясение»).</w:t>
      </w:r>
    </w:p>
    <w:p w:rsidR="00083180" w:rsidRPr="006A7C01" w:rsidRDefault="006A7C01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Фанатичный, плотский энтузиазм, призывы к радикальным реформам питания или стилю жизни, поданные в духе осуждения («огонь»).</w:t>
      </w:r>
    </w:p>
    <w:p w:rsidR="00083180" w:rsidRPr="006A7C01" w:rsidRDefault="006A7C01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«Веяние тихого ветра» (Голос тонкой тишины): Это точнейшее описание самой сути вести 1888 года о праведности по вере. Весть Миннеаполиса — это не шумная пиар-кампания. Это тихая, глубокая, преобразующая работа Святого Духа в сердце отдельного человека, открывающая Христа, Его </w:t>
      </w:r>
      <w:proofErr w:type="spellStart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Голгофскую</w:t>
      </w:r>
      <w:proofErr w:type="spellEnd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жертву и Его характер. Это </w:t>
      </w:r>
      <w:proofErr w:type="gramStart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истинный поздний</w:t>
      </w:r>
      <w:proofErr w:type="gramEnd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дождь, который падает бесшумно, но орошает иссохшую почву души.</w:t>
      </w:r>
    </w:p>
    <w:p w:rsidR="00083180" w:rsidRPr="006A7C01" w:rsidRDefault="00343C5E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proofErr w:type="spellStart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адвентистского</w:t>
      </w:r>
      <w:proofErr w:type="spellEnd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меньшинства этот отрывок — мощное подтверждение того,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и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стинная сила позднего дождя заключается в изменении характера «в тишине», а не в громкой статистике крещений или масштабах церковных бюджетов.</w:t>
      </w:r>
    </w:p>
    <w:p w:rsidR="00083180" w:rsidRPr="006A7C01" w:rsidRDefault="00343C5E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Когда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вестники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видят, как церковь увлекается очередными громкими, но поверхностными проектами, этот стих успокаивает: Бог действует иначе. Настоящий Громкий клич начнется тогда, когда люди услышат этот «тихий голос» праведности Христа в своей жизни.</w:t>
      </w:r>
    </w:p>
    <w:p w:rsidR="00083180" w:rsidRPr="006A7C01" w:rsidRDefault="00343C5E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="00083180" w:rsidRPr="007A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Самая большая </w:t>
      </w:r>
      <w:r w:rsid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проблема</w:t>
      </w:r>
      <w:r w:rsidR="00083180" w:rsidRPr="007A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меньшинства — ожидать от вести 1888 года немедленного «эффекта землетрясения». Люди хотят видеть, как от их проповеди рушатся лаодикийские стены, каются администраторы и содрогаются общины. Не видя этого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внешнего эффекта, вестники разочаровываются и опускают руки, забывая, что Бог работает через «тихий ветер».</w:t>
      </w:r>
    </w:p>
    <w:p w:rsidR="00083180" w:rsidRPr="006A7C01" w:rsidRDefault="00952C13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Устав от того, что церковь «спит», меньшинство в АСД часто срывается на методы огня и ветра. Они пытаются силой человеческого «ветра» сокрушить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скалы лаодикийского равнодушия.</w:t>
      </w:r>
    </w:p>
    <w:p w:rsidR="00083180" w:rsidRPr="006A7C01" w:rsidRDefault="00952C13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Неверно истолковав «тихий ветер», некоторые адвентисты уходят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духовный изоляционизм. Они решают: «Раз Бог в тишине, я буду просто сидеть дома, созерцать Христа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 ничего не делать». Но тихий ветер у Хорива был дан Илии не для того, чтобы убаюкать его, а чтобы переформатировать его сознание для выполнения следующего конкретного Божьего задания.</w:t>
      </w:r>
    </w:p>
    <w:p w:rsidR="00083180" w:rsidRPr="006A7C01" w:rsidRDefault="00083180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180" w:rsidRPr="00952C13" w:rsidRDefault="00083180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13</w:t>
      </w:r>
      <w:proofErr w:type="gram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У</w:t>
      </w:r>
      <w:proofErr w:type="gram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слышав сие, Илия закрыл лице свое </w:t>
      </w:r>
      <w:proofErr w:type="spell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милотью</w:t>
      </w:r>
      <w:proofErr w:type="spell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своею, и вышел, и стал у входа в пещеру. И был к нему голос и сказал ему: что ты здесь, Илия?</w:t>
      </w:r>
    </w:p>
    <w:p w:rsidR="00952C13" w:rsidRDefault="00952C13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180" w:rsidRPr="006A7C01" w:rsidRDefault="00952C13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Услышав «голос тонкой тишины», Илия мгновенно реагирует — он закрывает лицо своей </w:t>
      </w:r>
      <w:proofErr w:type="spellStart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милотью</w:t>
      </w:r>
      <w:proofErr w:type="spellEnd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(пророческим плащом). Это жест глубочайшего благоговения, осознания святости Божьего присутствия и собственного </w:t>
      </w:r>
      <w:proofErr w:type="spellStart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недостоинства</w:t>
      </w:r>
      <w:proofErr w:type="spellEnd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(подобно Моисею у горящего куста или серафимам, закрывающим лица). В этом сокрушенном состоянии </w:t>
      </w:r>
      <w:proofErr w:type="gramStart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Илия</w:t>
      </w:r>
      <w:proofErr w:type="gramEnd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наконец находит в себе силы выйти из глубины пещеры к ее входу. Однако, несмотря на пережитую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картину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Бог повторяет ему ровно тот же самый вопрос: «Что ты здесь, Илия?». Бог проверяет, изменилось ли внутреннее состояние пророка после того, как он соприкоснулся с Его истинным характером.</w:t>
      </w:r>
    </w:p>
    <w:p w:rsidR="00083180" w:rsidRPr="006A7C01" w:rsidRDefault="00952C13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 момент, когда адвентист под воздействием вести о праведности по вере (позднего дождя) вдруг осознает всю полноту святости Христа и глубину своей собственной греховности. </w:t>
      </w:r>
      <w:proofErr w:type="spellStart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Милоть</w:t>
      </w:r>
      <w:proofErr w:type="spellEnd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здесь символизирует праведность Христа, которой грешник укрывается от святого Божьего величия. Это переход от интеллектуального спора о теологии 1888 года к личному, сокрушающему опыту покаяния.</w:t>
      </w:r>
    </w:p>
    <w:p w:rsidR="00083180" w:rsidRPr="006A7C01" w:rsidRDefault="00952C13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 влиянием «тихого ветра» Святого Духа разочарованное меньшинство начинает делать первые шаги из своей добровольной изоляции. Люди выходят «к свету», готовые снова слушать Бога.</w:t>
      </w:r>
    </w:p>
    <w:p w:rsidR="00083180" w:rsidRPr="006A7C01" w:rsidRDefault="00952C13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 проверка мотивов. Бог показывает, что одного лишь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тайного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теологического переживания истины недостаточно. Вопрос «Что ты здесь?» для современного меньшинства в АСД означает: «Теперь, когда ты ощутил Мою благодать и праведность Христа, готов ли ты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двигаться дальше как я поведу Тебя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083180" w:rsidRPr="006A7C01" w:rsidRDefault="00952C13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Сидя в глубине пещеры, Илия боялся Иезавели. Почувствовав присутствие Бога в тихом ветре, он выходит к выходу. Истинное Евангелие изгоняет страх перед церковной структурой, человеческим осуждением или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любыми последствиями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3180" w:rsidRPr="006A7C01" w:rsidRDefault="00952C13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Тот факт, что Бог задает вопрос повторно, не меняя тона, говорит о Его невероятном такте к Своим вестникам.</w:t>
      </w:r>
    </w:p>
    <w:p w:rsidR="00083180" w:rsidRPr="006A7C01" w:rsidRDefault="00083180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180" w:rsidRPr="00952C13" w:rsidRDefault="00083180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14 Он сказал: возревновал я о Господе Боге </w:t>
      </w:r>
      <w:proofErr w:type="spell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Саваофе</w:t>
      </w:r>
      <w:proofErr w:type="spell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, ибо сыны </w:t>
      </w:r>
      <w:proofErr w:type="spell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Израилевы</w:t>
      </w:r>
      <w:proofErr w:type="spell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оставили завет</w:t>
      </w:r>
      <w:proofErr w:type="gram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Т</w:t>
      </w:r>
      <w:proofErr w:type="gram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вой, разрушили жертвенники Твои и пророков Твоих убили мечом; остался я один, но и моей души ищут, чтоб отнять ее.</w:t>
      </w:r>
    </w:p>
    <w:p w:rsidR="00952C13" w:rsidRDefault="00952C13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180" w:rsidRPr="006A7C01" w:rsidRDefault="00952C13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Положительный аспект здесь — это </w:t>
      </w:r>
      <w:proofErr w:type="spellStart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бескомпроцессная</w:t>
      </w:r>
      <w:proofErr w:type="spellEnd"/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верность Илии. Он не отказывается от своих слов ради того, чтобы «угодить» Богу или сгладить углы. Современное меньшинство в АСД, хранящее весть 1888 года, обладает этим ценным качеством — они не меняют свои убеждения в зависимости от церковной моды, трендов или давления сверху. Они твердо стоят на том, что считают Божьей правдой.</w:t>
      </w:r>
    </w:p>
    <w:p w:rsidR="00083180" w:rsidRPr="006A7C01" w:rsidRDefault="00952C13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083180" w:rsidRPr="006A7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Тот факт, что Бог дослушал Илию до конца во второй раз, показывает: Господь не «банит» Своих вестников за их зацикленность и душевную боль. Он принимает нас со всеми нашими теологическими шрамами и разочарованиями в церкви.</w:t>
      </w:r>
    </w:p>
    <w:p w:rsidR="00083180" w:rsidRPr="006A7C01" w:rsidRDefault="00083180" w:rsidP="006A7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180" w:rsidRPr="00952C13" w:rsidRDefault="0008318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15</w:t>
      </w:r>
      <w:proofErr w:type="gram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И</w:t>
      </w:r>
      <w:proofErr w:type="gram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сказал ему Господь: пойди обратно своею дорогою чрез пустыню в Дамаск, и когда придешь, то помажь </w:t>
      </w:r>
      <w:proofErr w:type="spell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Азаила</w:t>
      </w:r>
      <w:proofErr w:type="spell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в царя над </w:t>
      </w:r>
      <w:proofErr w:type="spell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Сириею</w:t>
      </w:r>
      <w:proofErr w:type="spell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,</w:t>
      </w:r>
    </w:p>
    <w:p w:rsidR="00083180" w:rsidRPr="00952C13" w:rsidRDefault="0008318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proofErr w:type="gram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16</w:t>
      </w:r>
      <w:proofErr w:type="gram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а </w:t>
      </w:r>
      <w:proofErr w:type="spell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Ииуя</w:t>
      </w:r>
      <w:proofErr w:type="spell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, сына </w:t>
      </w:r>
      <w:proofErr w:type="spell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Намессиина</w:t>
      </w:r>
      <w:proofErr w:type="spell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, помажь в царя над Израилем; Елисея же, сына </w:t>
      </w:r>
      <w:proofErr w:type="spell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Сафатова</w:t>
      </w:r>
      <w:proofErr w:type="spell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, из </w:t>
      </w:r>
      <w:proofErr w:type="spell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Авел-Мехолы</w:t>
      </w:r>
      <w:proofErr w:type="spell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, помажь в пророка вместо себя;</w:t>
      </w:r>
    </w:p>
    <w:p w:rsidR="00083180" w:rsidRPr="00952C13" w:rsidRDefault="0008318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17 кто убежит от меча </w:t>
      </w:r>
      <w:proofErr w:type="spell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Азаилова</w:t>
      </w:r>
      <w:proofErr w:type="spell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, того умертвит </w:t>
      </w:r>
      <w:proofErr w:type="spell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Ииуй</w:t>
      </w:r>
      <w:proofErr w:type="spell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; а кто спасется от меча </w:t>
      </w:r>
      <w:proofErr w:type="spellStart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Ииуева</w:t>
      </w:r>
      <w:proofErr w:type="spellEnd"/>
      <w:r w:rsidRPr="00952C1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, того умертвит Елисей.</w:t>
      </w:r>
    </w:p>
    <w:p w:rsidR="00952C13" w:rsidRDefault="00952C13" w:rsidP="00083180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083180" w:rsidRPr="00952C13" w:rsidRDefault="00952C13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1. </w:t>
      </w:r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Бог не вступает с Илией в бесконечные теологические дискуссии и не утешает его жалость к себе. Он переводит фокус пророка с внутренних переживаний на масштабную практическую миссию. Бог возвращает Илию «обратно своею дорогою» — туда, где кипит реальная жизнь, политика и кризис. Ему дано тройное повеление: помазать языческого царя </w:t>
      </w:r>
      <w:proofErr w:type="spellStart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Азаила</w:t>
      </w:r>
      <w:proofErr w:type="spellEnd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(внешнее орудие Божьего суда), израильского царя </w:t>
      </w:r>
      <w:proofErr w:type="spellStart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Ииуя</w:t>
      </w:r>
      <w:proofErr w:type="spellEnd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(внутреннее орудие очищения от культа Ваала) и Елисея — как преемника, который продолжит дело пророческого служения. Стих 17 открывает суровую реальность: Божий суд над отступничеством неотвратим, и каждый из помазанников исполнит свою роль в очищении земли.</w:t>
      </w:r>
    </w:p>
    <w:p w:rsidR="00083180" w:rsidRPr="00952C13" w:rsidRDefault="00B02D6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«Пойди обратно своею дорогою»: Весть 1888 года должна работать внутри </w:t>
      </w:r>
      <w:proofErr w:type="gramStart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структуры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сколько это возможно</w:t>
      </w:r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только</w:t>
      </w:r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вне ее.</w:t>
      </w:r>
    </w:p>
    <w:p w:rsidR="00083180" w:rsidRPr="00952C13" w:rsidRDefault="00B02D6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 помазанника (</w:t>
      </w:r>
      <w:proofErr w:type="spellStart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Азаил</w:t>
      </w:r>
      <w:proofErr w:type="spellEnd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Ииуй</w:t>
      </w:r>
      <w:proofErr w:type="spellEnd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Елисей): В современных реалиях церкви это указывает на то, что у Бога есть разные инструменты для пробуждения и очищения Его народа:</w:t>
      </w:r>
    </w:p>
    <w:p w:rsidR="00083180" w:rsidRPr="00952C13" w:rsidRDefault="00B02D6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Азаил</w:t>
      </w:r>
      <w:proofErr w:type="spellEnd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(внешние обстоятельства): Бог может использовать мировые кризисы, экономические потрясения или внешнее давление общества, чтобы встряхнуть спящую церковь АСД.</w:t>
      </w:r>
    </w:p>
    <w:p w:rsidR="00083180" w:rsidRPr="00952C13" w:rsidRDefault="00B02D6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Ииуй</w:t>
      </w:r>
      <w:proofErr w:type="spellEnd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(радикальное внутреннее очищение): Появление лидеров внутри самой организации, которые жестко, административно и бескомпромиссно начнут очищать церковь от явного либерализма и мирских трендов.</w:t>
      </w:r>
    </w:p>
    <w:p w:rsidR="00083180" w:rsidRPr="00952C13" w:rsidRDefault="00B02D6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Елисей (преемственность и дух Евангелия): Это самый важный инструмент — воспитание нового поколения вестников, которые понесут весть 1888 года дальше, но уже в духе удвоенной благодати, а не в духе одинокого и израненного Илии.</w:t>
      </w:r>
    </w:p>
    <w:p w:rsidR="00083180" w:rsidRPr="00952C13" w:rsidRDefault="00B02D6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 показывает, что меньшинство, знающее весть о позднем дожде, не списано в утиль. Их служение не окончено. Бог по-прежнему доверяет им ключевые задачи по подготовке церкви к финалу истории.</w:t>
      </w:r>
    </w:p>
    <w:p w:rsidR="00083180" w:rsidRPr="00952C13" w:rsidRDefault="00B02D6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Повеление помазать Елисея «вместо себя» — это великое обетование. Весть 1888 года не умрет вместе с нынешними уставшими исследователями. Бог</w:t>
      </w:r>
      <w:proofErr w:type="gramStart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proofErr w:type="gramEnd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 позаботится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том, чтобы поднять новые силы</w:t>
      </w:r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3180" w:rsidRPr="00952C13" w:rsidRDefault="0008318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180" w:rsidRPr="00B02D60" w:rsidRDefault="0008318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B02D6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18</w:t>
      </w:r>
      <w:proofErr w:type="gramStart"/>
      <w:r w:rsidRPr="00B02D6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В</w:t>
      </w:r>
      <w:proofErr w:type="gramEnd"/>
      <w:r w:rsidRPr="00B02D6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прочем, Я оставил между Израильтянами семь тысяч [мужей]; всех сих колени не преклонялись пред Ваалом, и всех сих уста не лобызали его.</w:t>
      </w:r>
    </w:p>
    <w:p w:rsidR="00083180" w:rsidRPr="00952C13" w:rsidRDefault="0008318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180" w:rsidRPr="00952C13" w:rsidRDefault="00B02D6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Господь открывает пророку существование скрытого остатка — 7 000 верных мужей в Израиле. Эти люди не пошли на компромисс с государственной религией Ахава и Иезавели. Они не преклонили колени перед Ваалом физически и не лобызали его идолов устами (в знак почтения). Для Илии это весть о том, что Божье дело никогда не зависит от одного человека, а верные Богу люди могут оставаться невидимыми для человеческого взора.</w:t>
      </w:r>
    </w:p>
    <w:p w:rsidR="00083180" w:rsidRPr="00952C13" w:rsidRDefault="00B02D6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 мощнейшая параллель для современного </w:t>
      </w:r>
      <w:proofErr w:type="spellStart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адвентистского</w:t>
      </w:r>
      <w:proofErr w:type="spellEnd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меньшинства, верящего в весть 1888 года и поздний дождь. Бог уверяет: в общинах по всему миру есть тысячи искренних, посвященных адвентистов, которые не преклонили колени перед современными «Ваалами» — духом лаодикийского </w:t>
      </w:r>
      <w:proofErr w:type="spellStart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самоправедничества</w:t>
      </w:r>
      <w:proofErr w:type="spellEnd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светскими методами служения, либерализмом или формальным </w:t>
      </w:r>
      <w:proofErr w:type="spellStart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законничеством</w:t>
      </w:r>
      <w:proofErr w:type="spellEnd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3180" w:rsidRPr="00952C13" w:rsidRDefault="00B02D6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Эта весть дарит невероятное облегчение. Адвентист, уставший от ощущения, что он «один борется за чистую истину в </w:t>
      </w:r>
      <w:proofErr w:type="spellStart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Лаодикии</w:t>
      </w:r>
      <w:proofErr w:type="spellEnd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вдруг осознает: он часть огромной, невидимой Божьей армии. Это снимает колоссальный груз и дарит радость единства с Божьим народом.</w:t>
      </w:r>
    </w:p>
    <w:p w:rsidR="00083180" w:rsidRPr="00952C13" w:rsidRDefault="00B02D60" w:rsidP="0095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Оказывается, Божья церковь не находится на грани краха, как это казалось Илии из его пещеры. Бог</w:t>
      </w:r>
      <w:proofErr w:type="gramStart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proofErr w:type="gramEnd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 сохраняет Свой остаток. Весть 1888 года не погибла и не забыта — Святой Дух тихо взращивает почву в </w:t>
      </w:r>
      <w:proofErr w:type="gramStart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тысячах сердец</w:t>
      </w:r>
      <w:proofErr w:type="gramEnd"/>
      <w:r w:rsidR="00083180" w:rsidRPr="00952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принятия Громкого клича.</w:t>
      </w:r>
      <w:bookmarkStart w:id="0" w:name="_GoBack"/>
      <w:bookmarkEnd w:id="0"/>
    </w:p>
    <w:sectPr w:rsidR="00083180" w:rsidRPr="00952C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48A"/>
    <w:multiLevelType w:val="multilevel"/>
    <w:tmpl w:val="972A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91509"/>
    <w:multiLevelType w:val="multilevel"/>
    <w:tmpl w:val="6B70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90CD4"/>
    <w:multiLevelType w:val="multilevel"/>
    <w:tmpl w:val="C256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81158"/>
    <w:multiLevelType w:val="multilevel"/>
    <w:tmpl w:val="17AA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B68B6"/>
    <w:multiLevelType w:val="multilevel"/>
    <w:tmpl w:val="96F8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167C2"/>
    <w:multiLevelType w:val="multilevel"/>
    <w:tmpl w:val="8980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36A97"/>
    <w:multiLevelType w:val="multilevel"/>
    <w:tmpl w:val="CC88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7931B6"/>
    <w:multiLevelType w:val="multilevel"/>
    <w:tmpl w:val="A0F0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2D07C6"/>
    <w:multiLevelType w:val="multilevel"/>
    <w:tmpl w:val="E39C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C4225"/>
    <w:multiLevelType w:val="multilevel"/>
    <w:tmpl w:val="6DA2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4697F"/>
    <w:multiLevelType w:val="multilevel"/>
    <w:tmpl w:val="DBE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66573E"/>
    <w:multiLevelType w:val="multilevel"/>
    <w:tmpl w:val="5C94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16348"/>
    <w:multiLevelType w:val="multilevel"/>
    <w:tmpl w:val="096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B56AA"/>
    <w:multiLevelType w:val="multilevel"/>
    <w:tmpl w:val="137C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50004A"/>
    <w:multiLevelType w:val="multilevel"/>
    <w:tmpl w:val="7A88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1A6B5D"/>
    <w:multiLevelType w:val="multilevel"/>
    <w:tmpl w:val="3E14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E4241A"/>
    <w:multiLevelType w:val="multilevel"/>
    <w:tmpl w:val="5750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5928C4"/>
    <w:multiLevelType w:val="multilevel"/>
    <w:tmpl w:val="49B0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872A84"/>
    <w:multiLevelType w:val="multilevel"/>
    <w:tmpl w:val="A544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A70718"/>
    <w:multiLevelType w:val="multilevel"/>
    <w:tmpl w:val="AABA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5463B3"/>
    <w:multiLevelType w:val="multilevel"/>
    <w:tmpl w:val="1B0A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2D1383"/>
    <w:multiLevelType w:val="multilevel"/>
    <w:tmpl w:val="937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353A69"/>
    <w:multiLevelType w:val="multilevel"/>
    <w:tmpl w:val="1A1E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5B71A4"/>
    <w:multiLevelType w:val="multilevel"/>
    <w:tmpl w:val="022E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442A9F"/>
    <w:multiLevelType w:val="multilevel"/>
    <w:tmpl w:val="B14A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602C37"/>
    <w:multiLevelType w:val="multilevel"/>
    <w:tmpl w:val="D1DC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E70639"/>
    <w:multiLevelType w:val="multilevel"/>
    <w:tmpl w:val="D2D0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D40233"/>
    <w:multiLevelType w:val="multilevel"/>
    <w:tmpl w:val="378A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EF2500"/>
    <w:multiLevelType w:val="multilevel"/>
    <w:tmpl w:val="373C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933C7E"/>
    <w:multiLevelType w:val="multilevel"/>
    <w:tmpl w:val="CA8A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2"/>
  </w:num>
  <w:num w:numId="5">
    <w:abstractNumId w:val="10"/>
  </w:num>
  <w:num w:numId="6">
    <w:abstractNumId w:val="2"/>
  </w:num>
  <w:num w:numId="7">
    <w:abstractNumId w:val="13"/>
  </w:num>
  <w:num w:numId="8">
    <w:abstractNumId w:val="20"/>
  </w:num>
  <w:num w:numId="9">
    <w:abstractNumId w:val="26"/>
  </w:num>
  <w:num w:numId="10">
    <w:abstractNumId w:val="14"/>
  </w:num>
  <w:num w:numId="11">
    <w:abstractNumId w:val="25"/>
  </w:num>
  <w:num w:numId="12">
    <w:abstractNumId w:val="18"/>
  </w:num>
  <w:num w:numId="13">
    <w:abstractNumId w:val="28"/>
  </w:num>
  <w:num w:numId="14">
    <w:abstractNumId w:val="11"/>
  </w:num>
  <w:num w:numId="15">
    <w:abstractNumId w:val="17"/>
  </w:num>
  <w:num w:numId="16">
    <w:abstractNumId w:val="6"/>
  </w:num>
  <w:num w:numId="17">
    <w:abstractNumId w:val="27"/>
  </w:num>
  <w:num w:numId="18">
    <w:abstractNumId w:val="4"/>
  </w:num>
  <w:num w:numId="19">
    <w:abstractNumId w:val="21"/>
  </w:num>
  <w:num w:numId="20">
    <w:abstractNumId w:val="1"/>
  </w:num>
  <w:num w:numId="21">
    <w:abstractNumId w:val="16"/>
  </w:num>
  <w:num w:numId="22">
    <w:abstractNumId w:val="19"/>
  </w:num>
  <w:num w:numId="23">
    <w:abstractNumId w:val="5"/>
  </w:num>
  <w:num w:numId="24">
    <w:abstractNumId w:val="24"/>
  </w:num>
  <w:num w:numId="25">
    <w:abstractNumId w:val="23"/>
  </w:num>
  <w:num w:numId="26">
    <w:abstractNumId w:val="8"/>
  </w:num>
  <w:num w:numId="27">
    <w:abstractNumId w:val="3"/>
  </w:num>
  <w:num w:numId="28">
    <w:abstractNumId w:val="29"/>
  </w:num>
  <w:num w:numId="29">
    <w:abstractNumId w:val="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CD"/>
    <w:rsid w:val="00083180"/>
    <w:rsid w:val="00343C5E"/>
    <w:rsid w:val="003B7A3A"/>
    <w:rsid w:val="00416236"/>
    <w:rsid w:val="004B59AB"/>
    <w:rsid w:val="005A04CB"/>
    <w:rsid w:val="006A7C01"/>
    <w:rsid w:val="006C6093"/>
    <w:rsid w:val="007A51BE"/>
    <w:rsid w:val="00952C13"/>
    <w:rsid w:val="009D31CD"/>
    <w:rsid w:val="00A563A8"/>
    <w:rsid w:val="00B02D60"/>
    <w:rsid w:val="00C738BF"/>
    <w:rsid w:val="00D23913"/>
    <w:rsid w:val="00D422C4"/>
    <w:rsid w:val="00E8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083180"/>
  </w:style>
  <w:style w:type="character" w:styleId="a3">
    <w:name w:val="Strong"/>
    <w:basedOn w:val="a0"/>
    <w:uiPriority w:val="22"/>
    <w:qFormat/>
    <w:rsid w:val="00083180"/>
    <w:rPr>
      <w:b/>
      <w:bCs/>
    </w:rPr>
  </w:style>
  <w:style w:type="character" w:styleId="a4">
    <w:name w:val="Emphasis"/>
    <w:basedOn w:val="a0"/>
    <w:uiPriority w:val="20"/>
    <w:qFormat/>
    <w:rsid w:val="00083180"/>
    <w:rPr>
      <w:i/>
      <w:iCs/>
    </w:rPr>
  </w:style>
  <w:style w:type="paragraph" w:styleId="a5">
    <w:name w:val="List Paragraph"/>
    <w:basedOn w:val="a"/>
    <w:uiPriority w:val="34"/>
    <w:qFormat/>
    <w:rsid w:val="004B5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083180"/>
  </w:style>
  <w:style w:type="character" w:styleId="a3">
    <w:name w:val="Strong"/>
    <w:basedOn w:val="a0"/>
    <w:uiPriority w:val="22"/>
    <w:qFormat/>
    <w:rsid w:val="00083180"/>
    <w:rPr>
      <w:b/>
      <w:bCs/>
    </w:rPr>
  </w:style>
  <w:style w:type="character" w:styleId="a4">
    <w:name w:val="Emphasis"/>
    <w:basedOn w:val="a0"/>
    <w:uiPriority w:val="20"/>
    <w:qFormat/>
    <w:rsid w:val="00083180"/>
    <w:rPr>
      <w:i/>
      <w:iCs/>
    </w:rPr>
  </w:style>
  <w:style w:type="paragraph" w:styleId="a5">
    <w:name w:val="List Paragraph"/>
    <w:basedOn w:val="a"/>
    <w:uiPriority w:val="34"/>
    <w:qFormat/>
    <w:rsid w:val="004B5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7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4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3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6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210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1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4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4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5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2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82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664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12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78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0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941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98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1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2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0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98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29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27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0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5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95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0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8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6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638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73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9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18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1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4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32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07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6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9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3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04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28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72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6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4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9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43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5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6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7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999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490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5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0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9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7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8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9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220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2026-05-12T16:45:00Z</dcterms:created>
  <dcterms:modified xsi:type="dcterms:W3CDTF">2026-05-13T16:12:00Z</dcterms:modified>
</cp:coreProperties>
</file>