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375" w14:textId="77777777" w:rsidR="008F132D" w:rsidRDefault="00037E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 проведення заходу</w:t>
      </w:r>
    </w:p>
    <w:p w14:paraId="5518687C" w14:textId="1CC487CB" w:rsidR="008F132D" w:rsidRPr="00037EF0" w:rsidRDefault="00037E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15.02.2025</w:t>
      </w:r>
    </w:p>
    <w:p w14:paraId="246D33BE" w14:textId="77777777" w:rsidR="008F132D" w:rsidRDefault="00037E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Одеса, вул. Грецька, 5, 65026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4939"/>
        <w:gridCol w:w="2503"/>
      </w:tblGrid>
      <w:tr w:rsidR="008F132D" w14:paraId="2D9D4DEE" w14:textId="77777777">
        <w:tc>
          <w:tcPr>
            <w:tcW w:w="1903" w:type="dxa"/>
          </w:tcPr>
          <w:p w14:paraId="0C66B992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заходу </w:t>
            </w:r>
          </w:p>
          <w:p w14:paraId="5BE9DCB2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(вказати один: майстер-клас; семінар;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симуляційний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тренінг; тренінг з оволодіння практичними навичками; тренінг; фахова (тематична) школа; електронний навчальний курс)</w:t>
            </w:r>
          </w:p>
        </w:tc>
        <w:tc>
          <w:tcPr>
            <w:tcW w:w="4939" w:type="dxa"/>
          </w:tcPr>
          <w:p w14:paraId="35C47D85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заходу</w:t>
            </w:r>
          </w:p>
          <w:p w14:paraId="4E101D86" w14:textId="77777777"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14:paraId="5B497F16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</w:t>
            </w:r>
          </w:p>
        </w:tc>
      </w:tr>
      <w:tr w:rsidR="008F132D" w14:paraId="65E3ACAF" w14:textId="77777777">
        <w:tc>
          <w:tcPr>
            <w:tcW w:w="1903" w:type="dxa"/>
          </w:tcPr>
          <w:p w14:paraId="06C35C43" w14:textId="77777777" w:rsidR="008F132D" w:rsidRDefault="00037EF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Тренінг  з оволодіння практичними навичками</w:t>
            </w:r>
          </w:p>
        </w:tc>
        <w:tc>
          <w:tcPr>
            <w:tcW w:w="4939" w:type="dxa"/>
          </w:tcPr>
          <w:p w14:paraId="0FB71DAE" w14:textId="77777777" w:rsidR="008F132D" w:rsidRDefault="00037EF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Клінічна діагностика опорно-рухового апарату в практиці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реабілітолога</w:t>
            </w:r>
            <w:proofErr w:type="spellEnd"/>
            <w:r w:rsidR="00B8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="00BA6D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Ниж</w:t>
            </w:r>
            <w:r w:rsidR="00B846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ній квадрант</w:t>
            </w:r>
          </w:p>
        </w:tc>
        <w:tc>
          <w:tcPr>
            <w:tcW w:w="2503" w:type="dxa"/>
          </w:tcPr>
          <w:p w14:paraId="7EFA5D8B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12 людей</w:t>
            </w:r>
          </w:p>
        </w:tc>
      </w:tr>
      <w:tr w:rsidR="008F132D" w14:paraId="6C0A25ED" w14:textId="77777777">
        <w:trPr>
          <w:trHeight w:val="1978"/>
        </w:trPr>
        <w:tc>
          <w:tcPr>
            <w:tcW w:w="1903" w:type="dxa"/>
          </w:tcPr>
          <w:p w14:paraId="6A6493E8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початку, </w:t>
            </w:r>
          </w:p>
          <w:p w14:paraId="2F8B1F6C" w14:textId="77777777"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413A8B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погодинний виклад змісту заходу, </w:t>
            </w:r>
          </w:p>
          <w:p w14:paraId="6C6FA4D6" w14:textId="77777777"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138461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завершення</w:t>
            </w:r>
          </w:p>
        </w:tc>
        <w:tc>
          <w:tcPr>
            <w:tcW w:w="4939" w:type="dxa"/>
          </w:tcPr>
          <w:p w14:paraId="11CA409A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9:00 –  9:30 реєстрація, вітальне слово та оголошення регламенту роботи</w:t>
            </w:r>
          </w:p>
          <w:p w14:paraId="171D12BD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9:30 –  12:30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тична частина: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649861" w14:textId="77777777" w:rsidR="008F132D" w:rsidRDefault="00037EF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Актуальність навичок з клінічної діагностики.</w:t>
            </w:r>
          </w:p>
          <w:p w14:paraId="1B36922A" w14:textId="77777777" w:rsidR="008F132D" w:rsidRDefault="00037EF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 діагностики на прийомі лікаря та в практиці фізичного терапевта.</w:t>
            </w:r>
          </w:p>
          <w:p w14:paraId="17920F54" w14:textId="77777777" w:rsidR="008F132D" w:rsidRDefault="00037EF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Обʼєктивні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субʼєктивні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показники, поняття про чутливість та специфічність окремих тестів. “Червоні прапорці”.</w:t>
            </w:r>
          </w:p>
          <w:p w14:paraId="5962DA96" w14:textId="77777777" w:rsidR="008F132D" w:rsidRDefault="00037E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о-фізіологічні особливості кожного окремого регіону опорно-рухового апарату (</w:t>
            </w:r>
            <w:r w:rsidR="00BA6D59">
              <w:rPr>
                <w:rFonts w:ascii="Times New Roman" w:eastAsia="Times New Roman" w:hAnsi="Times New Roman" w:cs="Times New Roman"/>
                <w:sz w:val="28"/>
                <w:szCs w:val="28"/>
              </w:rPr>
              <w:t>таз, кульшові суглоби, колінні суглоби, гомілки та стопи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 Типові патології та травми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689ADD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12:30 – 13:00 Перерва</w:t>
            </w:r>
          </w:p>
          <w:p w14:paraId="0809D91F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13:00 – 16:00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Відпрацювання спеціальних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клінічних тестів. Розбір клінічних прикладів.</w:t>
            </w:r>
          </w:p>
          <w:p w14:paraId="7CDB1CA7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16:00 – 18:00 Підсумкове оцінювання набутих знань,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практичних навичок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</w:p>
          <w:p w14:paraId="7CE71AD1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18:00 Підведення підсумків</w:t>
            </w:r>
          </w:p>
          <w:p w14:paraId="48FCB059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18:30 Видача сертифікатів</w:t>
            </w:r>
          </w:p>
        </w:tc>
        <w:tc>
          <w:tcPr>
            <w:tcW w:w="2503" w:type="dxa"/>
          </w:tcPr>
          <w:p w14:paraId="210619E1" w14:textId="77777777"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1B9486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ГУЛУЄВ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Ніязович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фізичний терапевт. Викладач кафедри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загальномедичних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 МГУ.  </w:t>
            </w:r>
          </w:p>
          <w:p w14:paraId="771D8C9A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лікар і співзасновник ТОВ “Центр відновлювальної медицини та рухової реабілітації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Promed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43A7EB6E" w14:textId="77777777"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FFB2B4" w14:textId="77777777" w:rsidR="008F132D" w:rsidRDefault="00037E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 КУРТОВА Марина Леонідівна - лікар ФРМ реабілітаційного центру PROMED. Провідний спе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ціаліст з реабілітації після травматичних станів та ампутацій кінцівок.</w:t>
            </w:r>
          </w:p>
          <w:p w14:paraId="3B7771C4" w14:textId="77777777"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5445E4" w14:textId="77777777" w:rsidR="008F132D" w:rsidRDefault="008F1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C5DD6BA" w14:textId="77777777" w:rsidR="008F132D" w:rsidRDefault="008F13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8F132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2D"/>
    <w:rsid w:val="00037EF0"/>
    <w:rsid w:val="008F132D"/>
    <w:rsid w:val="00B846F5"/>
    <w:rsid w:val="00B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CB26"/>
  <w15:docId w15:val="{CF2D46DE-30B9-1C40-B201-52191168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1E25E9"/>
    <w:pPr>
      <w:spacing w:after="0" w:line="240" w:lineRule="auto"/>
    </w:pPr>
  </w:style>
  <w:style w:type="table" w:styleId="a5">
    <w:name w:val="Table Grid"/>
    <w:basedOn w:val="a1"/>
    <w:uiPriority w:val="39"/>
    <w:rsid w:val="001E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25E9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8nfnoIa7+BXQ1AM93rEtmQAbg==">CgMxLjA4AHIhMVRiX2lEV0dnS3hsbl9Qc21FRVFnQVoxUXVmMFFqWS1S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Маричану</dc:creator>
  <cp:lastModifiedBy>Кристина Маричану</cp:lastModifiedBy>
  <cp:revision>3</cp:revision>
  <dcterms:created xsi:type="dcterms:W3CDTF">2024-10-21T08:30:00Z</dcterms:created>
  <dcterms:modified xsi:type="dcterms:W3CDTF">2025-01-08T16:32:00Z</dcterms:modified>
</cp:coreProperties>
</file>