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788"/>
        <w:tblW w:w="0" w:type="auto"/>
        <w:tblInd w:w="-425" w:type="dxa"/>
        <w:tblLayout w:type="fixed"/>
        <w:tblLook w:val="04A0" w:firstRow="1" w:lastRow="0" w:firstColumn="1" w:lastColumn="0" w:noHBand="0" w:noVBand="1"/>
      </w:tblPr>
      <w:tblGrid>
        <w:gridCol w:w="4677"/>
        <w:gridCol w:w="5669"/>
      </w:tblGrid>
      <w:tr>
        <w:trPr>
          <w:trHeight w:val="2976"/>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contextualSpacing/>
              <w:jc w:val="right"/>
              <w:spacing w:line="274" w:lineRule="auto"/>
              <w:rPr>
                <w:rFonts w:ascii="Times New Roman" w:hAnsi="Times New Roman" w:eastAsia="Times New Roman" w:cs="Times New Roman"/>
                <w:b/>
                <w:bCs/>
                <w:color w:val="29384a"/>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9384a"/>
                <w:sz w:val="24"/>
                <w:szCs w:val="24"/>
              </w:rPr>
            </w:r>
            <w:r>
              <mc:AlternateContent>
                <mc:Choice Requires="wpg">
                  <w:drawing>
                    <wp:inline xmlns:wp="http://schemas.openxmlformats.org/drawingml/2006/wordprocessingDrawing" distT="0" distB="0" distL="0" distR="0">
                      <wp:extent cx="2164260" cy="1612324"/>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01744" name=""/>
                              <pic:cNvPicPr>
                                <a:picLocks noChangeAspect="1"/>
                              </pic:cNvPicPr>
                              <pic:nvPr/>
                            </pic:nvPicPr>
                            <pic:blipFill>
                              <a:blip r:embed="rId9"/>
                              <a:stretch/>
                            </pic:blipFill>
                            <pic:spPr bwMode="auto">
                              <a:xfrm flipH="0" flipV="0">
                                <a:off x="0" y="0"/>
                                <a:ext cx="2164259" cy="161232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0.41pt;height:126.95pt;mso-wrap-distance-left:0.00pt;mso-wrap-distance-top:0.00pt;mso-wrap-distance-right:0.00pt;mso-wrap-distance-bottom:0.00pt;" stroked="false">
                      <v:path textboxrect="0,0,0,0"/>
                      <v:imagedata r:id="rId9" o:title=""/>
                    </v:shape>
                  </w:pict>
                </mc:Fallback>
              </mc:AlternateContent>
            </w: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p>
        </w:tc>
        <w:tc>
          <w:tcPr>
            <w:tcBorders>
              <w:top w:val="none" w:color="000000" w:sz="4" w:space="0"/>
              <w:left w:val="none" w:color="000000" w:sz="4" w:space="0"/>
              <w:bottom w:val="none" w:color="000000" w:sz="4" w:space="0"/>
              <w:right w:val="none" w:color="000000" w:sz="4" w:space="0"/>
            </w:tcBorders>
            <w:tcW w:w="5669" w:type="dxa"/>
            <w:textDirection w:val="lrTb"/>
            <w:noWrap w:val="false"/>
          </w:tcPr>
          <w:p>
            <w:pPr>
              <w:contextualSpacing/>
              <w:ind w:left="0" w:right="0" w:firstLine="0"/>
              <w:jc w:val="right"/>
              <w:spacing w:line="274" w:lineRule="auto"/>
              <w:rPr>
                <w:rFonts w:ascii="Times New Roman" w:hAnsi="Times New Roman" w:eastAsia="Times New Roman" w:cs="Times New Roman"/>
                <w:b/>
                <w:bCs/>
                <w:color w:val="29384a"/>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9384a"/>
                <w:sz w:val="24"/>
                <w:szCs w:val="24"/>
                <w:highlight w:val="none"/>
              </w:rPr>
            </w:r>
            <w:r>
              <w:rPr>
                <w:rFonts w:ascii="Times New Roman" w:hAnsi="Times New Roman" w:eastAsia="Times New Roman" w:cs="Times New Roman"/>
                <w:b/>
                <w:bCs/>
                <w:color w:val="29384a"/>
                <w:sz w:val="24"/>
                <w:szCs w:val="24"/>
                <w:highlight w:val="none"/>
              </w:rPr>
            </w:r>
            <w:r>
              <w:rPr>
                <w:rFonts w:ascii="Times New Roman" w:hAnsi="Times New Roman" w:eastAsia="Times New Roman" w:cs="Times New Roman"/>
                <w:b/>
                <w:bCs/>
                <w:color w:val="29384a"/>
                <w:sz w:val="24"/>
                <w:szCs w:val="24"/>
                <w:highlight w:val="none"/>
              </w:rPr>
            </w:r>
          </w:p>
          <w:p>
            <w:pPr>
              <w:contextualSpacing/>
              <w:ind w:left="0" w:right="0" w:firstLine="0"/>
              <w:jc w:val="right"/>
              <w:spacing w:line="274" w:lineRule="auto"/>
              <w:rPr>
                <w:rFonts w:ascii="Times New Roman" w:hAnsi="Times New Roman" w:eastAsia="Times New Roman" w:cs="Times New Roman"/>
                <w:b/>
                <w:bCs/>
                <w:color w:val="29384a"/>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9384a"/>
                <w:sz w:val="24"/>
                <w:szCs w:val="24"/>
                <w:highlight w:val="none"/>
              </w:rPr>
            </w:r>
            <w:r>
              <w:rPr>
                <w:rFonts w:ascii="Times New Roman" w:hAnsi="Times New Roman" w:eastAsia="Times New Roman" w:cs="Times New Roman"/>
                <w:b/>
                <w:bCs/>
                <w:color w:val="29384a"/>
                <w:sz w:val="24"/>
                <w:szCs w:val="24"/>
                <w:highlight w:val="none"/>
              </w:rPr>
            </w:r>
            <w:r>
              <w:rPr>
                <w:rFonts w:ascii="Times New Roman" w:hAnsi="Times New Roman" w:eastAsia="Times New Roman" w:cs="Times New Roman"/>
                <w:b/>
                <w:bCs/>
                <w:color w:val="29384a"/>
                <w:sz w:val="24"/>
                <w:szCs w:val="24"/>
                <w:highlight w:val="none"/>
              </w:rPr>
            </w:r>
          </w:p>
          <w:p>
            <w:pPr>
              <w:contextualSpacing/>
              <w:ind w:left="0" w:right="0" w:firstLine="0"/>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rPr>
              <w:t xml:space="preserve">Затверджено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contextualSpacing/>
              <w:ind w:left="0" w:right="0" w:firstLine="0"/>
              <w:jc w:val="right"/>
              <w:spacing w:line="274" w:lineRule="auto"/>
              <w:rPr>
                <w:rFonts w:ascii="Times New Roman" w:hAnsi="Times New Roman" w:eastAsia="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24"/>
                <w:szCs w:val="24"/>
                <w:highlight w:val="none"/>
              </w:rPr>
              <w:t xml:space="preserve">протоколом </w:t>
            </w:r>
            <w:r>
              <w:rPr>
                <w:rFonts w:ascii="Times New Roman" w:hAnsi="Times New Roman" w:eastAsia="Times New Roman" w:cs="Times New Roman"/>
                <w:b/>
                <w:color w:val="000000" w:themeColor="text1"/>
                <w:sz w:val="24"/>
                <w:szCs w:val="24"/>
                <w:highlight w:val="none"/>
              </w:rPr>
              <w:t xml:space="preserve">№05/П</w:t>
            </w:r>
            <w:r>
              <w:rPr>
                <w:rFonts w:ascii="Times New Roman" w:hAnsi="Times New Roman" w:eastAsia="Times New Roman" w:cs="Times New Roman"/>
                <w:color w:val="000000" w:themeColor="text1"/>
                <w:sz w:val="24"/>
                <w:szCs w:val="24"/>
              </w:rPr>
            </w:r>
          </w:p>
          <w:p>
            <w:pPr>
              <w:contextualSpacing/>
              <w:ind w:left="0" w:right="0" w:firstLine="0"/>
              <w:jc w:val="right"/>
              <w:spacing w:line="274" w:lineRule="auto"/>
              <w:rPr>
                <w:rFonts w:ascii="Times New Roman" w:hAnsi="Times New Roman" w:eastAsia="Times New Roman" w:cs="Times New Roman"/>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00000" w:themeColor="text1"/>
                <w:sz w:val="24"/>
                <w:szCs w:val="24"/>
              </w:rPr>
              <w:t xml:space="preserve">Загальних зборів</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contextualSpacing/>
              <w:ind w:left="0" w:right="0" w:firstLine="0"/>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rPr>
              <w:t xml:space="preserve">ГО «ГРІН ЛАНДІЯ» </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contextualSpacing/>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rPr>
              <w:t xml:space="preserve">від 01 червня 2024 року</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contextualSpacing/>
              <w:jc w:val="right"/>
              <w:spacing w:line="274" w:lineRule="auto"/>
              <w:rPr>
                <w:rFonts w:ascii="Times New Roman" w:hAnsi="Times New Roman" w:eastAsia="Times New Roman" w:cs="Times New Roman"/>
                <w:b/>
                <w:bCs/>
                <w:color w:val="000000" w:themeColor="text1"/>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highlight w:val="none"/>
              </w:rPr>
              <w:t xml:space="preserve">_________________________________</w:t>
            </w: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contextualSpacing/>
              <w:jc w:val="right"/>
              <w:spacing w:line="274" w:lineRule="auto"/>
              <w:rPr>
                <w:rFonts w:ascii="Times New Roman" w:hAnsi="Times New Roman" w:eastAsia="Times New Roman" w:cs="Times New Roman"/>
                <w:b/>
                <w:bCs/>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themeColor="text1"/>
                <w:sz w:val="24"/>
                <w:szCs w:val="24"/>
                <w:highlight w:val="none"/>
              </w:rPr>
              <w:t xml:space="preserve">Голова Організації Денисенко В.О.</w:t>
            </w: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tc>
      </w:tr>
    </w:tbl>
    <w:p>
      <w:pPr>
        <w:contextualSpacing/>
        <w:ind w:left="0" w:right="0" w:firstLine="0"/>
        <w:jc w:val="right"/>
        <w:spacing w:line="274" w:lineRule="auto"/>
        <w:rPr>
          <w:rFonts w:ascii="Times New Roman" w:hAnsi="Times New Roman" w:eastAsia="Times New Roman" w:cs="Times New Roman"/>
          <w:b/>
          <w:bCs/>
          <w:color w:val="29384a"/>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p>
    <w:p>
      <w:pPr>
        <w:contextualSpacing/>
        <w:ind w:left="0" w:right="0" w:firstLine="0"/>
        <w:jc w:val="right"/>
        <w:spacing w:line="274" w:lineRule="auto"/>
        <w:rPr>
          <w:rFonts w:ascii="Times New Roman" w:hAnsi="Times New Roman" w:eastAsia="Times New Roman" w:cs="Times New Roman"/>
          <w:b/>
          <w:bCs/>
          <w:color w:val="29384a"/>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p>
    <w:p>
      <w:pPr>
        <w:contextualSpacing/>
        <w:ind w:left="0" w:right="0" w:firstLine="0"/>
        <w:jc w:val="right"/>
        <w:spacing w:line="274" w:lineRule="auto"/>
        <w:rPr>
          <w:rFonts w:ascii="Times New Roman" w:hAnsi="Times New Roman" w:eastAsia="Times New Roman" w:cs="Times New Roman"/>
          <w:b/>
          <w:bCs/>
          <w:color w:val="29384a"/>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29384a"/>
          <w:sz w:val="24"/>
          <w:szCs w:val="24"/>
          <w:highlight w:val="none"/>
        </w:rPr>
      </w:r>
      <w:r>
        <w:rPr>
          <w:rFonts w:ascii="Times New Roman" w:hAnsi="Times New Roman" w:eastAsia="Times New Roman" w:cs="Times New Roman"/>
          <w:b/>
          <w:bCs/>
          <w:color w:val="29384a"/>
          <w:sz w:val="24"/>
          <w:szCs w:val="24"/>
        </w:rPr>
      </w:r>
      <w:r>
        <w:rPr>
          <w:rFonts w:ascii="Times New Roman" w:hAnsi="Times New Roman" w:eastAsia="Times New Roman" w:cs="Times New Roman"/>
          <w:b/>
          <w:bCs/>
          <w:color w:val="29384a"/>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center"/>
        <w:spacing w:line="274" w:lineRule="auto"/>
        <w:rPr>
          <w:rFonts w:ascii="Times New Roman" w:hAnsi="Times New Roman" w:cs="Times New Roman"/>
          <w:b/>
          <w:bCs/>
          <w:sz w:val="72"/>
          <w:szCs w:val="7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72"/>
          <w:szCs w:val="72"/>
          <w:highlight w:val="none"/>
        </w:rPr>
        <w:t xml:space="preserve">ПОЛІТИКА</w:t>
      </w:r>
      <w:r>
        <w:rPr>
          <w:rFonts w:ascii="Times New Roman" w:hAnsi="Times New Roman" w:cs="Times New Roman"/>
          <w:b/>
          <w:bCs/>
          <w:sz w:val="72"/>
          <w:szCs w:val="72"/>
          <w:highlight w:val="none"/>
        </w:rPr>
      </w:r>
      <w:r>
        <w:rPr>
          <w:rFonts w:ascii="Times New Roman" w:hAnsi="Times New Roman" w:cs="Times New Roman"/>
          <w:b/>
          <w:bCs/>
          <w:sz w:val="72"/>
          <w:szCs w:val="72"/>
          <w:highlight w:val="none"/>
        </w:rPr>
      </w:r>
    </w:p>
    <w:p>
      <w:pPr>
        <w:contextualSpacing/>
        <w:ind w:left="0" w:right="0" w:firstLine="0"/>
        <w:jc w:val="center"/>
        <w:spacing w:line="274" w:lineRule="auto"/>
        <w:rPr>
          <w:rFonts w:ascii="Times New Roman" w:hAnsi="Times New Roman" w:cs="Times New Roman"/>
          <w:b/>
          <w:bCs/>
          <w:sz w:val="52"/>
          <w:szCs w:val="5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52"/>
          <w:szCs w:val="52"/>
          <w:highlight w:val="none"/>
        </w:rPr>
        <w:t xml:space="preserve"> ГРОМАДСЬКОЇ ОРГАНІЗАЦІЇ </w:t>
      </w:r>
      <w:r>
        <w:rPr>
          <w:rFonts w:ascii="Times New Roman" w:hAnsi="Times New Roman" w:cs="Times New Roman"/>
          <w:b/>
          <w:bCs/>
          <w:sz w:val="52"/>
          <w:szCs w:val="52"/>
          <w:highlight w:val="none"/>
        </w:rPr>
      </w:r>
      <w:r>
        <w:rPr>
          <w:rFonts w:ascii="Times New Roman" w:hAnsi="Times New Roman" w:cs="Times New Roman"/>
          <w:b/>
          <w:bCs/>
          <w:sz w:val="52"/>
          <w:szCs w:val="52"/>
          <w:highlight w:val="none"/>
        </w:rPr>
      </w:r>
    </w:p>
    <w:p>
      <w:pPr>
        <w:contextualSpacing/>
        <w:ind w:left="0" w:right="0" w:firstLine="0"/>
        <w:jc w:val="center"/>
        <w:spacing w:line="274" w:lineRule="auto"/>
        <w:rPr>
          <w:rFonts w:ascii="Times New Roman" w:hAnsi="Times New Roman" w:cs="Times New Roman"/>
          <w:b/>
          <w:bCs/>
          <w:sz w:val="52"/>
          <w:szCs w:val="52"/>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52"/>
          <w:szCs w:val="52"/>
          <w:highlight w:val="none"/>
        </w:rPr>
        <w:t xml:space="preserve">“ГРІН – ЛАНДІЯ”</w:t>
      </w:r>
      <w:r>
        <w:rPr>
          <w:rFonts w:ascii="Times New Roman" w:hAnsi="Times New Roman" w:cs="Times New Roman"/>
          <w:b/>
          <w:bCs/>
          <w:sz w:val="52"/>
          <w:szCs w:val="52"/>
          <w:highlight w:val="none"/>
        </w:rPr>
      </w:r>
      <w:r>
        <w:rPr>
          <w:rFonts w:ascii="Times New Roman" w:hAnsi="Times New Roman" w:cs="Times New Roman"/>
          <w:b/>
          <w:bCs/>
          <w:sz w:val="52"/>
          <w:szCs w:val="52"/>
          <w:highlight w:val="none"/>
        </w:rPr>
      </w:r>
    </w:p>
    <w:p>
      <w:pPr>
        <w:contextualSpacing/>
        <w:ind w:left="0" w:right="0" w:firstLine="0"/>
        <w:jc w:val="center"/>
        <w:spacing w:line="274" w:lineRule="auto"/>
        <w:rPr>
          <w:rFonts w:ascii="Times New Roman" w:hAnsi="Times New Roman" w:cs="Times New Roman"/>
          <w:b/>
          <w:bCs/>
          <w:sz w:val="52"/>
          <w:szCs w:val="5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52"/>
          <w:szCs w:val="52"/>
          <w:highlight w:val="none"/>
        </w:rPr>
      </w:r>
      <w:r>
        <w:rPr>
          <w:rFonts w:ascii="Times New Roman" w:hAnsi="Times New Roman" w:eastAsia="Times New Roman" w:cs="Times New Roman"/>
          <w:b/>
          <w:bCs/>
          <w:sz w:val="52"/>
          <w:szCs w:val="52"/>
        </w:rPr>
        <w:t xml:space="preserve">ЗАПОБІГАННЯ ТА ПРОТИДІЇ КОРУПЦІЇ</w:t>
      </w:r>
      <w:r>
        <w:rPr>
          <w:rFonts w:ascii="Times New Roman" w:hAnsi="Times New Roman" w:cs="Times New Roman"/>
          <w:b/>
          <w:bCs/>
          <w:sz w:val="52"/>
          <w:szCs w:val="52"/>
          <w:highlight w:val="none"/>
        </w:rPr>
      </w:r>
      <w:r>
        <w:rPr>
          <w:rFonts w:ascii="Times New Roman" w:hAnsi="Times New Roman" w:cs="Times New Roman"/>
          <w:b/>
          <w:bCs/>
          <w:sz w:val="52"/>
          <w:szCs w:val="52"/>
          <w:highlight w:val="none"/>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right"/>
        <w:spacing w:line="274"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0"/>
        <w:jc w:val="center"/>
        <w:spacing w:line="274" w:lineRule="auto"/>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t xml:space="preserve">Харків, </w:t>
      </w:r>
      <w:r>
        <w:rPr>
          <w:rFonts w:ascii="Times New Roman" w:hAnsi="Times New Roman" w:cs="Times New Roman"/>
          <w:color w:val="000000" w:themeColor="text1"/>
          <w:sz w:val="24"/>
          <w:szCs w:val="24"/>
        </w:rPr>
        <w:t xml:space="preserve">2024</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1429" w:right="0" w:firstLine="0"/>
        <w:jc w:val="both"/>
        <w:spacing w:line="79" w:lineRule="atLeast"/>
        <w:rPr>
          <w:rFonts w:ascii="Times New Roman" w:hAnsi="Times New Roman" w:eastAsia="Times New Roman" w:cs="Times New Roman"/>
          <w:b w:val="0"/>
          <w:bCs w:val="0"/>
          <w:color w:val="000000" w:themeColor="text1"/>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ind w:left="1429" w:right="0" w:firstLine="0"/>
        <w:jc w:val="both"/>
        <w:spacing w:line="79" w:lineRule="atLeast"/>
        <w:rPr>
          <w:rFonts w:ascii="Times New Roman" w:hAnsi="Times New Roman" w:eastAsia="Times New Roman" w:cs="Times New Roman"/>
          <w:b w:val="0"/>
          <w:bCs w:val="0"/>
          <w:color w:val="000000" w:themeColor="text1"/>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ind w:left="1429" w:right="0" w:firstLine="0"/>
        <w:jc w:val="both"/>
        <w:spacing w:line="79" w:lineRule="atLeast"/>
        <w:rPr>
          <w:rFonts w:ascii="Times New Roman" w:hAnsi="Times New Roman" w:eastAsia="Times New Roman" w:cs="Times New Roman"/>
          <w:b w:val="0"/>
          <w:bCs w:val="0"/>
          <w:color w:val="000000" w:themeColor="text1"/>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contextualSpacing/>
        <w:ind w:left="142" w:right="142" w:firstLine="709"/>
        <w:jc w:val="both"/>
        <w:spacing w:before="0" w:after="0" w:line="240" w:lineRule="auto"/>
        <w:rPr>
          <w:rFonts w:ascii="Times New Roman" w:hAnsi="Times New Roman" w:eastAsia="Times New Roman" w:cs="Times New Roman"/>
          <w:b/>
          <w:bCs/>
          <w:color w:val="000000" w:themeColor="text1"/>
          <w:sz w:val="28"/>
          <w:szCs w:val="28"/>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themeColor="text1"/>
          <w:sz w:val="28"/>
          <w:szCs w:val="28"/>
          <w:u w:val="none"/>
        </w:rPr>
      </w:r>
      <w:r>
        <w:rPr>
          <w:rFonts w:ascii="Times New Roman" w:hAnsi="Times New Roman" w:eastAsia="Times New Roman" w:cs="Times New Roman"/>
          <w:b/>
          <w:bCs/>
          <w:color w:val="000000" w:themeColor="text1"/>
          <w:sz w:val="28"/>
          <w:szCs w:val="28"/>
          <w:u w:val="none"/>
        </w:rPr>
      </w:r>
      <w:r>
        <w:rPr>
          <w:rFonts w:ascii="Times New Roman" w:hAnsi="Times New Roman" w:eastAsia="Times New Roman" w:cs="Times New Roman"/>
          <w:b/>
          <w:bCs/>
          <w:color w:val="000000" w:themeColor="text1"/>
          <w:sz w:val="28"/>
          <w:szCs w:val="28"/>
          <w:u w:val="none"/>
        </w:rPr>
      </w:r>
    </w:p>
    <w:p>
      <w:pPr>
        <w:contextualSpacing/>
        <w:ind w:left="142" w:right="142" w:firstLine="709"/>
        <w:jc w:val="both"/>
        <w:spacing w:before="0" w:after="0" w:line="240" w:lineRule="auto"/>
        <w:rPr>
          <w:rFonts w:ascii="Times New Roman" w:hAnsi="Times New Roman" w:eastAsia="Times New Roman" w:cs="Times New Roman"/>
          <w:b/>
          <w:bCs/>
          <w:color w:val="000000" w:themeColor="text1"/>
          <w:sz w:val="28"/>
          <w:szCs w:val="28"/>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themeColor="text1"/>
          <w:sz w:val="28"/>
          <w:szCs w:val="28"/>
          <w:u w:val="none"/>
        </w:rPr>
      </w:r>
      <w:r>
        <w:rPr>
          <w:rFonts w:ascii="Times New Roman" w:hAnsi="Times New Roman" w:eastAsia="Times New Roman" w:cs="Times New Roman"/>
          <w:b/>
          <w:bCs/>
          <w:color w:val="000000" w:themeColor="text1"/>
          <w:sz w:val="28"/>
          <w:szCs w:val="28"/>
          <w:u w:val="none"/>
        </w:rPr>
      </w:r>
      <w:r>
        <w:rPr>
          <w:rFonts w:ascii="Times New Roman" w:hAnsi="Times New Roman" w:eastAsia="Times New Roman" w:cs="Times New Roman"/>
          <w:b/>
          <w:bCs/>
          <w:color w:val="000000" w:themeColor="text1"/>
          <w:sz w:val="28"/>
          <w:szCs w:val="28"/>
          <w:u w:val="none"/>
        </w:rPr>
      </w:r>
    </w:p>
    <w:p>
      <w:pPr>
        <w:contextualSpacing/>
        <w:ind w:left="142" w:right="142" w:firstLine="709"/>
        <w:jc w:val="both"/>
        <w:spacing w:before="0" w:after="0" w:line="240" w:lineRule="auto"/>
        <w:rPr>
          <w:rFonts w:ascii="Times New Roman" w:hAnsi="Times New Roman" w:eastAsia="Times New Roman" w:cs="Times New Roman"/>
          <w:b/>
          <w:bCs/>
          <w:color w:val="000000" w:themeColor="text1"/>
          <w:sz w:val="28"/>
          <w:szCs w:val="28"/>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themeColor="text1"/>
          <w:sz w:val="28"/>
          <w:szCs w:val="28"/>
          <w:highlight w:val="none"/>
          <w:u w:val="none"/>
        </w:rPr>
      </w:r>
      <w:r>
        <w:rPr>
          <w:rFonts w:ascii="Times New Roman" w:hAnsi="Times New Roman" w:eastAsia="Times New Roman" w:cs="Times New Roman"/>
          <w:b/>
          <w:bCs/>
          <w:color w:val="000000" w:themeColor="text1"/>
          <w:sz w:val="28"/>
          <w:szCs w:val="28"/>
          <w:u w:val="none"/>
        </w:rPr>
      </w:r>
      <w:r>
        <w:rPr>
          <w:rFonts w:ascii="Times New Roman" w:hAnsi="Times New Roman" w:eastAsia="Times New Roman" w:cs="Times New Roman"/>
          <w:b/>
          <w:bCs/>
          <w:color w:val="000000" w:themeColor="text1"/>
          <w:sz w:val="28"/>
          <w:szCs w:val="28"/>
          <w:u w:val="none"/>
        </w:rPr>
      </w:r>
    </w:p>
    <w:p>
      <w:pPr>
        <w:contextualSpacing/>
        <w:ind w:left="142" w:right="142" w:firstLine="709"/>
        <w:jc w:val="left"/>
        <w:spacing w:before="0" w:after="0" w:line="240" w:lineRule="auto"/>
        <w:rPr>
          <w:rFonts w:ascii="Times New Roman" w:hAnsi="Times New Roman" w:eastAsia="Times New Roman" w:cs="Times New Roman"/>
          <w:b/>
          <w:bCs/>
          <w:color w:val="000000" w:themeColor="text1"/>
          <w:sz w:val="28"/>
          <w:szCs w:val="28"/>
          <w:highlight w:val="none"/>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i/>
          <w:iCs/>
          <w:color w:val="000000" w:themeColor="text1"/>
          <w:sz w:val="24"/>
          <w:szCs w:val="24"/>
          <w:u w:val="none"/>
        </w:rPr>
        <w:t xml:space="preserve">В</w:t>
      </w:r>
      <w:r>
        <w:rPr>
          <w:rFonts w:ascii="Times New Roman" w:hAnsi="Times New Roman" w:eastAsia="Times New Roman" w:cs="Times New Roman"/>
          <w:b/>
          <w:bCs/>
          <w:i/>
          <w:iCs/>
          <w:color w:val="000000" w:themeColor="text1"/>
          <w:sz w:val="24"/>
          <w:szCs w:val="24"/>
          <w:u w:val="none"/>
        </w:rPr>
        <w:t xml:space="preserve">ступ</w:t>
      </w:r>
      <w:r>
        <w:rPr>
          <w:rFonts w:ascii="Times New Roman" w:hAnsi="Times New Roman" w:eastAsia="Times New Roman" w:cs="Times New Roman"/>
          <w:b/>
          <w:bCs/>
          <w:color w:val="000000" w:themeColor="text1"/>
          <w:sz w:val="28"/>
          <w:szCs w:val="28"/>
          <w:highlight w:val="none"/>
          <w:u w:val="none"/>
        </w:rPr>
      </w:r>
      <w:r>
        <w:rPr>
          <w:rFonts w:ascii="Times New Roman" w:hAnsi="Times New Roman" w:eastAsia="Times New Roman" w:cs="Times New Roman"/>
          <w:b/>
          <w:bCs/>
          <w:color w:val="000000" w:themeColor="text1"/>
          <w:sz w:val="28"/>
          <w:szCs w:val="28"/>
          <w:highlight w:val="none"/>
          <w:u w:val="none"/>
        </w:rPr>
      </w:r>
    </w:p>
    <w:p>
      <w:pPr>
        <w:contextualSpacing/>
        <w:ind w:left="142" w:right="142" w:firstLine="709"/>
        <w:jc w:val="both"/>
        <w:spacing w:before="78" w:after="0" w:line="240" w:lineRule="auto"/>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u w:val="none"/>
        </w:rPr>
        <w:t xml:space="preserve">Наскрізним для всіх проєктів ГРОМАДСЬКОЇ ОРГАНІЗАЦІЇ “ГРІН-ЛАНДІЯ” (надалі - “Організація”) є створення можливостей </w:t>
      </w:r>
      <w:r>
        <w:rPr>
          <w:rFonts w:ascii="Times New Roman" w:hAnsi="Times New Roman" w:eastAsia="Times New Roman" w:cs="Times New Roman"/>
          <w:color w:val="000000" w:themeColor="text1"/>
          <w:sz w:val="24"/>
          <w:szCs w:val="24"/>
          <w:u w:val="none"/>
        </w:rPr>
        <w:t xml:space="preserve">для кращої самореалізації наших клієнтів (бенефіціарів), в тому числі дітей та підлітків. </w:t>
      </w:r>
      <w:r>
        <w:rPr>
          <w:rFonts w:ascii="Times New Roman" w:hAnsi="Times New Roman" w:eastAsia="Times New Roman" w:cs="Times New Roman"/>
          <w:sz w:val="24"/>
          <w:szCs w:val="24"/>
        </w:rPr>
        <w:t xml:space="preserve">Організація </w:t>
      </w:r>
      <w:r>
        <w:rPr>
          <w:rFonts w:ascii="Times New Roman" w:hAnsi="Times New Roman" w:eastAsia="Times New Roman" w:cs="Times New Roman"/>
          <w:sz w:val="24"/>
          <w:szCs w:val="24"/>
        </w:rPr>
        <w:t xml:space="preserve"> встановлює чіткі морально-етичні принципи, несумісні з прийняттям, дотриманням чи толеруванням корупційних дій.  З огляду на це, Організація проголошує нульовий рівень толерантності до корупції, як явища, та абсолютну неприпустимість </w:t>
      </w:r>
      <w:r>
        <w:rPr>
          <w:rFonts w:ascii="Times New Roman" w:hAnsi="Times New Roman" w:eastAsia="Times New Roman" w:cs="Times New Roman"/>
          <w:sz w:val="24"/>
          <w:szCs w:val="24"/>
        </w:rPr>
        <w:t xml:space="preserve">будь-яких форм корупції</w:t>
      </w:r>
      <w:r>
        <w:rPr>
          <w:rFonts w:ascii="Times New Roman" w:hAnsi="Times New Roman" w:eastAsia="Times New Roman" w:cs="Times New Roman"/>
          <w:color w:val="000000" w:themeColor="text1"/>
          <w:sz w:val="24"/>
          <w:szCs w:val="24"/>
          <w:highlight w:val="none"/>
          <w:u w:val="none"/>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left="142" w:right="142" w:firstLine="709"/>
        <w:jc w:val="both"/>
        <w:spacing w:before="213" w:after="0" w:line="240" w:lineRule="auto"/>
        <w:rPr>
          <w:rFonts w:ascii="Times New Roman" w:hAnsi="Times New Roman" w:eastAsia="Times New Roman" w:cs="Times New Roman"/>
          <w:color w:val="000000" w:themeColor="text1"/>
          <w:sz w:val="24"/>
          <w:szCs w:val="24"/>
          <w:highlight w:val="none"/>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highlight w:val="none"/>
          <w:u w:val="none"/>
        </w:rPr>
      </w:r>
      <w:r>
        <w:rPr>
          <w:rFonts w:ascii="Times New Roman" w:hAnsi="Times New Roman" w:eastAsia="Times New Roman" w:cs="Times New Roman"/>
          <w:color w:val="000000" w:themeColor="text1"/>
          <w:sz w:val="24"/>
          <w:szCs w:val="24"/>
          <w:highlight w:val="none"/>
          <w:u w:val="none"/>
        </w:rPr>
      </w:r>
      <w:r>
        <w:rPr>
          <w:rFonts w:ascii="Times New Roman" w:hAnsi="Times New Roman" w:eastAsia="Times New Roman" w:cs="Times New Roman"/>
          <w:color w:val="000000" w:themeColor="text1"/>
          <w:sz w:val="24"/>
          <w:szCs w:val="24"/>
          <w:highlight w:val="none"/>
          <w:u w:val="none"/>
        </w:rPr>
      </w:r>
    </w:p>
    <w:p>
      <w:pPr>
        <w:contextualSpacing/>
        <w:ind w:left="142" w:right="142" w:firstLine="709"/>
        <w:jc w:val="both"/>
        <w:spacing w:before="213" w:after="0" w:line="240" w:lineRule="auto"/>
        <w:rPr>
          <w:rFonts w:ascii="Times New Roman" w:hAnsi="Times New Roman" w:eastAsia="Times New Roman" w:cs="Times New Roman"/>
          <w:color w:val="000000" w:themeColor="text1"/>
          <w:sz w:val="24"/>
          <w:szCs w:val="24"/>
          <w:highlight w:val="none"/>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highlight w:val="none"/>
          <w:u w:val="none"/>
        </w:rPr>
      </w:r>
      <w:r>
        <w:rPr>
          <w:rFonts w:ascii="Times New Roman" w:hAnsi="Times New Roman" w:eastAsia="Times New Roman" w:cs="Times New Roman"/>
          <w:sz w:val="24"/>
          <w:szCs w:val="24"/>
        </w:rPr>
        <w:t xml:space="preserve">Дана </w:t>
      </w:r>
      <w:r>
        <w:rPr>
          <w:rFonts w:ascii="Times New Roman" w:hAnsi="Times New Roman" w:eastAsia="Times New Roman" w:cs="Times New Roman"/>
          <w:sz w:val="24"/>
          <w:szCs w:val="24"/>
        </w:rPr>
        <w:t xml:space="preserve">Політика стосується всіх засновників/засновниць, членів/членкинь, працівників/працівниць, підрядників, </w:t>
      </w:r>
      <w:r>
        <w:rPr>
          <w:rFonts w:ascii="Times New Roman" w:hAnsi="Times New Roman" w:eastAsia="Times New Roman" w:cs="Times New Roman"/>
          <w:sz w:val="24"/>
          <w:szCs w:val="24"/>
        </w:rPr>
        <w:t xml:space="preserve">партнерів, добровольців (волонтерів) та консультантів </w:t>
      </w:r>
      <w:r>
        <w:rPr>
          <w:rFonts w:ascii="Times New Roman" w:hAnsi="Times New Roman" w:eastAsia="Times New Roman" w:cs="Times New Roman"/>
          <w:sz w:val="24"/>
          <w:szCs w:val="24"/>
        </w:rPr>
        <w:t xml:space="preserve">Організації, включно з будь-якими підрядниками та консультантами, які представляють</w:t>
      </w:r>
      <w:r>
        <w:rPr>
          <w:rFonts w:ascii="Times New Roman" w:hAnsi="Times New Roman" w:eastAsia="Times New Roman" w:cs="Times New Roman"/>
          <w:sz w:val="24"/>
          <w:szCs w:val="24"/>
        </w:rPr>
        <w:t xml:space="preserve"> Організацію, або діють від її імені.</w:t>
      </w:r>
      <w:r>
        <w:rPr>
          <w:rFonts w:ascii="Times New Roman" w:hAnsi="Times New Roman" w:eastAsia="Times New Roman" w:cs="Times New Roman"/>
          <w:color w:val="000000" w:themeColor="text1"/>
          <w:sz w:val="24"/>
          <w:szCs w:val="24"/>
          <w:highlight w:val="none"/>
          <w:u w:val="none"/>
        </w:rPr>
      </w:r>
      <w:r>
        <w:rPr>
          <w:rFonts w:ascii="Times New Roman" w:hAnsi="Times New Roman" w:eastAsia="Times New Roman" w:cs="Times New Roman"/>
          <w:color w:val="000000" w:themeColor="text1"/>
          <w:sz w:val="24"/>
          <w:szCs w:val="24"/>
          <w:highlight w:val="none"/>
          <w:u w:val="none"/>
        </w:rPr>
      </w:r>
    </w:p>
    <w:p>
      <w:pPr>
        <w:contextualSpacing/>
        <w:ind w:left="142" w:right="142" w:firstLine="709"/>
        <w:jc w:val="both"/>
        <w:spacing w:before="213" w:after="0" w:line="240" w:lineRule="auto"/>
        <w:rPr>
          <w:rFonts w:ascii="Times New Roman" w:hAnsi="Times New Roman" w:eastAsia="Times New Roman" w:cs="Times New Roman"/>
          <w:color w:val="000000" w:themeColor="text1"/>
          <w:sz w:val="24"/>
          <w:szCs w:val="24"/>
          <w:highlight w:val="none"/>
          <w:u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highlight w:val="none"/>
          <w:u w:val="none"/>
        </w:rPr>
      </w:r>
      <w:r>
        <w:rPr>
          <w:rFonts w:ascii="Times New Roman" w:hAnsi="Times New Roman" w:eastAsia="Times New Roman" w:cs="Times New Roman"/>
          <w:color w:val="000000" w:themeColor="text1"/>
          <w:sz w:val="24"/>
          <w:szCs w:val="24"/>
          <w:highlight w:val="none"/>
          <w:u w:val="none"/>
        </w:rPr>
      </w:r>
      <w:r>
        <w:rPr>
          <w:rFonts w:ascii="Times New Roman" w:hAnsi="Times New Roman" w:eastAsia="Times New Roman" w:cs="Times New Roman"/>
          <w:color w:val="000000" w:themeColor="text1"/>
          <w:sz w:val="24"/>
          <w:szCs w:val="24"/>
          <w:highlight w:val="none"/>
          <w:u w:val="none"/>
        </w:rPr>
      </w:r>
    </w:p>
    <w:p>
      <w:pPr>
        <w:contextualSpacing/>
        <w:ind w:left="142" w:right="142" w:firstLine="709"/>
        <w:jc w:val="both"/>
        <w:spacing w:before="213" w:after="0" w:line="240" w:lineRule="auto"/>
        <w:rPr>
          <w:rFonts w:ascii="Times New Roman" w:hAnsi="Times New Roman" w:eastAsia="Times New Roman" w:cs="Times New Roman"/>
          <w:b/>
          <w:bCs/>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themeColor="text1"/>
          <w:sz w:val="24"/>
          <w:szCs w:val="24"/>
          <w:highlight w:val="none"/>
          <w:u w:val="none"/>
        </w:rPr>
        <w:t xml:space="preserve">1</w:t>
      </w:r>
      <w:r>
        <w:rPr>
          <w:rFonts w:ascii="Times New Roman" w:hAnsi="Times New Roman" w:eastAsia="Times New Roman" w:cs="Times New Roman"/>
          <w:b/>
          <w:bCs/>
          <w:sz w:val="24"/>
          <w:szCs w:val="24"/>
        </w:rPr>
        <w:t xml:space="preserve">. Загальні положення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1.1. Політика запобігання та протидії корупції Організації є комплексом принципів та стандартів у вказаній вище площині, розроблені як з урахуванням діючого законодавства України щодо запобігання корупції </w:t>
      </w:r>
      <w:r>
        <w:rPr>
          <w:rFonts w:ascii="Times New Roman" w:hAnsi="Times New Roman" w:eastAsia="Times New Roman" w:cs="Times New Roman"/>
          <w:sz w:val="24"/>
          <w:szCs w:val="24"/>
        </w:rPr>
        <w:t xml:space="preserve">так</w:t>
      </w:r>
      <w:r>
        <w:rPr>
          <w:rFonts w:ascii="Times New Roman" w:hAnsi="Times New Roman" w:eastAsia="Times New Roman" w:cs="Times New Roman"/>
          <w:sz w:val="24"/>
          <w:szCs w:val="24"/>
        </w:rPr>
        <w:t xml:space="preserve"> і на підставі Етичного Кодексу (Норм поведінки)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1.2. Як зазначалось вище, Організація проголошує нульову толерантність та </w:t>
      </w:r>
      <w:r>
        <w:rPr>
          <w:rFonts w:ascii="Times New Roman" w:hAnsi="Times New Roman" w:eastAsia="Times New Roman" w:cs="Times New Roman"/>
          <w:sz w:val="24"/>
          <w:szCs w:val="24"/>
        </w:rPr>
        <w:t xml:space="preserve">абсолютну неприпустимість будь-яких форм корупції, не вдається до корупції з метою отримання будь-яких переваг у своїй діяльності, не проводить незаконних виплат за сприяння або спрощення формальностей у зв’язку зі статутною діяльністю, зокрема для забезп</w:t>
      </w:r>
      <w:r>
        <w:rPr>
          <w:rFonts w:ascii="Times New Roman" w:hAnsi="Times New Roman" w:eastAsia="Times New Roman" w:cs="Times New Roman"/>
          <w:sz w:val="24"/>
          <w:szCs w:val="24"/>
        </w:rPr>
        <w:t xml:space="preserve">ечення більш швидкого вирішення питань, пов’язаних з діяльністю Організації, та здійснює свою діяльність з дотриманням вимог чинного Законодавства України у сфері запобігання та протидії корупції.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1.3. Для реалізації цієї Політики Організація здійснює на постійній основі наступні заходи та декларує і дотримується наступних підходів: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дотримується чинного </w:t>
      </w:r>
      <w:r>
        <w:rPr>
          <w:rFonts w:ascii="Times New Roman" w:hAnsi="Times New Roman" w:eastAsia="Times New Roman" w:cs="Times New Roman"/>
          <w:sz w:val="24"/>
          <w:szCs w:val="24"/>
        </w:rPr>
        <w:t xml:space="preserve">Законодавства України у сфері запобігання та протидії корупції, у сфері запобігання відмиванню коштів, міжнародних актів з питань протидії корупції, дія якого поширюється на статутну діяльність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прагне співпрацювати з організаціями</w:t>
      </w:r>
      <w:r>
        <w:rPr>
          <w:rFonts w:ascii="Times New Roman" w:hAnsi="Times New Roman" w:eastAsia="Times New Roman" w:cs="Times New Roman"/>
          <w:sz w:val="24"/>
          <w:szCs w:val="24"/>
        </w:rPr>
        <w:t xml:space="preserve"> та партнерами, які дотримуються вимог антикорупційного законодавства і законодавства у сфері запобігання та протидії легалізації (відмивання) доходів, одержаних злочинним шляхом;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розробляє та запроваджує антикорупційну програму, положення та процедури </w:t>
      </w:r>
      <w:r>
        <w:rPr>
          <w:rFonts w:ascii="Times New Roman" w:hAnsi="Times New Roman" w:eastAsia="Times New Roman" w:cs="Times New Roman"/>
          <w:sz w:val="24"/>
          <w:szCs w:val="24"/>
        </w:rPr>
        <w:t xml:space="preserve">згідно з нормами антикорупційного законодавства, спрямованих на посилення контролю за дотриманням антикорупційного законодавства.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1.4. Організація</w:t>
      </w:r>
      <w:r>
        <w:rPr>
          <w:rFonts w:ascii="Times New Roman" w:hAnsi="Times New Roman" w:eastAsia="Times New Roman" w:cs="Times New Roman"/>
          <w:sz w:val="24"/>
          <w:szCs w:val="24"/>
        </w:rPr>
        <w:t xml:space="preserve"> не здійснює жодних видів діяльності, що пов’язана з легалізацією (відмиванням) доходів, одержаних злочинним шляхом, фінансуванням тероризму та розповсюдженням зброї масового знищення, наркотичних, психотропних речовин, алкоголю та тютюнови</w:t>
      </w:r>
      <w:r>
        <w:rPr>
          <w:rFonts w:ascii="Times New Roman" w:hAnsi="Times New Roman" w:eastAsia="Times New Roman" w:cs="Times New Roman"/>
          <w:sz w:val="24"/>
          <w:szCs w:val="24"/>
        </w:rPr>
        <w:t xml:space="preserve">х виробів у будь-якій формі, та не встановлює ділових відносин, якщо діяльність чи операції партнера прямо або опосередковано пов’язані або можуть бути пов’язані з легалізацією (відмиванням) доходів, одержаних будь-яким з зазначених вище шляхів.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1.5. Організація</w:t>
      </w:r>
      <w:r>
        <w:rPr>
          <w:rFonts w:ascii="Times New Roman" w:hAnsi="Times New Roman" w:eastAsia="Times New Roman" w:cs="Times New Roman"/>
          <w:sz w:val="24"/>
          <w:szCs w:val="24"/>
        </w:rPr>
        <w:t xml:space="preserve"> не укладає будь-які угоди, меморандуми та інші документи, щодо яких є сумніви стосовно походження та призначення грошових коштів, які підлягають отриманню або сплаті.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1.6. Організація у своїй діяльності дотримуєтьс</w:t>
      </w:r>
      <w:r>
        <w:rPr>
          <w:rFonts w:ascii="Times New Roman" w:hAnsi="Times New Roman" w:eastAsia="Times New Roman" w:cs="Times New Roman"/>
          <w:sz w:val="24"/>
          <w:szCs w:val="24"/>
        </w:rPr>
        <w:t xml:space="preserve">я режиму економічних санкцій, встановлених уповноваженими органами України відповідно до законодавства України, та рішеннями міжнародних уповноважених органів, зокрема, Ради Безпеки ООН та її комітетів, ЄС тощо, а також окремих держав.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1.7. Текст цієї Пол</w:t>
      </w:r>
      <w:r>
        <w:rPr>
          <w:rFonts w:ascii="Times New Roman" w:hAnsi="Times New Roman" w:eastAsia="Times New Roman" w:cs="Times New Roman"/>
          <w:sz w:val="24"/>
          <w:szCs w:val="24"/>
        </w:rPr>
        <w:t xml:space="preserve">ітики перебуває в постійному відкритому доступі для </w:t>
      </w:r>
      <w:r>
        <w:rPr>
          <w:rFonts w:ascii="Times New Roman" w:hAnsi="Times New Roman" w:eastAsia="Times New Roman" w:cs="Times New Roman"/>
          <w:sz w:val="24"/>
          <w:szCs w:val="24"/>
        </w:rPr>
        <w:t xml:space="preserve">всіх засновників/засновниць, членів/членкинь, працівників/працівниць, підрядників, </w:t>
      </w:r>
      <w:r>
        <w:rPr>
          <w:rFonts w:ascii="Times New Roman" w:hAnsi="Times New Roman" w:eastAsia="Times New Roman" w:cs="Times New Roman"/>
          <w:sz w:val="24"/>
          <w:szCs w:val="24"/>
        </w:rPr>
        <w:t xml:space="preserve">партнерів, добровольців (волонтерів) та консультантів </w:t>
      </w:r>
      <w:r>
        <w:rPr>
          <w:rFonts w:ascii="Times New Roman" w:hAnsi="Times New Roman" w:eastAsia="Times New Roman" w:cs="Times New Roman"/>
          <w:sz w:val="24"/>
          <w:szCs w:val="24"/>
        </w:rPr>
        <w:t xml:space="preserve">Організації</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та усіх зацікавлених осіб шляхом розміщення в електронному вигляді на веб-сайті Організації, за наявності, а також в текстовому форматі у вільному доступі в просторах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1.8. Політика розроблена відповідно </w:t>
      </w:r>
      <w:r>
        <w:rPr>
          <w:rFonts w:ascii="Times New Roman" w:hAnsi="Times New Roman" w:eastAsia="Times New Roman" w:cs="Times New Roman"/>
          <w:sz w:val="24"/>
          <w:szCs w:val="24"/>
        </w:rPr>
        <w:t xml:space="preserve">до Конституції України, законів України «Про запобігання корупції»,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«Про санкції», і</w:t>
      </w:r>
      <w:r>
        <w:rPr>
          <w:rFonts w:ascii="Times New Roman" w:hAnsi="Times New Roman" w:eastAsia="Times New Roman" w:cs="Times New Roman"/>
          <w:sz w:val="24"/>
          <w:szCs w:val="24"/>
        </w:rPr>
        <w:t xml:space="preserve">нших законів України, актів Верховної Ради України, Президента України та Кабінету Міністрів України, рішень Національного агентства з питань запобігання корупції, право-установчих та нормативних документів</w:t>
      </w:r>
      <w:r>
        <w:rPr>
          <w:rFonts w:ascii="Times New Roman" w:hAnsi="Times New Roman" w:eastAsia="Times New Roman" w:cs="Times New Roman"/>
          <w:sz w:val="24"/>
          <w:szCs w:val="24"/>
        </w:rPr>
        <w:t xml:space="preserve">, інших нормативно-правових актів.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b/>
          <w:bCs/>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left="142" w:right="142" w:firstLine="709"/>
        <w:jc w:val="both"/>
        <w:spacing w:before="213" w:after="0" w:line="240" w:lineRule="auto"/>
        <w:rPr>
          <w:rFonts w:ascii="Times New Roman" w:hAnsi="Times New Roman" w:eastAsia="Times New Roman" w:cs="Times New Roman"/>
          <w:b/>
          <w:bCs/>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2. Визначення термінів </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У цій Політиці Організації згідно чинного Законодавства України використовуються наступні поняття і терміни: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Корупція</w:t>
      </w:r>
      <w:r>
        <w:rPr>
          <w:rFonts w:ascii="Times New Roman" w:hAnsi="Times New Roman" w:eastAsia="Times New Roman" w:cs="Times New Roman"/>
          <w:sz w:val="24"/>
          <w:szCs w:val="24"/>
        </w:rPr>
        <w:t xml:space="preserve"> – використання особою наданих їй службових</w:t>
      </w:r>
      <w:r>
        <w:rPr>
          <w:rFonts w:ascii="Times New Roman" w:hAnsi="Times New Roman" w:eastAsia="Times New Roman" w:cs="Times New Roman"/>
          <w:sz w:val="24"/>
          <w:szCs w:val="24"/>
        </w:rPr>
        <w:t xml:space="preserve"> (професійних, посадових)  повноважень чи пов’язаних з ними можливостей з метою одержання неправомірної вигоди та/або прийняття такої вигоди чи прийняття обіцянки/пропозиції такої вигоди для себе чи інших осіб, або, відповідно, обіцянка/пропозиція чи надан</w:t>
      </w:r>
      <w:r>
        <w:rPr>
          <w:rFonts w:ascii="Times New Roman" w:hAnsi="Times New Roman" w:eastAsia="Times New Roman" w:cs="Times New Roman"/>
          <w:sz w:val="24"/>
          <w:szCs w:val="24"/>
        </w:rPr>
        <w:t xml:space="preserve">ня неправомірної вигоди такій особі та/або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color w:val="000000" w:themeColor="text1"/>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color w:val="000000" w:themeColor="text1"/>
          <w:sz w:val="24"/>
          <w:szCs w:val="24"/>
        </w:rPr>
        <w:t xml:space="preserve">Неправомірна вигода</w:t>
      </w:r>
      <w:r>
        <w:rPr>
          <w:rFonts w:ascii="Times New Roman" w:hAnsi="Times New Roman" w:eastAsia="Times New Roman" w:cs="Times New Roman"/>
          <w:color w:val="000000" w:themeColor="text1"/>
          <w:sz w:val="24"/>
          <w:szCs w:val="24"/>
        </w:rPr>
        <w:t xml:space="preserve"> – грошові кошти або ін</w:t>
      </w:r>
      <w:r>
        <w:rPr>
          <w:rFonts w:ascii="Times New Roman" w:hAnsi="Times New Roman" w:eastAsia="Times New Roman" w:cs="Times New Roman"/>
          <w:color w:val="000000" w:themeColor="text1"/>
          <w:sz w:val="24"/>
          <w:szCs w:val="24"/>
        </w:rPr>
        <w:t xml:space="preserve">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Корупційне правопорушення</w:t>
      </w:r>
      <w:r>
        <w:rPr>
          <w:rFonts w:ascii="Times New Roman" w:hAnsi="Times New Roman" w:eastAsia="Times New Roman" w:cs="Times New Roman"/>
          <w:sz w:val="24"/>
          <w:szCs w:val="24"/>
        </w:rPr>
        <w:t xml:space="preserve"> – діяння, що містить ознаки ко</w:t>
      </w:r>
      <w:r>
        <w:rPr>
          <w:rFonts w:ascii="Times New Roman" w:hAnsi="Times New Roman" w:eastAsia="Times New Roman" w:cs="Times New Roman"/>
          <w:sz w:val="24"/>
          <w:szCs w:val="24"/>
        </w:rPr>
        <w:t xml:space="preserve">рупції, за яке законом установлено кримінальну, дисциплінарну та/або цивільно-правову відповідальність.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Правопорушення, пов’язане з корупцією</w:t>
      </w:r>
      <w:r>
        <w:rPr>
          <w:rFonts w:ascii="Times New Roman" w:hAnsi="Times New Roman" w:eastAsia="Times New Roman" w:cs="Times New Roman"/>
          <w:sz w:val="24"/>
          <w:szCs w:val="24"/>
        </w:rPr>
        <w:t xml:space="preserve"> – діяння, що не містить ознак корупції, але порушує встановлені Законом України «Про запобігання корупції» вимоги</w:t>
      </w:r>
      <w:r>
        <w:rPr>
          <w:rFonts w:ascii="Times New Roman" w:hAnsi="Times New Roman" w:eastAsia="Times New Roman" w:cs="Times New Roman"/>
          <w:sz w:val="24"/>
          <w:szCs w:val="24"/>
        </w:rPr>
        <w:t xml:space="preserve">, заборони та обмеження, за яке законом встановлено кримінальну, адміністративну, дисциплінарну та/або цивільно-правову відповідальність.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Зловживання владою або службовим становищем</w:t>
      </w:r>
      <w:r>
        <w:rPr>
          <w:rFonts w:ascii="Times New Roman" w:hAnsi="Times New Roman" w:eastAsia="Times New Roman" w:cs="Times New Roman"/>
          <w:sz w:val="24"/>
          <w:szCs w:val="24"/>
        </w:rPr>
        <w:t xml:space="preserve"> – умисне, з метою одержання будь-якої неправомірної вигоди для самої себе</w:t>
      </w:r>
      <w:r>
        <w:rPr>
          <w:rFonts w:ascii="Times New Roman" w:hAnsi="Times New Roman" w:eastAsia="Times New Roman" w:cs="Times New Roman"/>
          <w:sz w:val="24"/>
          <w:szCs w:val="24"/>
        </w:rPr>
        <w:t xml:space="preserve"> чи іншої фізичної або юридичної особи використання службовою особою службового становища всупереч інтересам служби, якщо воно завдало істотної шкоди правам, свободам та інтересам окремих громадян, що охороняються чинним Законодавством, або державним чи гр</w:t>
      </w:r>
      <w:r>
        <w:rPr>
          <w:rFonts w:ascii="Times New Roman" w:hAnsi="Times New Roman" w:eastAsia="Times New Roman" w:cs="Times New Roman"/>
          <w:sz w:val="24"/>
          <w:szCs w:val="24"/>
        </w:rPr>
        <w:t xml:space="preserve">омадським інтересам, або інтересам юридичних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З</w:t>
      </w:r>
      <w:r>
        <w:rPr>
          <w:rFonts w:ascii="Times New Roman" w:hAnsi="Times New Roman" w:eastAsia="Times New Roman" w:cs="Times New Roman"/>
          <w:i/>
          <w:iCs/>
          <w:sz w:val="24"/>
          <w:szCs w:val="24"/>
        </w:rPr>
        <w:t xml:space="preserve">ловживання повноваженнями службовою особою юридичної особи приватного права незалежно від організаційно-правової форми</w:t>
      </w:r>
      <w:r>
        <w:rPr>
          <w:rFonts w:ascii="Times New Roman" w:hAnsi="Times New Roman" w:eastAsia="Times New Roman" w:cs="Times New Roman"/>
          <w:sz w:val="24"/>
          <w:szCs w:val="24"/>
        </w:rPr>
        <w:t xml:space="preserve"> – умисне, з метою одер</w:t>
      </w:r>
      <w:r>
        <w:rPr>
          <w:rFonts w:ascii="Times New Roman" w:hAnsi="Times New Roman" w:eastAsia="Times New Roman" w:cs="Times New Roman"/>
          <w:sz w:val="24"/>
          <w:szCs w:val="24"/>
        </w:rPr>
        <w:t xml:space="preserve">жання неправомірної вигоди для себе чи інших осіб використання всупереч інтересам юридичної особи приватного права, незалежно від організаційно-правової форми, службовою особою такої юридичної особи своїх повноважень, якщо це завдало істотної шкоди правам </w:t>
      </w:r>
      <w:r>
        <w:rPr>
          <w:rFonts w:ascii="Times New Roman" w:hAnsi="Times New Roman" w:eastAsia="Times New Roman" w:cs="Times New Roman"/>
          <w:sz w:val="24"/>
          <w:szCs w:val="24"/>
        </w:rPr>
        <w:t xml:space="preserve">або інтересам окремих громадян, що охороняються законом, або державним чи громадським інтересам, або інтересам юридичних осіб.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Зловживання впливом</w:t>
      </w:r>
      <w:r>
        <w:rPr>
          <w:rFonts w:ascii="Times New Roman" w:hAnsi="Times New Roman" w:eastAsia="Times New Roman" w:cs="Times New Roman"/>
          <w:sz w:val="24"/>
          <w:szCs w:val="24"/>
        </w:rPr>
        <w:t xml:space="preserve"> – пропозиція, обіцянка або надання неправомірної вигоди особі, яка пропонує чи обіцяє (погоджується) за таку</w:t>
      </w:r>
      <w:r>
        <w:rPr>
          <w:rFonts w:ascii="Times New Roman" w:hAnsi="Times New Roman" w:eastAsia="Times New Roman" w:cs="Times New Roman"/>
          <w:sz w:val="24"/>
          <w:szCs w:val="24"/>
        </w:rPr>
        <w:t xml:space="preserve"> вигоду або за надання такої вигоди третій особі вплинути на прийняття рішення особою, уповноваженою на виконання функцій Організації чи держави (аспект зовнішнього впливу); прийняття пропозиції, обіцянки або </w:t>
      </w:r>
      <w:r>
        <w:rPr>
          <w:rFonts w:ascii="Times New Roman" w:hAnsi="Times New Roman" w:eastAsia="Times New Roman" w:cs="Times New Roman"/>
          <w:sz w:val="24"/>
          <w:szCs w:val="24"/>
        </w:rPr>
        <w:t xml:space="preserve">одержання неправомірної вигоди для себе чи третьої особи за вплив на прийняття рішення особою, уповноваженою на виконання функцій організації чи держави; або прийняття пропозиції, обіцянки або одержання неправомірної вигоди для себе чи третьої особи за впл</w:t>
      </w:r>
      <w:r>
        <w:rPr>
          <w:rFonts w:ascii="Times New Roman" w:hAnsi="Times New Roman" w:eastAsia="Times New Roman" w:cs="Times New Roman"/>
          <w:sz w:val="24"/>
          <w:szCs w:val="24"/>
        </w:rPr>
        <w:t xml:space="preserve">ив на прийняття рішення особою, уповноваженою на виконання функцій організації, поєднане з вимаганням такої вигоди.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Службові особи</w:t>
      </w:r>
      <w:r>
        <w:rPr>
          <w:rFonts w:ascii="Times New Roman" w:hAnsi="Times New Roman" w:eastAsia="Times New Roman" w:cs="Times New Roman"/>
          <w:sz w:val="24"/>
          <w:szCs w:val="24"/>
        </w:rPr>
        <w:t xml:space="preserve"> – особи, які постійно, тимчасово чи за спеціальним повноваженням здійснюють функції представників влади в рамках організації</w:t>
      </w:r>
      <w:r>
        <w:rPr>
          <w:rFonts w:ascii="Times New Roman" w:hAnsi="Times New Roman" w:eastAsia="Times New Roman" w:cs="Times New Roman"/>
          <w:sz w:val="24"/>
          <w:szCs w:val="24"/>
        </w:rPr>
        <w:t xml:space="preserve"> чи держави , а також обіймають постійно чи тимчасово в органах державної влади, органах місцевого самоврядування, на державних чи комунальних підприємствах, в установах чи організаціях </w:t>
      </w:r>
      <w:r>
        <w:rPr>
          <w:rFonts w:ascii="Times New Roman" w:hAnsi="Times New Roman" w:eastAsia="Times New Roman" w:cs="Times New Roman"/>
          <w:color w:val="000000" w:themeColor="text1"/>
          <w:sz w:val="24"/>
          <w:szCs w:val="24"/>
        </w:rPr>
        <w:t xml:space="preserve">(в т.ч. в структурах Організації)</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z w:val="24"/>
          <w:szCs w:val="24"/>
        </w:rPr>
        <w:t xml:space="preserve">посади, пов'язані з викон</w:t>
      </w:r>
      <w:r>
        <w:rPr>
          <w:rFonts w:ascii="Times New Roman" w:hAnsi="Times New Roman" w:eastAsia="Times New Roman" w:cs="Times New Roman"/>
          <w:sz w:val="24"/>
          <w:szCs w:val="24"/>
        </w:rPr>
        <w:t xml:space="preserve">анням організаційно розпорядчих чи адміністративно-господарських функцій, або виконують такі функції за спеціальним повноваженням, яким особа наділяється повноважним органом державної влади, органом місцевого самоврядування, центральним органом державного </w:t>
      </w:r>
      <w:r>
        <w:rPr>
          <w:rFonts w:ascii="Times New Roman" w:hAnsi="Times New Roman" w:eastAsia="Times New Roman" w:cs="Times New Roman"/>
          <w:sz w:val="24"/>
          <w:szCs w:val="24"/>
        </w:rPr>
        <w:t xml:space="preserve">управління із спеціальним статусом, повноважним органом чи повноважною особою підприємства,  установи, організації, судом або законом.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Підкуп працівника/працівниці Організації</w:t>
      </w:r>
      <w:r>
        <w:rPr>
          <w:rFonts w:ascii="Times New Roman" w:hAnsi="Times New Roman" w:eastAsia="Times New Roman" w:cs="Times New Roman"/>
          <w:sz w:val="24"/>
          <w:szCs w:val="24"/>
        </w:rPr>
        <w:t xml:space="preserve"> – пропозиція чи обіцянка працівнику/працівниці Організації</w:t>
      </w:r>
      <w:r>
        <w:rPr>
          <w:rFonts w:ascii="Times New Roman" w:hAnsi="Times New Roman" w:eastAsia="Times New Roman" w:cs="Times New Roman"/>
          <w:sz w:val="24"/>
          <w:szCs w:val="24"/>
        </w:rPr>
        <w:t xml:space="preserve"> або парт</w:t>
      </w:r>
      <w:r>
        <w:rPr>
          <w:rFonts w:ascii="Times New Roman" w:hAnsi="Times New Roman" w:eastAsia="Times New Roman" w:cs="Times New Roman"/>
          <w:sz w:val="24"/>
          <w:szCs w:val="24"/>
        </w:rPr>
        <w:t xml:space="preserve">нерських організацій, установи чи структури, який не є службовою особою, або особі, яка працює на користь Організації,  надати йому (їй) або третій особі неправомірну вигоду, а так само надання такої вигоди за вчинення чи невчинення працівником/працівницею</w:t>
      </w:r>
      <w:r>
        <w:rPr>
          <w:rFonts w:ascii="Times New Roman" w:hAnsi="Times New Roman" w:eastAsia="Times New Roman" w:cs="Times New Roman"/>
          <w:sz w:val="24"/>
          <w:szCs w:val="24"/>
        </w:rPr>
        <w:t xml:space="preserve"> будь-яких дій з використанням становища, яке він (вона) займає, або особою, яка працює на користь Організації, в інтересах того, хто пропонує,  обіцяє чи надає таку вигоду, або в інтересах третьої особи; прийняття пропозиції, обіцянки або одержан</w:t>
      </w:r>
      <w:r>
        <w:rPr>
          <w:rFonts w:ascii="Times New Roman" w:hAnsi="Times New Roman" w:eastAsia="Times New Roman" w:cs="Times New Roman"/>
          <w:sz w:val="24"/>
          <w:szCs w:val="24"/>
        </w:rPr>
        <w:t xml:space="preserve">ня працівником Організації, який не є службовою особою, або особою, яка працює на користь Організації, неправомірної вигоди, а так само прохання надати таку вигоду для себе чи третьої особи за вчинення чи невчинення будь-яких дій з використанням становища,</w:t>
      </w:r>
      <w:r>
        <w:rPr>
          <w:rFonts w:ascii="Times New Roman" w:hAnsi="Times New Roman" w:eastAsia="Times New Roman" w:cs="Times New Roman"/>
          <w:sz w:val="24"/>
          <w:szCs w:val="24"/>
        </w:rPr>
        <w:t xml:space="preserve"> яке займає працівник в Організації, або у зв’язку з діяльністю особи на користь Організації, в інтересах того, хто пропонує, обіцяє чи надає таку вигоду, або в інтересах третьої особи. Під особою, яка працює на користь Організації, слід розуміти особу, як</w:t>
      </w:r>
      <w:r>
        <w:rPr>
          <w:rFonts w:ascii="Times New Roman" w:hAnsi="Times New Roman" w:eastAsia="Times New Roman" w:cs="Times New Roman"/>
          <w:sz w:val="24"/>
          <w:szCs w:val="24"/>
        </w:rPr>
        <w:t xml:space="preserve">а виконує роботу або надає послугу відповідно до договору з такою організацією, а також волонтерів (добровольців), стажерів і консультантів.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Підкуп службової особи юридичної особи приватного права незалежно від організаційно-правової форми</w:t>
      </w:r>
      <w:r>
        <w:rPr>
          <w:rFonts w:ascii="Times New Roman" w:hAnsi="Times New Roman" w:eastAsia="Times New Roman" w:cs="Times New Roman"/>
          <w:sz w:val="24"/>
          <w:szCs w:val="24"/>
        </w:rPr>
        <w:t xml:space="preserve"> – пропозиція чи</w:t>
      </w:r>
      <w:r>
        <w:rPr>
          <w:rFonts w:ascii="Times New Roman" w:hAnsi="Times New Roman" w:eastAsia="Times New Roman" w:cs="Times New Roman"/>
          <w:sz w:val="24"/>
          <w:szCs w:val="24"/>
        </w:rPr>
        <w:t xml:space="preserve"> обіцянка службовій особі юридичної особи приватного права незалежно від організаційно-правової форми надати їй або третій особі неправомірну вигоду, а так само надання такої вигоди або прохання її надати за вчинення зазначеною службовою особою дій чи її б</w:t>
      </w:r>
      <w:r>
        <w:rPr>
          <w:rFonts w:ascii="Times New Roman" w:hAnsi="Times New Roman" w:eastAsia="Times New Roman" w:cs="Times New Roman"/>
          <w:sz w:val="24"/>
          <w:szCs w:val="24"/>
        </w:rPr>
        <w:t xml:space="preserve">ездіяльність з використанням наданих їй повноважень в інтересах того, хто пропонує, обіцяє чи надає таку вигоду, або в інтересах третьої особи; прийняття пропозиції, обіцянки або одержання службовою особою юридичної особи приватного права незалежно від орг</w:t>
      </w:r>
      <w:r>
        <w:rPr>
          <w:rFonts w:ascii="Times New Roman" w:hAnsi="Times New Roman" w:eastAsia="Times New Roman" w:cs="Times New Roman"/>
          <w:sz w:val="24"/>
          <w:szCs w:val="24"/>
        </w:rPr>
        <w:t xml:space="preserve">анізаційно-правової форми неправомірної вигоди для себе чи третьої особи за вчинення дій або бездіяльність з використанням наданих їй повноважень в інтересах того, хто пропонує, обіцяє чи надає таку вигоду, або в інтересах третьої особи.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Прийняття пропозиції, обіцянки або одержання неправомірної вигоди службовою особою </w:t>
      </w:r>
      <w:r>
        <w:rPr>
          <w:rFonts w:ascii="Times New Roman" w:hAnsi="Times New Roman" w:eastAsia="Times New Roman" w:cs="Times New Roman"/>
          <w:sz w:val="24"/>
          <w:szCs w:val="24"/>
        </w:rPr>
        <w:t xml:space="preserve">– прийняття пропозиції, обіцянки або одержання службовою особою неправомірної вигоди, а так само – прохання надати таку вигоду д</w:t>
      </w:r>
      <w:r>
        <w:rPr>
          <w:rFonts w:ascii="Times New Roman" w:hAnsi="Times New Roman" w:eastAsia="Times New Roman" w:cs="Times New Roman"/>
          <w:sz w:val="24"/>
          <w:szCs w:val="24"/>
        </w:rPr>
        <w:t xml:space="preserve">ля себе чи третьої особи за вчинення чи невчинення такою службовою особою в інтересах того, хто пропонує, обіцяє чи надає неправомірну вигоду, чи в інтересах третьої особи будь-якої дії з використанням наданої їй влади чи службового становища.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Пропозиція,</w:t>
      </w:r>
      <w:r>
        <w:rPr>
          <w:rFonts w:ascii="Times New Roman" w:hAnsi="Times New Roman" w:eastAsia="Times New Roman" w:cs="Times New Roman"/>
          <w:i/>
          <w:iCs/>
          <w:sz w:val="24"/>
          <w:szCs w:val="24"/>
        </w:rPr>
        <w:t xml:space="preserve"> обіцянка або надання неправомірної вигоди службовій особі</w:t>
      </w:r>
      <w:r>
        <w:rPr>
          <w:rFonts w:ascii="Times New Roman" w:hAnsi="Times New Roman" w:eastAsia="Times New Roman" w:cs="Times New Roman"/>
          <w:sz w:val="24"/>
          <w:szCs w:val="24"/>
        </w:rPr>
        <w:t xml:space="preserve"> – пропозиція чи обіцянка службовій особі надати їй або третій особі неправомірну вигоду, а так само надання такої вигоди за вчинення чи невчинення службовою особою в інтересах того, хто пропонує, о</w:t>
      </w:r>
      <w:r>
        <w:rPr>
          <w:rFonts w:ascii="Times New Roman" w:hAnsi="Times New Roman" w:eastAsia="Times New Roman" w:cs="Times New Roman"/>
          <w:sz w:val="24"/>
          <w:szCs w:val="24"/>
        </w:rPr>
        <w:t xml:space="preserve">біцяє чи надає таку вигоду, чи в інтересах третьої особи будь-якої дії з використанням наданої їй влади чи службового становища.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Подарунок </w:t>
      </w:r>
      <w:r>
        <w:rPr>
          <w:rFonts w:ascii="Times New Roman" w:hAnsi="Times New Roman" w:eastAsia="Times New Roman" w:cs="Times New Roman"/>
          <w:sz w:val="24"/>
          <w:szCs w:val="24"/>
        </w:rPr>
        <w:t xml:space="preserve">– грошові кошти та/або інше майно, переваги, пільги, послуги, нематеріальні активи, які надають/одержують безоплатно</w:t>
      </w:r>
      <w:r>
        <w:rPr>
          <w:rFonts w:ascii="Times New Roman" w:hAnsi="Times New Roman" w:eastAsia="Times New Roman" w:cs="Times New Roman"/>
          <w:sz w:val="24"/>
          <w:szCs w:val="24"/>
        </w:rPr>
        <w:t xml:space="preserve"> або за ціною, нижчою мінімальної ринкової.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color w:val="000000" w:themeColor="text1"/>
          <w:sz w:val="24"/>
          <w:szCs w:val="24"/>
        </w:rPr>
        <w:t xml:space="preserve">Близькі особи </w:t>
      </w:r>
      <w:r>
        <w:rPr>
          <w:rFonts w:ascii="Times New Roman" w:hAnsi="Times New Roman" w:eastAsia="Times New Roman" w:cs="Times New Roman"/>
          <w:sz w:val="24"/>
          <w:szCs w:val="24"/>
        </w:rPr>
        <w:t xml:space="preserve">– особи, які спільно проживають, пов’язані спільним побутом і мають взаємні права та обов’язки із суб'єктами, на яких поширюється дія Закону України «Про запобігання корупції» (крім осіб, взаємні п</w:t>
      </w:r>
      <w:r>
        <w:rPr>
          <w:rFonts w:ascii="Times New Roman" w:hAnsi="Times New Roman" w:eastAsia="Times New Roman" w:cs="Times New Roman"/>
          <w:sz w:val="24"/>
          <w:szCs w:val="24"/>
        </w:rPr>
        <w:t xml:space="preserve">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w:t>
      </w:r>
      <w:r>
        <w:rPr>
          <w:rFonts w:ascii="Times New Roman" w:hAnsi="Times New Roman" w:eastAsia="Times New Roman" w:cs="Times New Roman"/>
          <w:sz w:val="24"/>
          <w:szCs w:val="24"/>
        </w:rPr>
        <w:t xml:space="preserve">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w:t>
      </w:r>
      <w:r>
        <w:rPr>
          <w:rFonts w:ascii="Times New Roman" w:hAnsi="Times New Roman" w:eastAsia="Times New Roman" w:cs="Times New Roman"/>
          <w:sz w:val="24"/>
          <w:szCs w:val="24"/>
        </w:rPr>
        <w:t xml:space="preserve">єкта.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Винагорода за спрощення формальностей («стимулюючий» платіж)</w:t>
      </w:r>
      <w:r>
        <w:rPr>
          <w:rFonts w:ascii="Times New Roman" w:hAnsi="Times New Roman" w:eastAsia="Times New Roman" w:cs="Times New Roman"/>
          <w:sz w:val="24"/>
          <w:szCs w:val="24"/>
        </w:rPr>
        <w:t xml:space="preserve"> – неофіційна винагорода у вигляді суми грошей або подарунка, яка виплачується для полегшення або прискорення бюрократичних процедур, які в будь-як</w:t>
      </w:r>
      <w:r>
        <w:rPr>
          <w:rFonts w:ascii="Times New Roman" w:hAnsi="Times New Roman" w:eastAsia="Times New Roman" w:cs="Times New Roman"/>
          <w:sz w:val="24"/>
          <w:szCs w:val="24"/>
        </w:rPr>
        <w:t xml:space="preserve">ому випадку будуть виконані. Метою такої винагороди є прискорення процесу прийняття рішення, спрощення бюрократичних процедур; зменшення вимог до оформлення документів, необхідних для прийняття рішення,  створення інших неправомірних сприятливих умов для п</w:t>
      </w:r>
      <w:r>
        <w:rPr>
          <w:rFonts w:ascii="Times New Roman" w:hAnsi="Times New Roman" w:eastAsia="Times New Roman" w:cs="Times New Roman"/>
          <w:sz w:val="24"/>
          <w:szCs w:val="24"/>
        </w:rPr>
        <w:t xml:space="preserve">рийняття позитивного рішення.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color w:val="000000" w:themeColor="text1"/>
          <w:sz w:val="24"/>
          <w:szCs w:val="24"/>
        </w:rPr>
        <w:t xml:space="preserve">Запрошення</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z w:val="24"/>
          <w:szCs w:val="24"/>
        </w:rPr>
        <w:t xml:space="preserve">вчинена в будь-якій формі пропозиція взяти участь у певних заходах, характер яких визначається організатором, унаслідок чого запрошений отримує/може отримати певні матеріальні/нематеріальні блага. До запрошень н</w:t>
      </w:r>
      <w:r>
        <w:rPr>
          <w:rFonts w:ascii="Times New Roman" w:hAnsi="Times New Roman" w:eastAsia="Times New Roman" w:cs="Times New Roman"/>
          <w:sz w:val="24"/>
          <w:szCs w:val="24"/>
        </w:rPr>
        <w:t xml:space="preserve">алежать: квитки на спортивні заходи, театральні вистави чи шоу; інші заходи культурного, бізнесового або соціального характеру (включаючи заходи, організовані органами влади), корпоративні,  урочисті та святкові заходи Організації або партнерів,</w:t>
      </w:r>
      <w:r>
        <w:rPr>
          <w:rFonts w:ascii="Times New Roman" w:hAnsi="Times New Roman" w:eastAsia="Times New Roman" w:cs="Times New Roman"/>
          <w:sz w:val="24"/>
          <w:szCs w:val="24"/>
        </w:rPr>
        <w:t xml:space="preserve"> місії, відвідування ресторанів з метою проведення ділових зустрічей або переговорів, тренінги, навчальні та професійні програми, у тому числі за кордоном тощо, а також пов’язані з цим поїздки (включаючи транспортні витрати, проживання, харчування тощо).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w:t>
      </w:r>
      <w:r>
        <w:rPr>
          <w:rFonts w:ascii="Times New Roman" w:hAnsi="Times New Roman" w:eastAsia="Times New Roman" w:cs="Times New Roman"/>
          <w:i/>
          <w:iCs/>
          <w:sz w:val="24"/>
          <w:szCs w:val="24"/>
        </w:rPr>
        <w:t xml:space="preserve">редставники влади </w:t>
      </w:r>
      <w:r>
        <w:rPr>
          <w:rFonts w:ascii="Times New Roman" w:hAnsi="Times New Roman" w:eastAsia="Times New Roman" w:cs="Times New Roman"/>
          <w:sz w:val="24"/>
          <w:szCs w:val="24"/>
        </w:rPr>
        <w:t xml:space="preserve">– особи, які уповноважені на виконання функцій державної влади або місцевого самоврядування, перелік яких визначений пунктом 1 частини першої статті 3  Закону України «Про запобігання корупції».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Партнери</w:t>
      </w:r>
      <w:r>
        <w:rPr>
          <w:rFonts w:ascii="Times New Roman" w:hAnsi="Times New Roman" w:eastAsia="Times New Roman" w:cs="Times New Roman"/>
          <w:sz w:val="24"/>
          <w:szCs w:val="24"/>
        </w:rPr>
        <w:t xml:space="preserve"> – юридичні, фізичні особи або фіз</w:t>
      </w:r>
      <w:r>
        <w:rPr>
          <w:rFonts w:ascii="Times New Roman" w:hAnsi="Times New Roman" w:eastAsia="Times New Roman" w:cs="Times New Roman"/>
          <w:sz w:val="24"/>
          <w:szCs w:val="24"/>
        </w:rPr>
        <w:t xml:space="preserve">ичні особи-підприємці, з якими Організація має або планує встановити цивільні або господарські правовідносини, пов’язані зі здійсненням Організацією своєї статутної діяльності, у тому числі учасники процедури закупівель при закупівлі т</w:t>
      </w:r>
      <w:r>
        <w:rPr>
          <w:rFonts w:ascii="Times New Roman" w:hAnsi="Times New Roman" w:eastAsia="Times New Roman" w:cs="Times New Roman"/>
          <w:sz w:val="24"/>
          <w:szCs w:val="24"/>
        </w:rPr>
        <w:t xml:space="preserve">оварів, робіт та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Особи, що діють від імені Організації</w:t>
      </w:r>
      <w:r>
        <w:rPr>
          <w:rFonts w:ascii="Times New Roman" w:hAnsi="Times New Roman" w:eastAsia="Times New Roman" w:cs="Times New Roman"/>
          <w:sz w:val="24"/>
          <w:szCs w:val="24"/>
        </w:rPr>
        <w:t xml:space="preserve">  – агенти,  представники, управителі, інші особи, що офіційно діють від імені Організації на підставі укладених угод/договорів/</w:t>
      </w:r>
      <w:r>
        <w:rPr>
          <w:rFonts w:ascii="Times New Roman" w:hAnsi="Times New Roman" w:eastAsia="Times New Roman" w:cs="Times New Roman"/>
          <w:sz w:val="24"/>
          <w:szCs w:val="24"/>
        </w:rPr>
        <w:t xml:space="preserve">меморандумів/наданих доручень, довіреностей.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Корупційний ризик</w:t>
      </w:r>
      <w:r>
        <w:rPr>
          <w:rFonts w:ascii="Times New Roman" w:hAnsi="Times New Roman" w:eastAsia="Times New Roman" w:cs="Times New Roman"/>
          <w:sz w:val="24"/>
          <w:szCs w:val="24"/>
        </w:rPr>
        <w:t xml:space="preserve"> – обґрунтована ймовірність настання події корупційного чи пов’язаного з корупцією правопорушення або порушення вимог цієї Політики</w:t>
      </w:r>
      <w:r>
        <w:rPr>
          <w:rFonts w:ascii="Times New Roman" w:hAnsi="Times New Roman" w:eastAsia="Times New Roman" w:cs="Times New Roman"/>
          <w:sz w:val="24"/>
          <w:szCs w:val="24"/>
        </w:rPr>
        <w:t xml:space="preserve">, Етичного Кодексу Організації та інших внутрішніх документів Організації з питань запобігання та протидії корупції.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Конфлікт інтересів</w:t>
      </w:r>
      <w:r>
        <w:rPr>
          <w:rFonts w:ascii="Times New Roman" w:hAnsi="Times New Roman" w:eastAsia="Times New Roman" w:cs="Times New Roman"/>
          <w:sz w:val="24"/>
          <w:szCs w:val="24"/>
        </w:rPr>
        <w:t xml:space="preserve"> – наявність у особи приватного інтересу у сфері, в якій вона виконує свої службові чи представниц</w:t>
      </w:r>
      <w:r>
        <w:rPr>
          <w:rFonts w:ascii="Times New Roman" w:hAnsi="Times New Roman" w:eastAsia="Times New Roman" w:cs="Times New Roman"/>
          <w:sz w:val="24"/>
          <w:szCs w:val="24"/>
        </w:rPr>
        <w:t xml:space="preserve">ькі повноваження, що впливає або може вплинути на об’єктивність чи неупередженість прийняття нею рішень, або на вчинення чи невчинення дій під час виконання зазначених повноважень.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b/>
          <w:bCs/>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3. Сфера застосування Політики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r>
      <w:r>
        <w:rPr>
          <w:rFonts w:ascii="Times New Roman" w:hAnsi="Times New Roman" w:eastAsia="Times New Roman" w:cs="Times New Roman"/>
          <w:sz w:val="24"/>
          <w:szCs w:val="24"/>
        </w:rPr>
        <w:t xml:space="preserve">3.1. Ця Політика поширюється на </w:t>
      </w:r>
      <w:r>
        <w:rPr>
          <w:rFonts w:ascii="Times New Roman" w:hAnsi="Times New Roman" w:eastAsia="Times New Roman" w:cs="Times New Roman"/>
          <w:sz w:val="24"/>
          <w:szCs w:val="24"/>
        </w:rPr>
        <w:t xml:space="preserve">голову та членів правління, всіх директорів, інших посадових осіб та працівників/працівниць Організації,  а також на осіб, що діють від імені або в інтересах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3.2. Кожен працівник/працівниця Організації,</w:t>
      </w:r>
      <w:r>
        <w:rPr>
          <w:rFonts w:ascii="Times New Roman" w:hAnsi="Times New Roman" w:eastAsia="Times New Roman" w:cs="Times New Roman"/>
          <w:sz w:val="24"/>
          <w:szCs w:val="24"/>
        </w:rPr>
        <w:t xml:space="preserve"> а також кожна особа, що діє від імені або в інтересах Організації, зобов’язані дотримуватись вимог цієї Політики та звертатися до відповідальних осіб та підрозділів, визначених цією Політикою, у випадку виникнення необхідності трактування з мет</w:t>
      </w:r>
      <w:r>
        <w:rPr>
          <w:rFonts w:ascii="Times New Roman" w:hAnsi="Times New Roman" w:eastAsia="Times New Roman" w:cs="Times New Roman"/>
          <w:sz w:val="24"/>
          <w:szCs w:val="24"/>
        </w:rPr>
        <w:t xml:space="preserve">ою застосування положень цієї Політики.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3.3. </w:t>
      </w:r>
      <w:r>
        <w:rPr>
          <w:rFonts w:ascii="Times New Roman" w:hAnsi="Times New Roman" w:eastAsia="Times New Roman" w:cs="Times New Roman"/>
          <w:sz w:val="24"/>
          <w:szCs w:val="24"/>
        </w:rPr>
        <w:t xml:space="preserve">Ця Політика має застосовуватись у всіх сферах діяльності  Організації, у тому числі у сфері взаємовідносин з органами державної влади, місцевого самоврядування, міжнародни</w:t>
      </w:r>
      <w:r>
        <w:rPr>
          <w:rFonts w:ascii="Times New Roman" w:hAnsi="Times New Roman" w:eastAsia="Times New Roman" w:cs="Times New Roman"/>
          <w:sz w:val="24"/>
          <w:szCs w:val="24"/>
        </w:rPr>
        <w:t xml:space="preserve">ми партнерами та бенефіціарами.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4. Положення щодо нетерпимості до корупції</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4.1. З метою забезпечення належного рівня уваги до запобігання та протидії корупції та демонстрації важливості антикорупційної діяльності для </w:t>
      </w:r>
      <w:r>
        <w:rPr>
          <w:rFonts w:ascii="Times New Roman" w:hAnsi="Times New Roman" w:eastAsia="Times New Roman" w:cs="Times New Roman"/>
          <w:sz w:val="24"/>
          <w:szCs w:val="24"/>
        </w:rPr>
        <w:t xml:space="preserve">засновників/засновниць, членів/членкинь, працівників/працівниць, підрядників, </w:t>
      </w:r>
      <w:r>
        <w:rPr>
          <w:rFonts w:ascii="Times New Roman" w:hAnsi="Times New Roman" w:eastAsia="Times New Roman" w:cs="Times New Roman"/>
          <w:sz w:val="24"/>
          <w:szCs w:val="24"/>
        </w:rPr>
        <w:t xml:space="preserve">добровольців (волонтерів) та консультантів </w:t>
      </w:r>
      <w:r>
        <w:rPr>
          <w:rFonts w:ascii="Times New Roman" w:hAnsi="Times New Roman" w:eastAsia="Times New Roman" w:cs="Times New Roman"/>
          <w:sz w:val="24"/>
          <w:szCs w:val="24"/>
        </w:rPr>
        <w:t xml:space="preserve">Організації</w:t>
      </w:r>
      <w:r>
        <w:rPr>
          <w:rFonts w:ascii="Times New Roman" w:hAnsi="Times New Roman" w:eastAsia="Times New Roman" w:cs="Times New Roman"/>
          <w:sz w:val="24"/>
          <w:szCs w:val="24"/>
        </w:rPr>
        <w:t xml:space="preserve">, бенефіціарів та партне</w:t>
      </w:r>
      <w:r>
        <w:rPr>
          <w:rFonts w:ascii="Times New Roman" w:hAnsi="Times New Roman" w:eastAsia="Times New Roman" w:cs="Times New Roman"/>
          <w:sz w:val="24"/>
          <w:szCs w:val="24"/>
        </w:rPr>
        <w:t xml:space="preserve">рів керівництво Організації </w:t>
      </w:r>
      <w:r>
        <w:rPr>
          <w:rFonts w:ascii="Times New Roman" w:hAnsi="Times New Roman" w:eastAsia="Times New Roman" w:cs="Times New Roman"/>
          <w:sz w:val="24"/>
          <w:szCs w:val="24"/>
        </w:rPr>
        <w:t xml:space="preserve">регулярно проголошує принципи антикорупційного комплаєнсу (compliance) та діє як взірець для інших через своє власне ставлення та поведінку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4.2. Усі </w:t>
      </w:r>
      <w:r>
        <w:rPr>
          <w:rFonts w:ascii="Times New Roman" w:hAnsi="Times New Roman" w:eastAsia="Times New Roman" w:cs="Times New Roman"/>
          <w:sz w:val="24"/>
          <w:szCs w:val="24"/>
        </w:rPr>
        <w:t xml:space="preserve">засновники/засновниці, члени/членкіні, працівники/працівниці, підрядникі, </w:t>
      </w:r>
      <w:r>
        <w:rPr>
          <w:rFonts w:ascii="Times New Roman" w:hAnsi="Times New Roman" w:eastAsia="Times New Roman" w:cs="Times New Roman"/>
          <w:sz w:val="24"/>
          <w:szCs w:val="24"/>
        </w:rPr>
        <w:t xml:space="preserve">партнери, добровольці (волонтери) та консультанти </w:t>
      </w:r>
      <w:r>
        <w:rPr>
          <w:rFonts w:ascii="Times New Roman" w:hAnsi="Times New Roman" w:eastAsia="Times New Roman" w:cs="Times New Roman"/>
          <w:sz w:val="24"/>
          <w:szCs w:val="24"/>
        </w:rPr>
        <w:t xml:space="preserve">Організації</w:t>
      </w:r>
      <w:r>
        <w:rPr>
          <w:rFonts w:ascii="Times New Roman" w:hAnsi="Times New Roman" w:eastAsia="Times New Roman" w:cs="Times New Roman"/>
          <w:sz w:val="24"/>
          <w:szCs w:val="24"/>
        </w:rPr>
        <w:t xml:space="preserve">  зобов’язані дотримуватися у своїй професіональній діяльності принципу нетерпимості до корупції, вимог законодавства України, Етичного Кодексу</w:t>
      </w:r>
      <w:r>
        <w:rPr>
          <w:rFonts w:ascii="Times New Roman" w:hAnsi="Times New Roman" w:eastAsia="Times New Roman" w:cs="Times New Roman"/>
          <w:sz w:val="24"/>
          <w:szCs w:val="24"/>
        </w:rPr>
        <w:t xml:space="preserve"> Організації, цієї Політики та інших нормативних документів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4.3. Отримання, надання, обіцянка, пропозиція або</w:t>
      </w:r>
      <w:r>
        <w:rPr>
          <w:rFonts w:ascii="Times New Roman" w:hAnsi="Times New Roman" w:eastAsia="Times New Roman" w:cs="Times New Roman"/>
          <w:sz w:val="24"/>
          <w:szCs w:val="24"/>
        </w:rPr>
        <w:t xml:space="preserve"> вимога надання неправомірної вигоди та інші прояви корупції є правопорушеннями, за вчинення яких законодавством передбачена кримінальна, адміністративна, цивільно-правова та дисциплінарна відповідальність. Такі правопорушення в жодному разі не підтримують</w:t>
      </w:r>
      <w:r>
        <w:rPr>
          <w:rFonts w:ascii="Times New Roman" w:hAnsi="Times New Roman" w:eastAsia="Times New Roman" w:cs="Times New Roman"/>
          <w:sz w:val="24"/>
          <w:szCs w:val="24"/>
        </w:rPr>
        <w:t xml:space="preserve">ся Організацією та вживаються всі необхідні заходи щодо їхнього попередження та притягнення винних осіб до відповідальності.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4.4. Працівникам, особам, що діють від імені Організації</w:t>
      </w:r>
      <w:r>
        <w:rPr>
          <w:rFonts w:ascii="Times New Roman" w:hAnsi="Times New Roman" w:eastAsia="Times New Roman" w:cs="Times New Roman"/>
          <w:sz w:val="24"/>
          <w:szCs w:val="24"/>
        </w:rPr>
        <w:t xml:space="preserve"> або в її інтересах, забороняється вчиняти корупційні діяння або брати участь у вчиненні корупційних правопорушень, правопорушень, пов’язаних з корупцією, особисто або через будь-яке посередництво.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4.5. Працівникі зобов’язані утримуватис</w:t>
      </w:r>
      <w:r>
        <w:rPr>
          <w:rFonts w:ascii="Times New Roman" w:hAnsi="Times New Roman" w:eastAsia="Times New Roman" w:cs="Times New Roman"/>
          <w:sz w:val="24"/>
          <w:szCs w:val="24"/>
        </w:rPr>
        <w:t xml:space="preserve">ь від поведінки, яка може бути розцінена як готовність вчинити корупційне правопорушення або правопорушення, пов’язане з корупцією.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5. Неправомірна вигода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5.1. Особам, що діють від імені ї або в інтересах </w:t>
      </w:r>
      <w:r>
        <w:rPr>
          <w:rFonts w:ascii="Times New Roman" w:hAnsi="Times New Roman" w:eastAsia="Times New Roman" w:cs="Times New Roman"/>
          <w:sz w:val="24"/>
          <w:szCs w:val="24"/>
        </w:rPr>
        <w:t xml:space="preserve">Організаці</w:t>
      </w:r>
      <w:r>
        <w:rPr>
          <w:rFonts w:ascii="Times New Roman" w:hAnsi="Times New Roman" w:eastAsia="Times New Roman" w:cs="Times New Roman"/>
          <w:sz w:val="24"/>
          <w:szCs w:val="24"/>
        </w:rPr>
        <w:t xml:space="preserve">ї, забор</w:t>
      </w:r>
      <w:r>
        <w:rPr>
          <w:rFonts w:ascii="Times New Roman" w:hAnsi="Times New Roman" w:eastAsia="Times New Roman" w:cs="Times New Roman"/>
          <w:sz w:val="24"/>
          <w:szCs w:val="24"/>
        </w:rPr>
        <w:t xml:space="preserve">оняється</w:t>
      </w:r>
      <w:r>
        <w:rPr>
          <w:rFonts w:ascii="Times New Roman" w:hAnsi="Times New Roman" w:eastAsia="Times New Roman" w:cs="Times New Roman"/>
          <w:sz w:val="24"/>
          <w:szCs w:val="24"/>
        </w:rPr>
        <w:t xml:space="preserve"> пропонувати, обіцяти, надавати, одержувати, приймати або погоджуватися прийняти, вимагати неправомірну вигоду прямо чи опосередковано, у тому числі якщо вона надається (отримується) з метою стимулювання, забезпечення неправомірної переваги для такої особи</w:t>
      </w:r>
      <w:r>
        <w:rPr>
          <w:rFonts w:ascii="Times New Roman" w:hAnsi="Times New Roman" w:eastAsia="Times New Roman" w:cs="Times New Roman"/>
          <w:sz w:val="24"/>
          <w:szCs w:val="24"/>
        </w:rPr>
        <w:t xml:space="preserve"> особисто чи Організації загалом. Зокрема, така неправомірна вигода може виражатися у наступному: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виплаті або одержанні грошових коштів (готівкою, у безготівковому вигляді),  наданні або одержанні сертифікатів, цінних паперів; нада</w:t>
      </w:r>
      <w:r>
        <w:rPr>
          <w:rFonts w:ascii="Times New Roman" w:hAnsi="Times New Roman" w:eastAsia="Times New Roman" w:cs="Times New Roman"/>
          <w:sz w:val="24"/>
          <w:szCs w:val="24"/>
        </w:rPr>
        <w:t xml:space="preserve">нні або отриманні іншого майна, нематеріальних активів;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недозволених законодавством та нормативними документами Організації, подарунках та розважальних заходах;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оплаті подорожей, відпочинку;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отриманні кредитів, позик, розміщенні депозит</w:t>
      </w:r>
      <w:r>
        <w:rPr>
          <w:rFonts w:ascii="Times New Roman" w:hAnsi="Times New Roman" w:eastAsia="Times New Roman" w:cs="Times New Roman"/>
          <w:sz w:val="24"/>
          <w:szCs w:val="24"/>
        </w:rPr>
        <w:t xml:space="preserve">ів за ставками, відмінними від звичайних ринкових умов;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пропозиціях про роботу;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неправомірній винагороді, неправомірних пільгах; наданні безоплатних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благодійних внесках, спонсорській підтримці і пожертвуваннях; внесках на політичні цілі;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 будь-яких інших вигодах нематеріального чи негрошового характеру.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5.2. Будь-яка винагорода, що отримується Організацією від ділових партнерів або виплачується їм, повинна відповідати наданим послугам/виконаним роботам/поставленим товарам і не повинна слу</w:t>
      </w:r>
      <w:r>
        <w:rPr>
          <w:rFonts w:ascii="Times New Roman" w:hAnsi="Times New Roman" w:eastAsia="Times New Roman" w:cs="Times New Roman"/>
          <w:sz w:val="24"/>
          <w:szCs w:val="24"/>
        </w:rPr>
        <w:t xml:space="preserve">гувати для приховування надання таким діловим партнерам або іншим особам неправомірної вигоди.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iCs/>
          <w:sz w:val="24"/>
          <w:szCs w:val="24"/>
        </w:rPr>
        <w:t xml:space="preserve">6. Виплата винагород за спрощення формальностей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6.1. Надання/отримання винагороди за спрощення формальностей працівниками/працівницями або особами, що діють від імені </w:t>
      </w:r>
      <w:r>
        <w:rPr>
          <w:rFonts w:ascii="Times New Roman" w:hAnsi="Times New Roman" w:eastAsia="Times New Roman" w:cs="Times New Roman"/>
          <w:sz w:val="24"/>
          <w:szCs w:val="24"/>
        </w:rPr>
        <w:t xml:space="preserve">або в інтересах </w:t>
      </w:r>
      <w:r>
        <w:rPr>
          <w:rFonts w:ascii="Times New Roman" w:hAnsi="Times New Roman" w:eastAsia="Times New Roman" w:cs="Times New Roman"/>
          <w:sz w:val="24"/>
          <w:szCs w:val="24"/>
        </w:rPr>
        <w:t xml:space="preserve">Організації</w:t>
      </w:r>
      <w:r>
        <w:rPr>
          <w:rFonts w:ascii="Times New Roman" w:hAnsi="Times New Roman" w:eastAsia="Times New Roman" w:cs="Times New Roman"/>
          <w:sz w:val="24"/>
          <w:szCs w:val="24"/>
        </w:rPr>
        <w:t xml:space="preserve">, забороняється незалежно від її розмірів, є корупційним діянням та карається відповідно до чинного законодавства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6.2. Заборонена взаємодія з іншими особами (в т.ч. – бенефіціарами) з метою надання/отриман</w:t>
      </w:r>
      <w:r>
        <w:rPr>
          <w:rFonts w:ascii="Times New Roman" w:hAnsi="Times New Roman" w:eastAsia="Times New Roman" w:cs="Times New Roman"/>
          <w:sz w:val="24"/>
          <w:szCs w:val="24"/>
        </w:rPr>
        <w:t xml:space="preserve">ня винагороди за спрощення формальностей.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7. </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 xml:space="preserve">Подарунки т</w:t>
      </w:r>
      <w:r>
        <w:rPr>
          <w:rFonts w:ascii="Times New Roman" w:hAnsi="Times New Roman" w:eastAsia="Times New Roman" w:cs="Times New Roman"/>
          <w:b/>
          <w:bCs/>
          <w:sz w:val="24"/>
          <w:szCs w:val="24"/>
        </w:rPr>
        <w:t xml:space="preserve">а запрошення, ділова гостинність</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7.1. В питанні прийняття та надання подарунків, запрошень та ділової гостинності працівниками, членами Організації, та іншими особами, що діють від імені та/або в інтересах Організації зобов’язані дотримуватись Етичного Кодексу, та положень і нор</w:t>
      </w:r>
      <w:r>
        <w:rPr>
          <w:rFonts w:ascii="Times New Roman" w:hAnsi="Times New Roman" w:eastAsia="Times New Roman" w:cs="Times New Roman"/>
          <w:sz w:val="24"/>
          <w:szCs w:val="24"/>
        </w:rPr>
        <w:t xml:space="preserve">м антикорупційної поведінки Організації, чинного Законодавства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7.2. Не допускаються вимагання, прохання, одержання подарунків для себе чи третіх осіб</w:t>
      </w:r>
      <w:r>
        <w:rPr>
          <w:rFonts w:ascii="Times New Roman" w:hAnsi="Times New Roman" w:eastAsia="Times New Roman" w:cs="Times New Roman"/>
          <w:sz w:val="24"/>
          <w:szCs w:val="24"/>
        </w:rPr>
        <w:t xml:space="preserve"> працівниками або представниками Орган</w:t>
      </w:r>
      <w:r>
        <w:rPr>
          <w:rFonts w:ascii="Times New Roman" w:hAnsi="Times New Roman" w:eastAsia="Times New Roman" w:cs="Times New Roman"/>
          <w:sz w:val="24"/>
          <w:szCs w:val="24"/>
        </w:rPr>
        <w:t xml:space="preserve">ізації (безпосередньо або через інших осіб) від юридичних або фізичних осіб,  від партнерів та бенефіціарів у зв’язку з виконанням  своїх повноважень, в тому числі представницьких  або з використанням службового становища та пов’язаними з цим можливостями.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7.3.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Засновники/засновниці, члени/членкині, працівникі/працівниці, підрядникі, </w:t>
      </w:r>
      <w:r>
        <w:rPr>
          <w:rFonts w:ascii="Times New Roman" w:hAnsi="Times New Roman" w:eastAsia="Times New Roman" w:cs="Times New Roman"/>
          <w:sz w:val="24"/>
          <w:szCs w:val="24"/>
        </w:rPr>
        <w:t xml:space="preserve">партнери, добровольці (волонтерів) та консультанти </w:t>
      </w:r>
      <w:r>
        <w:rPr>
          <w:rFonts w:ascii="Times New Roman" w:hAnsi="Times New Roman" w:eastAsia="Times New Roman" w:cs="Times New Roman"/>
          <w:sz w:val="24"/>
          <w:szCs w:val="24"/>
        </w:rPr>
        <w:t xml:space="preserve">Організації</w:t>
      </w:r>
      <w:r>
        <w:rPr>
          <w:rFonts w:ascii="Times New Roman" w:hAnsi="Times New Roman" w:eastAsia="Times New Roman" w:cs="Times New Roman"/>
          <w:sz w:val="24"/>
          <w:szCs w:val="24"/>
        </w:rPr>
        <w:t xml:space="preserve"> можуть приймати подарунки, які відповідають загальновизнаним уявленням про гостинність, якщо вартість таких подарунків не перевищує розміру одного прожиткового мінімуму для працездатних осіб в Україні, встановленого на день прийняття подарун</w:t>
      </w:r>
      <w:r>
        <w:rPr>
          <w:rFonts w:ascii="Times New Roman" w:hAnsi="Times New Roman" w:eastAsia="Times New Roman" w:cs="Times New Roman"/>
          <w:sz w:val="24"/>
          <w:szCs w:val="24"/>
        </w:rPr>
        <w:t xml:space="preserve">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7.4. Передбачене пун</w:t>
      </w:r>
      <w:r>
        <w:rPr>
          <w:rFonts w:ascii="Times New Roman" w:hAnsi="Times New Roman" w:eastAsia="Times New Roman" w:cs="Times New Roman"/>
          <w:sz w:val="24"/>
          <w:szCs w:val="24"/>
        </w:rPr>
        <w:t xml:space="preserve">ктом 7.3 цієї Політики обмеження щодо вартості подарунків не поширюється на подарунки, які: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даруються близькими особами;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одержуються як загальнодоступні знижки на товари, послуги; загальнодоступні виграші, призи, премії, бонуси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7.5. О</w:t>
      </w:r>
      <w:r>
        <w:rPr>
          <w:rFonts w:ascii="Times New Roman" w:hAnsi="Times New Roman" w:eastAsia="Times New Roman" w:cs="Times New Roman"/>
          <w:sz w:val="24"/>
          <w:szCs w:val="24"/>
        </w:rPr>
        <w:t xml:space="preserve">соби, які діють від імені або в інтересах Організації, утримуються від пропозиції подарунків представникам влади, партнерам, їхнім службовим особам або представникам та їхнім близьким особам, а також від будь-якої іншої поведінки, яка м</w:t>
      </w:r>
      <w:r>
        <w:rPr>
          <w:rFonts w:ascii="Times New Roman" w:hAnsi="Times New Roman" w:eastAsia="Times New Roman" w:cs="Times New Roman"/>
          <w:sz w:val="24"/>
          <w:szCs w:val="24"/>
        </w:rPr>
        <w:t xml:space="preserve">оже бути розцінена як готовність вчинити корупційне правопорушення,  пов’язане з діяльністю Організації. Подарунки можуть бути дозволені у випадках, коли вони відповідають загальновизнаним уявленням про гостинність і їхня вартість не перевищує р</w:t>
      </w:r>
      <w:r>
        <w:rPr>
          <w:rFonts w:ascii="Times New Roman" w:hAnsi="Times New Roman" w:eastAsia="Times New Roman" w:cs="Times New Roman"/>
          <w:sz w:val="24"/>
          <w:szCs w:val="24"/>
        </w:rPr>
        <w:t xml:space="preserve">озміри, встановлені пунктом 7.3 цієї Політики.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7.6. Особам, що діють від  імені або в інтересах Організації, задіяним у процесі закупівель Організації, суворо забороняється отримувати подарунки та запрошення, крім тих, що визначені пунктом 7.4 цієї Політики, від посадових осіб, праців</w:t>
      </w:r>
      <w:r>
        <w:rPr>
          <w:rFonts w:ascii="Times New Roman" w:hAnsi="Times New Roman" w:eastAsia="Times New Roman" w:cs="Times New Roman"/>
          <w:sz w:val="24"/>
          <w:szCs w:val="24"/>
        </w:rPr>
        <w:t xml:space="preserve">ників та інших представників партнерів або осіб, які діють від імені партнерів.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i w:val="0"/>
          <w:iCs w:val="0"/>
          <w:sz w:val="24"/>
          <w:szCs w:val="24"/>
        </w:rPr>
        <w:t xml:space="preserve">8. Пожертви на політичні кампанії та відносини з публічними особами</w:t>
      </w:r>
      <w:r>
        <w:rPr>
          <w:rFonts w:ascii="Times New Roman" w:hAnsi="Times New Roman" w:eastAsia="Times New Roman" w:cs="Times New Roman"/>
          <w:i/>
          <w:iCs/>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color w:val="000000" w:themeColor="text1"/>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lang w:val="en-US"/>
        </w:rPr>
        <w:t xml:space="preserve">8</w:t>
      </w:r>
      <w:r>
        <w:rPr>
          <w:rFonts w:ascii="Times New Roman" w:hAnsi="Times New Roman" w:eastAsia="Times New Roman" w:cs="Times New Roman"/>
          <w:color w:val="000000" w:themeColor="text1"/>
          <w:sz w:val="24"/>
          <w:szCs w:val="24"/>
        </w:rPr>
        <w:t xml:space="preserve">.1. Внески в грошовій формі або надання послуг від імені Організації  будь-яким політичним парт</w:t>
      </w:r>
      <w:r>
        <w:rPr>
          <w:rFonts w:ascii="Times New Roman" w:hAnsi="Times New Roman" w:eastAsia="Times New Roman" w:cs="Times New Roman"/>
          <w:color w:val="000000" w:themeColor="text1"/>
          <w:sz w:val="24"/>
          <w:szCs w:val="24"/>
        </w:rPr>
        <w:t xml:space="preserve">іям або окремим політикам у будь-якій країні заборонені.  Організаці</w:t>
      </w:r>
      <w:r>
        <w:rPr>
          <w:rFonts w:ascii="Times New Roman" w:hAnsi="Times New Roman" w:eastAsia="Times New Roman" w:cs="Times New Roman"/>
          <w:color w:val="000000" w:themeColor="text1"/>
          <w:sz w:val="24"/>
          <w:szCs w:val="24"/>
          <w:lang w:val="en-US"/>
        </w:rPr>
        <w:t xml:space="preserve">z</w:t>
      </w:r>
      <w:r>
        <w:rPr>
          <w:rFonts w:ascii="Times New Roman" w:hAnsi="Times New Roman" w:eastAsia="Times New Roman" w:cs="Times New Roman"/>
          <w:color w:val="000000" w:themeColor="text1"/>
          <w:sz w:val="24"/>
          <w:szCs w:val="24"/>
        </w:rPr>
        <w:t xml:space="preserve"> не фінансує політичні організації.</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lang w:val="en-US"/>
        </w:rPr>
        <w:t xml:space="preserve">8</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sz w:val="24"/>
          <w:szCs w:val="24"/>
        </w:rPr>
        <w:t xml:space="preserve"> Співробітникам заборонено брати участь в акціях з політичної агітації, політичній діяльності в робочий час.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lang w:val="en-US"/>
        </w:rPr>
        <w:t xml:space="preserve">8</w:t>
      </w:r>
      <w:r>
        <w:rPr>
          <w:rFonts w:ascii="Times New Roman" w:hAnsi="Times New Roman" w:eastAsia="Times New Roman" w:cs="Times New Roman"/>
          <w:sz w:val="24"/>
          <w:szCs w:val="24"/>
        </w:rPr>
        <w:t xml:space="preserve">.3. У сфері громадської </w:t>
      </w:r>
      <w:r>
        <w:rPr>
          <w:rFonts w:ascii="Times New Roman" w:hAnsi="Times New Roman" w:eastAsia="Times New Roman" w:cs="Times New Roman"/>
          <w:sz w:val="24"/>
          <w:szCs w:val="24"/>
        </w:rPr>
        <w:t xml:space="preserve">діяльності співробітники Організації можуть вести не заборонену законодавством політичну, релігійну або громадську діяльність, що не суперечить суспільному вченню, Етичному Кодексу Організації</w:t>
      </w:r>
      <w:r>
        <w:rPr>
          <w:rFonts w:ascii="Times New Roman" w:hAnsi="Times New Roman" w:eastAsia="Times New Roman" w:cs="Times New Roman"/>
          <w:sz w:val="24"/>
          <w:szCs w:val="24"/>
        </w:rPr>
        <w:t xml:space="preserve">  у вільний від виконання посадових обов’язків час. При цьому, співробітникам забороняється при здійсненні своїх дій та висловлюванні поглядів пов’язувати їх з Організаці</w:t>
      </w:r>
      <w:r>
        <w:rPr>
          <w:rFonts w:ascii="Times New Roman" w:hAnsi="Times New Roman" w:eastAsia="Times New Roman" w:cs="Times New Roman"/>
          <w:sz w:val="24"/>
          <w:szCs w:val="24"/>
        </w:rPr>
        <w:t xml:space="preserve">ю. Співробітники мають висловлювати тіль</w:t>
      </w:r>
      <w:r>
        <w:rPr>
          <w:rFonts w:ascii="Times New Roman" w:hAnsi="Times New Roman" w:eastAsia="Times New Roman" w:cs="Times New Roman"/>
          <w:sz w:val="24"/>
          <w:szCs w:val="24"/>
        </w:rPr>
        <w:t xml:space="preserve">к</w:t>
      </w:r>
      <w:r>
        <w:rPr>
          <w:rFonts w:ascii="Times New Roman" w:hAnsi="Times New Roman" w:eastAsia="Times New Roman" w:cs="Times New Roman"/>
          <w:sz w:val="24"/>
          <w:szCs w:val="24"/>
        </w:rPr>
        <w:t xml:space="preserve">и свої особисті погляди та здійснювати дії від свого імені.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8.4. Заборонено використання бренду (в т.ч. логотипу), реквізитів, фінансових,  матеріальних або будь-яких інших ресурсів Організації</w:t>
      </w:r>
      <w:r>
        <w:rPr>
          <w:rFonts w:ascii="Times New Roman" w:hAnsi="Times New Roman" w:eastAsia="Times New Roman" w:cs="Times New Roman"/>
          <w:sz w:val="24"/>
          <w:szCs w:val="24"/>
        </w:rPr>
        <w:t xml:space="preserve"> для здійснення політичної або громадської діяльності, не пов’язаної з безпосереднім та офіційним представництвом Організації, статутною діяльністю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9. Благодійна діяльність, спонсорство, грантування, суб-грантування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9.1. Будь-яка благо</w:t>
      </w:r>
      <w:r>
        <w:rPr>
          <w:rFonts w:ascii="Times New Roman" w:hAnsi="Times New Roman" w:eastAsia="Times New Roman" w:cs="Times New Roman"/>
          <w:sz w:val="24"/>
          <w:szCs w:val="24"/>
        </w:rPr>
        <w:t xml:space="preserve">дійна діяльність чи спонсорство від мені Організації або афілійованих осіб мають відповідати законодавству України, бути прозорими та оформленими належним чином, відповідати норм</w:t>
      </w:r>
      <w:r>
        <w:rPr>
          <w:rFonts w:ascii="Times New Roman" w:hAnsi="Times New Roman" w:eastAsia="Times New Roman" w:cs="Times New Roman"/>
          <w:sz w:val="24"/>
          <w:szCs w:val="24"/>
        </w:rPr>
        <w:t xml:space="preserve">ам статутної діяльності та мають бути погоджені керівництвом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9.2. Благодійна діяльність та спонсорство, які здійснюються з метою впливу на особу під час виконання нею своїх службових повноважень, є різновидом надання неправомірної</w:t>
      </w:r>
      <w:r>
        <w:rPr>
          <w:rFonts w:ascii="Times New Roman" w:hAnsi="Times New Roman" w:eastAsia="Times New Roman" w:cs="Times New Roman"/>
          <w:sz w:val="24"/>
          <w:szCs w:val="24"/>
        </w:rPr>
        <w:t xml:space="preserve"> вигоди й відповідно є забороненими.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themeColor="text1"/>
          <w:sz w:val="24"/>
          <w:szCs w:val="24"/>
        </w:rPr>
        <w:t xml:space="preserve">10. Працевлаштування, добір персоналу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10.1. Організації з метою реалізації цієї Політики в рамках процедур добору персоналу здійснює антикорупційні перевірки кандидатів та їх погодження згідно з відповідними</w:t>
      </w:r>
      <w:r>
        <w:rPr>
          <w:rFonts w:ascii="Times New Roman" w:hAnsi="Times New Roman" w:eastAsia="Times New Roman" w:cs="Times New Roman"/>
          <w:sz w:val="24"/>
          <w:szCs w:val="24"/>
        </w:rPr>
        <w:t xml:space="preserve"> нормативними документами Організації (для посад, пов’язаних з корупційними ризиками).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rPr>
        <w:t xml:space="preserve">10.2. Співробітникам</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z w:val="24"/>
          <w:szCs w:val="24"/>
        </w:rPr>
        <w:t xml:space="preserve">забороняється сприяти працевлаштуванню, службовому підвищенню осіб з метою схилення цих осіб або третіх осіб (наприклад, їхніх родичів ч</w:t>
      </w:r>
      <w:r>
        <w:rPr>
          <w:rFonts w:ascii="Times New Roman" w:hAnsi="Times New Roman" w:eastAsia="Times New Roman" w:cs="Times New Roman"/>
          <w:sz w:val="24"/>
          <w:szCs w:val="24"/>
        </w:rPr>
        <w:t xml:space="preserve">и друзів) до протиправного використання наданих їм службових повноважень та пов’язаних із цим можливостей (неправомірне сприяння працевлаштуванню) або в обмін на неправомірну вигоду або сприятливе відношення, або вимагати неправомірну вигоду в обмін на спр</w:t>
      </w:r>
      <w:r>
        <w:rPr>
          <w:rFonts w:ascii="Times New Roman" w:hAnsi="Times New Roman" w:eastAsia="Times New Roman" w:cs="Times New Roman"/>
          <w:sz w:val="24"/>
          <w:szCs w:val="24"/>
        </w:rPr>
        <w:t xml:space="preserve">ияння працевлаштуванню чи службовому підвищенню.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lang w:val="en-US"/>
        </w:rPr>
        <w:t xml:space="preserve">10</w:t>
      </w:r>
      <w:r>
        <w:rPr>
          <w:rFonts w:ascii="Times New Roman" w:hAnsi="Times New Roman" w:eastAsia="Times New Roman" w:cs="Times New Roman"/>
          <w:sz w:val="24"/>
          <w:szCs w:val="24"/>
        </w:rPr>
        <w:t xml:space="preserve">.3. Вищезазначене положення стосується неправомірного працевлаштування як осіб,  пов’язаних з представниками влади, так і осіб, пов’язаних з партнерами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lang w:val="en-US"/>
        </w:rPr>
        <w:t xml:space="preserve">10</w:t>
      </w:r>
      <w:r>
        <w:rPr>
          <w:rFonts w:ascii="Times New Roman" w:hAnsi="Times New Roman" w:eastAsia="Times New Roman" w:cs="Times New Roman"/>
          <w:sz w:val="24"/>
          <w:szCs w:val="24"/>
        </w:rPr>
        <w:t xml:space="preserve">.4. Співробітникам при пр</w:t>
      </w:r>
      <w:r>
        <w:rPr>
          <w:rFonts w:ascii="Times New Roman" w:hAnsi="Times New Roman" w:eastAsia="Times New Roman" w:cs="Times New Roman"/>
          <w:sz w:val="24"/>
          <w:szCs w:val="24"/>
        </w:rPr>
        <w:t xml:space="preserve">ацевлаштуванні або переведенні на іншу посаду забороняється просити роботу, службове підвищення чи приймати пропозицію роботи або службового підвищення в обмін на протиправне використання в майбутньому наданих йому (їй) службових повноважень та пов’язаних </w:t>
      </w:r>
      <w:r>
        <w:rPr>
          <w:rFonts w:ascii="Times New Roman" w:hAnsi="Times New Roman" w:eastAsia="Times New Roman" w:cs="Times New Roman"/>
          <w:sz w:val="24"/>
          <w:szCs w:val="24"/>
        </w:rPr>
        <w:t xml:space="preserve">із цим можливостей, обіцянку або надання неправомірної вигоди, сприятливе відношення чи використання своїх повноважень усупереч принципам та положенням Етичного Кодексу Організації та цієї Політики.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lang w:val="en-US"/>
        </w:rPr>
        <w:t xml:space="preserve">11</w:t>
      </w:r>
      <w:r>
        <w:rPr>
          <w:rFonts w:ascii="Times New Roman" w:hAnsi="Times New Roman" w:eastAsia="Times New Roman" w:cs="Times New Roman"/>
          <w:b/>
          <w:bCs/>
          <w:sz w:val="24"/>
          <w:szCs w:val="24"/>
        </w:rPr>
        <w:t xml:space="preserve">. Конфлікт інтересів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lang w:val="en-US"/>
        </w:rPr>
        <w:t xml:space="preserve">11</w:t>
      </w:r>
      <w:r>
        <w:rPr>
          <w:rFonts w:ascii="Times New Roman" w:hAnsi="Times New Roman" w:eastAsia="Times New Roman" w:cs="Times New Roman"/>
          <w:sz w:val="24"/>
          <w:szCs w:val="24"/>
        </w:rPr>
        <w:t xml:space="preserve">.1. Співробітники</w:t>
      </w:r>
      <w:r>
        <w:rPr>
          <w:rFonts w:ascii="Times New Roman" w:hAnsi="Times New Roman" w:eastAsia="Times New Roman" w:cs="Times New Roman"/>
          <w:sz w:val="24"/>
          <w:szCs w:val="24"/>
        </w:rPr>
        <w:t xml:space="preserve">, особи, що діють від імені Організації по</w:t>
      </w:r>
      <w:r>
        <w:rPr>
          <w:rFonts w:ascii="Times New Roman" w:hAnsi="Times New Roman" w:eastAsia="Times New Roman" w:cs="Times New Roman"/>
          <w:sz w:val="24"/>
          <w:szCs w:val="24"/>
        </w:rPr>
        <w:t xml:space="preserve">винні уникати ситуацій, коли приватні інтереси суперечать інтересам Організації. У конфліктних ситуаціях інтересам Організації, а перш за все – бенефіціарам, не повинна бути завдана шкода.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11.2. В будь-яких ситуаціях, що несуть ризик</w:t>
      </w:r>
      <w:r>
        <w:rPr>
          <w:rFonts w:ascii="Times New Roman" w:hAnsi="Times New Roman" w:eastAsia="Times New Roman" w:cs="Times New Roman"/>
          <w:sz w:val="24"/>
          <w:szCs w:val="24"/>
        </w:rPr>
        <w:t xml:space="preserve">и виникнення конфліктів інтересів,  співробітники повинні керуватись чинним Законодавством України, Етичним Кодексом Організації та нормами цієї Політики.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11.3. Про виникнення реального, потенційного конфлікту інтересів співробітник повинен нег</w:t>
      </w:r>
      <w:r>
        <w:rPr>
          <w:rFonts w:ascii="Times New Roman" w:hAnsi="Times New Roman" w:eastAsia="Times New Roman" w:cs="Times New Roman"/>
          <w:sz w:val="24"/>
          <w:szCs w:val="24"/>
        </w:rPr>
        <w:t xml:space="preserve">айно повідомити безпосереднього керівника або, якщо є ризик залучення (приналежності) керівника до цієї ситуації, надати офіційну скаргу у строки та спосіб,  визначені антикорупційною програмою та положенням Організації, яке регулює порядок упра</w:t>
      </w:r>
      <w:r>
        <w:rPr>
          <w:rFonts w:ascii="Times New Roman" w:hAnsi="Times New Roman" w:eastAsia="Times New Roman" w:cs="Times New Roman"/>
          <w:sz w:val="24"/>
          <w:szCs w:val="24"/>
        </w:rPr>
        <w:t xml:space="preserve">вління конфліктом інтересів.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b/>
          <w:bCs/>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12. Посередники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12.1. Забороняється здійснювати будь-які платежі, які направлені на використання особою наданих їй службових повноважень чи пов’язаних з ними можлив</w:t>
      </w:r>
      <w:r>
        <w:rPr>
          <w:rFonts w:ascii="Times New Roman" w:hAnsi="Times New Roman" w:eastAsia="Times New Roman" w:cs="Times New Roman"/>
          <w:sz w:val="24"/>
          <w:szCs w:val="24"/>
        </w:rPr>
        <w:t xml:space="preserve">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обіцянку/пропозицію чи надання неправомірної вигоди такій особі або на її вимогу іншим фізичним чи </w:t>
      </w:r>
      <w:r>
        <w:rPr>
          <w:rFonts w:ascii="Times New Roman" w:hAnsi="Times New Roman" w:eastAsia="Times New Roman" w:cs="Times New Roman"/>
          <w:sz w:val="24"/>
          <w:szCs w:val="24"/>
        </w:rPr>
        <w:t xml:space="preserve">юридичним особам з метою схилити цю особу до протиправного використання наданих їй службових повноважень чи пов’язаних з ними можливостей, зокрема через посередників; проводити оплату третій особі, якщо цей платіж повністю або частково буде безпосередньо а</w:t>
      </w:r>
      <w:r>
        <w:rPr>
          <w:rFonts w:ascii="Times New Roman" w:hAnsi="Times New Roman" w:eastAsia="Times New Roman" w:cs="Times New Roman"/>
          <w:sz w:val="24"/>
          <w:szCs w:val="24"/>
        </w:rPr>
        <w:t xml:space="preserve">бо опосе</w:t>
      </w:r>
      <w:r>
        <w:rPr>
          <w:rFonts w:ascii="Times New Roman" w:hAnsi="Times New Roman" w:eastAsia="Times New Roman" w:cs="Times New Roman"/>
          <w:sz w:val="24"/>
          <w:szCs w:val="24"/>
        </w:rPr>
        <w:t xml:space="preserve">редковано переданий службовій особі.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12.2. Співробітники мають бути обачними під час проведення перемовин або укладання договорів, встановлення ділових відносин із посередниками та особами, що мають повноваження діяти від імені або в інтересах Організації</w:t>
      </w:r>
      <w:r>
        <w:rPr>
          <w:rFonts w:ascii="Times New Roman" w:hAnsi="Times New Roman" w:eastAsia="Times New Roman" w:cs="Times New Roman"/>
          <w:sz w:val="24"/>
          <w:szCs w:val="24"/>
        </w:rPr>
        <w:t xml:space="preserve">, або щодо яких в майбутньому може бути прийняте рішення про співпрацю, та оцінювати зазначених осіб згідно з критеріями ризику, які є показниками того, що співпраця з конкретним посередником може бути розцінена правоохоронними органами </w:t>
      </w:r>
      <w:r>
        <w:rPr>
          <w:rFonts w:ascii="Times New Roman" w:hAnsi="Times New Roman" w:eastAsia="Times New Roman" w:cs="Times New Roman"/>
          <w:sz w:val="24"/>
          <w:szCs w:val="24"/>
        </w:rPr>
        <w:t xml:space="preserve">як співучасть у корупційному правопорушенні, зокрема з таких ознак: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посередник має репутацію того, хто може укладати угоди, які ніхто інший не може укладати;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посередник підкреслює, що він має зв’язки з представниками влади та службовими особами;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w:t>
      </w:r>
      <w:r>
        <w:rPr>
          <w:rFonts w:ascii="Times New Roman" w:hAnsi="Times New Roman" w:eastAsia="Times New Roman" w:cs="Times New Roman"/>
          <w:sz w:val="24"/>
          <w:szCs w:val="24"/>
        </w:rPr>
        <w:t xml:space="preserve">осередника було рекомендовано представником влади або службовою особою;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вартість послуг є значно більшою, ніж в інших посередників, або вартість послуг значно підвищується в процесі їхнього надання, особливо коли посередник не встигає надати послуги в о</w:t>
      </w:r>
      <w:r>
        <w:rPr>
          <w:rFonts w:ascii="Times New Roman" w:hAnsi="Times New Roman" w:eastAsia="Times New Roman" w:cs="Times New Roman"/>
          <w:sz w:val="24"/>
          <w:szCs w:val="24"/>
        </w:rPr>
        <w:t xml:space="preserve">бумовлений строк;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12.3. Співробітникам заборонено укладати неформальні угоди чи досягати іншим чином неофіційних домовленостей з посередниками та особами, що мають або будуть мати повноваження діяти від імені або в інтересах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12.4. Будь-які пла</w:t>
      </w:r>
      <w:r>
        <w:rPr>
          <w:rFonts w:ascii="Times New Roman" w:hAnsi="Times New Roman" w:eastAsia="Times New Roman" w:cs="Times New Roman"/>
          <w:sz w:val="24"/>
          <w:szCs w:val="24"/>
        </w:rPr>
        <w:t xml:space="preserve">тежі, здійснені на користь посередників та осіб, що мають або будуть мати повноваження діяти від імені або в інтересах Організації, мають бути належним чином задокументовані та зафіксовані у фінансовій звітності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12.5. По</w:t>
      </w:r>
      <w:r>
        <w:rPr>
          <w:rFonts w:ascii="Times New Roman" w:hAnsi="Times New Roman" w:eastAsia="Times New Roman" w:cs="Times New Roman"/>
          <w:sz w:val="24"/>
          <w:szCs w:val="24"/>
        </w:rPr>
        <w:t xml:space="preserve">ложення цього розділу застосовуються до діяльності осіб, що діють від імені або в інтересах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b/>
          <w:bCs/>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13. Достовірність документів та звітності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val="0"/>
          <w:bCs w:val="0"/>
          <w:sz w:val="24"/>
          <w:szCs w:val="24"/>
        </w:rPr>
        <w:t xml:space="preserve">13</w:t>
      </w:r>
      <w:r>
        <w:rPr>
          <w:rFonts w:ascii="Times New Roman" w:hAnsi="Times New Roman" w:eastAsia="Times New Roman" w:cs="Times New Roman"/>
          <w:sz w:val="24"/>
          <w:szCs w:val="24"/>
        </w:rPr>
        <w:t xml:space="preserve">.1. Співробітники в межах своїх посадових обов’язків зобов’язані своєчасно та в повному обсязі </w:t>
      </w:r>
      <w:r>
        <w:rPr>
          <w:rFonts w:ascii="Times New Roman" w:hAnsi="Times New Roman" w:eastAsia="Times New Roman" w:cs="Times New Roman"/>
          <w:sz w:val="24"/>
          <w:szCs w:val="24"/>
        </w:rPr>
        <w:t xml:space="preserve">відображати дії та операції, що стосуються роботи/представництва Організації, та які відповідно до законодавства і нормативних документів Організації мають бути оформлені, задокументовані та відображені в системах обліку Організації від</w:t>
      </w:r>
      <w:r>
        <w:rPr>
          <w:rFonts w:ascii="Times New Roman" w:hAnsi="Times New Roman" w:eastAsia="Times New Roman" w:cs="Times New Roman"/>
          <w:sz w:val="24"/>
          <w:szCs w:val="24"/>
        </w:rPr>
        <w:t xml:space="preserve">повідним чином.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4"/>
          <w:szCs w:val="24"/>
        </w:rPr>
        <w:t xml:space="preserve">13.2. </w:t>
      </w:r>
      <w:r>
        <w:rPr>
          <w:rFonts w:ascii="Times New Roman" w:hAnsi="Times New Roman" w:eastAsia="Times New Roman" w:cs="Times New Roman"/>
          <w:sz w:val="24"/>
          <w:szCs w:val="24"/>
        </w:rPr>
        <w:t xml:space="preserve">Усі звіти та документи Організації повинні бути правдивими,  точними у всіх суттєвих аспектах та відповідати вимогам законодавства, нормативних документів Організації та загальноприйнятим вимогам, що застосовуют</w:t>
      </w:r>
      <w:r>
        <w:rPr>
          <w:rFonts w:ascii="Times New Roman" w:hAnsi="Times New Roman" w:eastAsia="Times New Roman" w:cs="Times New Roman"/>
          <w:sz w:val="24"/>
          <w:szCs w:val="24"/>
        </w:rPr>
        <w:t xml:space="preserve">ься до них, а також містити повну інформацію.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13.3. Використання документів, що містять недостовірні відомості, заборонено так само, як створення недостовірних, неоднозначних або таких, що при</w:t>
      </w:r>
      <w:r>
        <w:rPr>
          <w:rFonts w:ascii="Times New Roman" w:hAnsi="Times New Roman" w:eastAsia="Times New Roman" w:cs="Times New Roman"/>
          <w:sz w:val="24"/>
          <w:szCs w:val="24"/>
        </w:rPr>
        <w:t xml:space="preserve">зводять до викривлення фактичних дій та операцій, документів і записів у системах обліку Організації,  та використання технічних прийомів, пристроїв, підходів, які б приховували або будь-яким іншим чином маскували нелегальні платежі.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14. Антико</w:t>
      </w:r>
      <w:r>
        <w:rPr>
          <w:rFonts w:ascii="Times New Roman" w:hAnsi="Times New Roman" w:eastAsia="Times New Roman" w:cs="Times New Roman"/>
          <w:b/>
          <w:bCs/>
          <w:sz w:val="24"/>
          <w:szCs w:val="24"/>
        </w:rPr>
        <w:t xml:space="preserve">рупційні перевірки ділових партнерів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14.1. З метою оцінки наявності корупційних ризиків під час проведення закупівель,  укладання господарських договорів та зовнішньоекономічних договорів/контрактів,  залучення інвесторів (спонсорів), що пов’язано з встано</w:t>
      </w:r>
      <w:r>
        <w:rPr>
          <w:rFonts w:ascii="Times New Roman" w:hAnsi="Times New Roman" w:eastAsia="Times New Roman" w:cs="Times New Roman"/>
          <w:sz w:val="24"/>
          <w:szCs w:val="24"/>
        </w:rPr>
        <w:t xml:space="preserve">вленням господарських, цивільних правовідносин із суб’єктами господарської діяльності та фізичними особами, Організації проводить антикорупційні перевірки партнерів.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rPr>
        <w:t xml:space="preserve">14.2.</w:t>
      </w:r>
      <w:r>
        <w:rPr>
          <w:rFonts w:ascii="Times New Roman" w:hAnsi="Times New Roman" w:eastAsia="Times New Roman" w:cs="Times New Roman"/>
          <w:sz w:val="24"/>
          <w:szCs w:val="24"/>
        </w:rPr>
        <w:t xml:space="preserve"> Проведення антикорупційних перевірок партнерів здійснюється призначеною </w:t>
      </w:r>
      <w:r>
        <w:rPr>
          <w:rFonts w:ascii="Times New Roman" w:hAnsi="Times New Roman" w:eastAsia="Times New Roman" w:cs="Times New Roman"/>
          <w:sz w:val="24"/>
          <w:szCs w:val="24"/>
        </w:rPr>
        <w:t xml:space="preserve">головою Організації комісією (в складі не менше трьох осіб) з антикорупційної діяльності.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15. Оцінка корупційних ризиків у діяльності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5.1. З метою визначення правових, організаційних та інших заходів, направлених на повне усунення проявів корупції та мінімізацію корупційних ризиків, впровадження ефективного контролю та управління процесами, в яких виявлені корупційні ризики,  Організації</w:t>
      </w:r>
      <w:r>
        <w:rPr>
          <w:rFonts w:ascii="Times New Roman" w:hAnsi="Times New Roman" w:eastAsia="Times New Roman" w:cs="Times New Roman"/>
          <w:sz w:val="24"/>
          <w:szCs w:val="24"/>
        </w:rPr>
        <w:t xml:space="preserve"> здійснює періодичну оцінку корупційних ризиків.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15.2. Внутрішня оцінка корупційних ризиків у діяльності Організації  здійснюється не менше одного разу на рік комісією з оцінки корупційних ризиків , склад я</w:t>
      </w:r>
      <w:r>
        <w:rPr>
          <w:rFonts w:ascii="Times New Roman" w:hAnsi="Times New Roman" w:eastAsia="Times New Roman" w:cs="Times New Roman"/>
          <w:sz w:val="24"/>
          <w:szCs w:val="24"/>
        </w:rPr>
        <w:t xml:space="preserve">кої затверджується головою Організації  відповідним наказом.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15.3. Зовнішня оцінка корупційних ризиків в діяльності Організації,  проводять організації, що надають аудиторські, юридичні чи</w:t>
      </w:r>
      <w:r>
        <w:rPr>
          <w:rFonts w:ascii="Times New Roman" w:hAnsi="Times New Roman" w:eastAsia="Times New Roman" w:cs="Times New Roman"/>
          <w:sz w:val="24"/>
          <w:szCs w:val="24"/>
        </w:rPr>
        <w:t xml:space="preserve"> консалтингові послуги, або незалежні експерти, здійснюється за вимогою голови Організації або комісією з антикорупційних ризиків.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16. Антикорупційні тренінги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16.1. З метою </w:t>
      </w:r>
      <w:r>
        <w:rPr>
          <w:rFonts w:ascii="Times New Roman" w:hAnsi="Times New Roman" w:eastAsia="Times New Roman" w:cs="Times New Roman"/>
          <w:sz w:val="24"/>
          <w:szCs w:val="24"/>
        </w:rPr>
        <w:t xml:space="preserve">забезпечення базових знань та підвищення обізнаності в сфері запобігання та протидії корупції Організації запроваджу</w:t>
      </w:r>
      <w:r>
        <w:rPr>
          <w:rFonts w:ascii="Times New Roman" w:hAnsi="Times New Roman" w:eastAsia="Times New Roman" w:cs="Times New Roman"/>
          <w:sz w:val="24"/>
          <w:szCs w:val="24"/>
        </w:rPr>
        <w:t xml:space="preserve">є регулярні та/або періодичні навчання для всіх своїх співробітників, діяльність яких є чи може бути вразливою до корупційних ризиків. Таке навчання включає інформацію про антикорупційне Законодавство України, підходи</w:t>
      </w:r>
      <w:r>
        <w:rPr>
          <w:rFonts w:ascii="Times New Roman" w:hAnsi="Times New Roman" w:eastAsia="Times New Roman" w:cs="Times New Roman"/>
          <w:sz w:val="24"/>
          <w:szCs w:val="24"/>
        </w:rPr>
        <w:t xml:space="preserve">, принципи і стандарти, викладені в цій Політиці, та інші внутрішні правила та положення, в тому числі інформацію щодо каналів повідомлень про порушення з метою запобігання та протидії ко</w:t>
      </w:r>
      <w:r>
        <w:rPr>
          <w:rFonts w:ascii="Times New Roman" w:hAnsi="Times New Roman" w:eastAsia="Times New Roman" w:cs="Times New Roman"/>
          <w:sz w:val="24"/>
          <w:szCs w:val="24"/>
        </w:rPr>
        <w:t xml:space="preserve">рупції.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16.3. Крім того, Організація забезпечує спеціальне, поглиблене навчання керівникам і працівникам, які працюють в сферах діяльності Організації з виявленими високими корупційними ризиками, а також регулярне підвищення кваліфікації співробітник</w:t>
      </w:r>
      <w:r>
        <w:rPr>
          <w:rFonts w:ascii="Times New Roman" w:hAnsi="Times New Roman" w:eastAsia="Times New Roman" w:cs="Times New Roman"/>
          <w:sz w:val="24"/>
          <w:szCs w:val="24"/>
        </w:rPr>
        <w:t xml:space="preserve">ів, які</w:t>
      </w:r>
      <w:r>
        <w:rPr>
          <w:rFonts w:ascii="Times New Roman" w:hAnsi="Times New Roman" w:eastAsia="Times New Roman" w:cs="Times New Roman"/>
          <w:sz w:val="24"/>
          <w:szCs w:val="24"/>
        </w:rPr>
        <w:t xml:space="preserve"> працюють в сфері запобігання та протидії корупції.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17. Антикорупційні санкції та відповідальність</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17.1. У разі порушення партнером, співробітником антикорупційного законодавства,  Організація</w:t>
      </w:r>
      <w:r>
        <w:rPr>
          <w:rFonts w:ascii="Times New Roman" w:hAnsi="Times New Roman" w:eastAsia="Times New Roman" w:cs="Times New Roman"/>
          <w:sz w:val="24"/>
          <w:szCs w:val="24"/>
        </w:rPr>
        <w:t xml:space="preserve"> подає відповідні повідомлення до уповноважених державних органів, зокрема до спеціально уповноважених суб’єктів у сфері протидії корупції.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17.2. У разі порушення цієї Політики та інших антикорупційних положень, Організація мо</w:t>
      </w:r>
      <w:r>
        <w:rPr>
          <w:rFonts w:ascii="Times New Roman" w:hAnsi="Times New Roman" w:eastAsia="Times New Roman" w:cs="Times New Roman"/>
          <w:sz w:val="24"/>
          <w:szCs w:val="24"/>
        </w:rPr>
        <w:t xml:space="preserve">же застосовувати до партнерів штрафні, оперативно-господарські санкції,  вимагати відшкодування збитків, втраченої вигоди, репутаційних втрат тощо відповідно до чинного Законодавства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17.3. У разі порушення співробітником законодавства щодо запобі</w:t>
      </w:r>
      <w:r>
        <w:rPr>
          <w:rFonts w:ascii="Times New Roman" w:hAnsi="Times New Roman" w:eastAsia="Times New Roman" w:cs="Times New Roman"/>
          <w:sz w:val="24"/>
          <w:szCs w:val="24"/>
        </w:rPr>
        <w:t xml:space="preserve">гання </w:t>
      </w:r>
      <w:r>
        <w:rPr>
          <w:rFonts w:ascii="Times New Roman" w:hAnsi="Times New Roman" w:eastAsia="Times New Roman" w:cs="Times New Roman"/>
          <w:sz w:val="24"/>
          <w:szCs w:val="24"/>
        </w:rPr>
        <w:t xml:space="preserve">та протидії корупції до нього може бути застосовано кримінальну, адміністративну та/або цивільно правову відповідальність, а також дисциплінарну відповідальність згідно із діючим законодавством, зокрема припинення співпраці (звільнення).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17.4. Організація</w:t>
      </w:r>
      <w:r>
        <w:rPr>
          <w:rFonts w:ascii="Times New Roman" w:hAnsi="Times New Roman" w:eastAsia="Times New Roman" w:cs="Times New Roman"/>
          <w:sz w:val="24"/>
          <w:szCs w:val="24"/>
        </w:rPr>
        <w:t xml:space="preserve"> взаємодіє з спеціально уповноваженими суб’єктами у сфері протидії корупції та іншими правоохоронними органами України, сприяє їм у розслідуванні фактів обґрунтованої підозри вчинення співробітниками та/або відносно співробітників корупцій</w:t>
      </w:r>
      <w:r>
        <w:rPr>
          <w:rFonts w:ascii="Times New Roman" w:hAnsi="Times New Roman" w:eastAsia="Times New Roman" w:cs="Times New Roman"/>
          <w:sz w:val="24"/>
          <w:szCs w:val="24"/>
        </w:rPr>
        <w:t xml:space="preserve">них правопорушень та правопорушень, пов’язаних з корупцією,  вчинених при виконанні посадових обов’язків у Організації, за які передбачено кримінальну та/або адміністративну відповідальність, у тому числі щодо вчинення діянь, які можуть розцінюв</w:t>
      </w:r>
      <w:r>
        <w:rPr>
          <w:rFonts w:ascii="Times New Roman" w:hAnsi="Times New Roman" w:eastAsia="Times New Roman" w:cs="Times New Roman"/>
          <w:sz w:val="24"/>
          <w:szCs w:val="24"/>
        </w:rPr>
        <w:t xml:space="preserve">атись як: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привласнення, розтрата майна або заволодіння ним шляхом зловживання службовим становищем;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викрадення, привласнення, вимагання документів, штампів, печаток, заволодіння ними шляхом шахрайства чи зловживання службовим становищем або їх пошкод</w:t>
      </w:r>
      <w:r>
        <w:rPr>
          <w:rFonts w:ascii="Times New Roman" w:hAnsi="Times New Roman" w:eastAsia="Times New Roman" w:cs="Times New Roman"/>
          <w:sz w:val="24"/>
          <w:szCs w:val="24"/>
        </w:rPr>
        <w:t xml:space="preserve">ження;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підкуп працівника підприємства, установи чи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підкуп підопічних (бенефіціарів)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підкуп службової особи юридичної особи приватного права незалежно від організаційно-правової форми;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прийняття пропозиції, о</w:t>
      </w:r>
      <w:r>
        <w:rPr>
          <w:rFonts w:ascii="Times New Roman" w:hAnsi="Times New Roman" w:eastAsia="Times New Roman" w:cs="Times New Roman"/>
          <w:sz w:val="24"/>
          <w:szCs w:val="24"/>
        </w:rPr>
        <w:t xml:space="preserve">біцянки або одержання неправомірної вигоди службовою особою;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пропозиція, обіцянка або надання неправомірної вигоди службовій особі;  зловживання владою або службовим становищем;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зловживання повноваженнями службовою особою юридичної особи приватного п</w:t>
      </w:r>
      <w:r>
        <w:rPr>
          <w:rFonts w:ascii="Times New Roman" w:hAnsi="Times New Roman" w:eastAsia="Times New Roman" w:cs="Times New Roman"/>
          <w:sz w:val="24"/>
          <w:szCs w:val="24"/>
        </w:rPr>
        <w:t xml:space="preserve">рава незалежно від організаційно-правової форми;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зловживання впливом.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4"/>
          <w:szCs w:val="24"/>
        </w:rPr>
        <w:t xml:space="preserve">17.5. </w:t>
      </w:r>
      <w:r>
        <w:rPr>
          <w:rFonts w:ascii="Times New Roman" w:hAnsi="Times New Roman" w:eastAsia="Times New Roman" w:cs="Times New Roman"/>
          <w:sz w:val="24"/>
          <w:szCs w:val="24"/>
        </w:rPr>
        <w:t xml:space="preserve">У разі виявлення порушення цієї Політики, інших антикорупційних положень Організації, законодавства щодо запобігання корупції до співробітника застосовується дисципл</w:t>
      </w:r>
      <w:r>
        <w:rPr>
          <w:rFonts w:ascii="Times New Roman" w:hAnsi="Times New Roman" w:eastAsia="Times New Roman" w:cs="Times New Roman"/>
          <w:sz w:val="24"/>
          <w:szCs w:val="24"/>
        </w:rPr>
        <w:t xml:space="preserve">інарне стягнення згідно з положеннями діючого законодавства України.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17.6. Співробітник може бути притягнутий в порядку, встановленому законодавством,  до адміністративної відповідальності за вчинення порушень цієї Політики, і</w:t>
      </w:r>
      <w:r>
        <w:rPr>
          <w:rFonts w:ascii="Times New Roman" w:hAnsi="Times New Roman" w:eastAsia="Times New Roman" w:cs="Times New Roman"/>
          <w:sz w:val="24"/>
          <w:szCs w:val="24"/>
        </w:rPr>
        <w:t xml:space="preserve">нших антикорупційних положень Організації, законодавства щодо запобігання корупції, що є адміністративними правопорушеннями, до кримінальної відповідальності за вчинення дій, що є кримінальними правопорушеннями та можуть розцінюватись як:</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при</w:t>
      </w:r>
      <w:r>
        <w:rPr>
          <w:rFonts w:ascii="Times New Roman" w:hAnsi="Times New Roman" w:eastAsia="Times New Roman" w:cs="Times New Roman"/>
          <w:sz w:val="24"/>
          <w:szCs w:val="24"/>
        </w:rPr>
        <w:t xml:space="preserve">власнення, розтрата майна або заволодіння ним шляхом зловживання службовим становищем;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викрадення, привласнення, вимагання документів, штампів, печаток, заволодіння ними шляхом шахрайства чи</w:t>
      </w:r>
      <w:r>
        <w:rPr>
          <w:rFonts w:ascii="Times New Roman" w:hAnsi="Times New Roman" w:eastAsia="Times New Roman" w:cs="Times New Roman"/>
          <w:sz w:val="24"/>
          <w:szCs w:val="24"/>
        </w:rPr>
        <w:t xml:space="preserve"> зловживання службовим становищем або їх пошкодження;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підкуп працівника підприємства, установи чи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підкуп підопічного (бенефіціарія) Організації;</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підкуп службової особи юридичної особи приватного права незалежно від організа</w:t>
      </w:r>
      <w:r>
        <w:rPr>
          <w:rFonts w:ascii="Times New Roman" w:hAnsi="Times New Roman" w:eastAsia="Times New Roman" w:cs="Times New Roman"/>
          <w:sz w:val="24"/>
          <w:szCs w:val="24"/>
        </w:rPr>
        <w:t xml:space="preserve">ційно-правової форми;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прийняття пропозиції, обіцянки або одержання неправомірної вигоди службовою особою;  • пропозиція, обіцянка або надання неправомірної вигоди службовій особі;  зловживання владою або службовим становищем;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зловживання повноваження</w:t>
      </w:r>
      <w:r>
        <w:rPr>
          <w:rFonts w:ascii="Times New Roman" w:hAnsi="Times New Roman" w:eastAsia="Times New Roman" w:cs="Times New Roman"/>
          <w:sz w:val="24"/>
          <w:szCs w:val="24"/>
        </w:rPr>
        <w:t xml:space="preserve">ми слу</w:t>
      </w:r>
      <w:r>
        <w:rPr>
          <w:rFonts w:ascii="Times New Roman" w:hAnsi="Times New Roman" w:eastAsia="Times New Roman" w:cs="Times New Roman"/>
          <w:sz w:val="24"/>
          <w:szCs w:val="24"/>
        </w:rPr>
        <w:t xml:space="preserve">жбовою особою юридичної особи приватного права незалежно від організаційно-правової форми;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 зловживання впливом.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t xml:space="preserve">18. Політика інформування про порушення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lang w:val="en-US"/>
        </w:rPr>
        <w:t xml:space="preserve">8</w:t>
      </w:r>
      <w:r>
        <w:rPr>
          <w:rFonts w:ascii="Times New Roman" w:hAnsi="Times New Roman" w:eastAsia="Times New Roman" w:cs="Times New Roman"/>
          <w:sz w:val="24"/>
          <w:szCs w:val="24"/>
        </w:rPr>
        <w:t xml:space="preserve">.1. З метою виявлення порушень антикорупційного законодавства або вимог цієї Політики, Організаці</w:t>
      </w:r>
      <w:r>
        <w:rPr>
          <w:rFonts w:ascii="Times New Roman" w:hAnsi="Times New Roman" w:eastAsia="Times New Roman" w:cs="Times New Roman"/>
          <w:sz w:val="24"/>
          <w:szCs w:val="24"/>
        </w:rPr>
        <w:t xml:space="preserve">я покладається на своїх співробітників, підопічних (бенефіціарів), партнерів та інших осіб та закликає їх якнайшвидше висловлювати занепокоєння і повідомляти про підозри, пов’язані з цими питаннями. З цією метою Організація забез</w:t>
      </w:r>
      <w:r>
        <w:rPr>
          <w:rFonts w:ascii="Times New Roman" w:hAnsi="Times New Roman" w:eastAsia="Times New Roman" w:cs="Times New Roman"/>
          <w:sz w:val="24"/>
          <w:szCs w:val="24"/>
        </w:rPr>
        <w:t xml:space="preserve">печує захищені та безпечні канали зв’язку,  щодо повідомлень про порушення.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18.2. Організація гарантує повну конфіденційність інформації щодо даних про особу викривача, а також про факт пов</w:t>
      </w:r>
      <w:r>
        <w:rPr>
          <w:rFonts w:ascii="Times New Roman" w:hAnsi="Times New Roman" w:eastAsia="Times New Roman" w:cs="Times New Roman"/>
          <w:sz w:val="24"/>
          <w:szCs w:val="24"/>
        </w:rPr>
        <w:t xml:space="preserve">ідомлен</w:t>
      </w:r>
      <w:r>
        <w:rPr>
          <w:rFonts w:ascii="Times New Roman" w:hAnsi="Times New Roman" w:eastAsia="Times New Roman" w:cs="Times New Roman"/>
          <w:sz w:val="24"/>
          <w:szCs w:val="24"/>
        </w:rPr>
        <w:t xml:space="preserve">ня викривачем про порушення, і захищає Співробітників та членів їх сімей від будь-якої дискримінації або інших негативних наслідків у зв’язку з повідомленням.</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18.3. </w:t>
      </w:r>
      <w:r>
        <w:rPr>
          <w:rFonts w:ascii="Times New Roman" w:hAnsi="Times New Roman" w:eastAsia="Times New Roman" w:cs="Times New Roman"/>
          <w:sz w:val="24"/>
          <w:szCs w:val="24"/>
        </w:rPr>
        <w:t xml:space="preserve">Якщо співробітнику стало відомо про випадки підбурення до вчинення корупційного правопорушення, пов’язаного з діяльністю Організації</w:t>
      </w:r>
      <w:r>
        <w:rPr>
          <w:rFonts w:ascii="Times New Roman" w:hAnsi="Times New Roman" w:eastAsia="Times New Roman" w:cs="Times New Roman"/>
          <w:sz w:val="24"/>
          <w:szCs w:val="24"/>
        </w:rPr>
        <w:t xml:space="preserve">; вчинення корупційних або пов’язаних з корупцією правопорушень іншими співробітниками, особами,  що діють від імені або в інтересах Організації; про виникнення реального, потенційного конфлікту інтересів; про вчинення чи можл</w:t>
      </w:r>
      <w:r>
        <w:rPr>
          <w:rFonts w:ascii="Times New Roman" w:hAnsi="Times New Roman" w:eastAsia="Times New Roman" w:cs="Times New Roman"/>
          <w:sz w:val="24"/>
          <w:szCs w:val="24"/>
        </w:rPr>
        <w:t xml:space="preserve">иве вчинення в майбутньому інших дій чи прийняття рішень, що порушують норми Політики, такий співробітник зобов’язаний невідкладно інформувати безпосереднього керівника або, якщо безпосередній керівник потенційно може виступати стороною конфліктної/небезпе</w:t>
      </w:r>
      <w:r>
        <w:rPr>
          <w:rFonts w:ascii="Times New Roman" w:hAnsi="Times New Roman" w:eastAsia="Times New Roman" w:cs="Times New Roman"/>
          <w:sz w:val="24"/>
          <w:szCs w:val="24"/>
        </w:rPr>
        <w:t xml:space="preserve">чної ситуації – вищого керівництва Організації,, одного із засновників Організації або представника донора Організації.</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18.4. Повідомлення повинне містити всю доступну такій особі інформацію, необхідну для вжиття відповідних заходів щодо розслідування та попередження такого порушення,  ліквідації негативних наслідк</w:t>
      </w:r>
      <w:r>
        <w:rPr>
          <w:rFonts w:ascii="Times New Roman" w:hAnsi="Times New Roman" w:eastAsia="Times New Roman" w:cs="Times New Roman"/>
          <w:sz w:val="24"/>
          <w:szCs w:val="24"/>
        </w:rPr>
        <w:t xml:space="preserve">ів.</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18.5. Кожній особі, яка повідомила про факт порушення (можливого порушення в майбутньому) положень Політики, гарантується конфіденційність щодо факту такого повідомлення та відсутність будь-яких негативних наслідків.</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18.6. У разі встановлення факту п</w:t>
      </w:r>
      <w:r>
        <w:rPr>
          <w:rFonts w:ascii="Times New Roman" w:hAnsi="Times New Roman" w:eastAsia="Times New Roman" w:cs="Times New Roman"/>
          <w:sz w:val="24"/>
          <w:szCs w:val="24"/>
        </w:rPr>
        <w:t xml:space="preserve">овідомлення завідомо неправдивих відомостей, що принижують честь, гідність чи ділову репутацію або завдають шкоди інтересам співробітника, заявник може бути притягнений до встановленої законодавством України відповідальності.</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b/>
          <w:bCs/>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19. Загальні рекомендації та контактні особи </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19.1. Оскільки Політика не може охопити всі можливі випадки корупції, співробітники зобов’язані бути обачними і розсудливими.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p>
    <w:p>
      <w:pPr>
        <w:contextualSpacing/>
        <w:ind w:left="142" w:right="142" w:firstLine="709"/>
        <w:jc w:val="both"/>
        <w:spacing w:before="213" w:after="0" w:line="240" w:lineRule="auto"/>
        <w:rPr>
          <w:rFonts w:ascii="Times New Roman" w:hAnsi="Times New Roman" w:eastAsia="Times New Roman" w:cs="Times New Roman"/>
          <w:sz w:val="24"/>
          <w:szCs w:val="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4"/>
          <w:szCs w:val="24"/>
        </w:rPr>
        <w:t xml:space="preserve">19.2. У разі виникнення сумнівів щодо застосування</w:t>
      </w:r>
      <w:r>
        <w:rPr>
          <w:rFonts w:ascii="Times New Roman" w:hAnsi="Times New Roman" w:eastAsia="Times New Roman" w:cs="Times New Roman"/>
          <w:sz w:val="24"/>
          <w:szCs w:val="24"/>
        </w:rPr>
        <w:t xml:space="preserve"> положень цієї Політики або інших нормативних документів Організації з питань запобігання та протидії корупції,  співробітник повинен звертатися з відповідними питаннями до свого безпосереднього к</w:t>
      </w:r>
      <w:r>
        <w:rPr>
          <w:rFonts w:ascii="Times New Roman" w:hAnsi="Times New Roman" w:eastAsia="Times New Roman" w:cs="Times New Roman"/>
          <w:sz w:val="24"/>
          <w:szCs w:val="24"/>
        </w:rPr>
        <w:t xml:space="preserve">ерівника, голови Організації, засновників Організації, представника міжнародного донора Організації.</w:t>
      </w:r>
      <w:r>
        <w:rPr>
          <w:rFonts w:ascii="Times New Roman" w:hAnsi="Times New Roman" w:eastAsia="Times New Roman" w:cs="Times New Roman"/>
          <w:sz w:val="24"/>
          <w:szCs w:val="24"/>
          <w:highlight w:val="none"/>
        </w:rPr>
      </w:r>
    </w:p>
    <w:sectPr>
      <w:footnotePr/>
      <w:endnotePr/>
      <w:type w:val="nextPage"/>
      <w:pgSz w:w="11906" w:h="16838" w:orient="portrait"/>
      <w:pgMar w:top="709" w:right="850" w:bottom="538" w:left="709"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4">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0">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31">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32">
    <w:multiLevelType w:val="hybridMultilevel"/>
    <w:lvl w:ilvl="0">
      <w:start w:val="1"/>
      <w:numFmt w:val="bullet"/>
      <w:isLgl w:val="false"/>
      <w:suff w:val="tab"/>
      <w:lvlText w:val="·"/>
      <w:lvlJc w:val="left"/>
      <w:pPr>
        <w:ind w:left="1309" w:hanging="360"/>
      </w:pPr>
      <w:rPr>
        <w:rFonts w:hint="default" w:ascii="Symbol" w:hAnsi="Symbol" w:eastAsia="Symbol" w:cs="Symbol"/>
      </w:rPr>
    </w:lvl>
    <w:lvl w:ilvl="1">
      <w:start w:val="1"/>
      <w:numFmt w:val="bullet"/>
      <w:isLgl w:val="false"/>
      <w:suff w:val="tab"/>
      <w:lvlText w:val="·"/>
      <w:lvlJc w:val="left"/>
      <w:pPr>
        <w:ind w:left="2029" w:hanging="360"/>
      </w:pPr>
      <w:rPr>
        <w:rFonts w:hint="default" w:ascii="Symbol" w:hAnsi="Symbol" w:eastAsia="Symbol" w:cs="Symbol"/>
      </w:rPr>
    </w:lvl>
    <w:lvl w:ilvl="2">
      <w:start w:val="1"/>
      <w:numFmt w:val="bullet"/>
      <w:isLgl w:val="false"/>
      <w:suff w:val="tab"/>
      <w:lvlText w:val="·"/>
      <w:lvlJc w:val="left"/>
      <w:pPr>
        <w:ind w:left="2749" w:hanging="360"/>
      </w:pPr>
      <w:rPr>
        <w:rFonts w:hint="default" w:ascii="Symbol" w:hAnsi="Symbol" w:eastAsia="Symbol" w:cs="Symbol"/>
      </w:rPr>
    </w:lvl>
    <w:lvl w:ilvl="3">
      <w:start w:val="1"/>
      <w:numFmt w:val="bullet"/>
      <w:isLgl w:val="false"/>
      <w:suff w:val="tab"/>
      <w:lvlText w:val="·"/>
      <w:lvlJc w:val="left"/>
      <w:pPr>
        <w:ind w:left="3469" w:hanging="360"/>
      </w:pPr>
      <w:rPr>
        <w:rFonts w:hint="default" w:ascii="Symbol" w:hAnsi="Symbol" w:eastAsia="Symbol" w:cs="Symbol"/>
      </w:rPr>
    </w:lvl>
    <w:lvl w:ilvl="4">
      <w:start w:val="1"/>
      <w:numFmt w:val="bullet"/>
      <w:isLgl w:val="false"/>
      <w:suff w:val="tab"/>
      <w:lvlText w:val="·"/>
      <w:lvlJc w:val="left"/>
      <w:pPr>
        <w:ind w:left="4189" w:hanging="360"/>
      </w:pPr>
      <w:rPr>
        <w:rFonts w:hint="default" w:ascii="Symbol" w:hAnsi="Symbol" w:eastAsia="Symbol" w:cs="Symbol"/>
      </w:rPr>
    </w:lvl>
    <w:lvl w:ilvl="5">
      <w:start w:val="1"/>
      <w:numFmt w:val="bullet"/>
      <w:isLgl w:val="false"/>
      <w:suff w:val="tab"/>
      <w:lvlText w:val="·"/>
      <w:lvlJc w:val="left"/>
      <w:pPr>
        <w:ind w:left="4909" w:hanging="360"/>
      </w:pPr>
      <w:rPr>
        <w:rFonts w:hint="default" w:ascii="Symbol" w:hAnsi="Symbol" w:eastAsia="Symbol" w:cs="Symbol"/>
      </w:rPr>
    </w:lvl>
    <w:lvl w:ilvl="6">
      <w:start w:val="1"/>
      <w:numFmt w:val="bullet"/>
      <w:isLgl w:val="false"/>
      <w:suff w:val="tab"/>
      <w:lvlText w:val="·"/>
      <w:lvlJc w:val="left"/>
      <w:pPr>
        <w:ind w:left="5629" w:hanging="360"/>
      </w:pPr>
      <w:rPr>
        <w:rFonts w:hint="default" w:ascii="Symbol" w:hAnsi="Symbol" w:eastAsia="Symbol" w:cs="Symbol"/>
      </w:rPr>
    </w:lvl>
    <w:lvl w:ilvl="7">
      <w:start w:val="1"/>
      <w:numFmt w:val="bullet"/>
      <w:isLgl w:val="false"/>
      <w:suff w:val="tab"/>
      <w:lvlText w:val="·"/>
      <w:lvlJc w:val="left"/>
      <w:pPr>
        <w:ind w:left="6349" w:hanging="360"/>
      </w:pPr>
      <w:rPr>
        <w:rFonts w:hint="default" w:ascii="Symbol" w:hAnsi="Symbol" w:eastAsia="Symbol" w:cs="Symbol"/>
      </w:rPr>
    </w:lvl>
    <w:lvl w:ilvl="8">
      <w:start w:val="1"/>
      <w:numFmt w:val="bullet"/>
      <w:isLgl w:val="false"/>
      <w:suff w:val="tab"/>
      <w:lvlText w:val="·"/>
      <w:lvlJc w:val="left"/>
      <w:pPr>
        <w:ind w:left="7069" w:hanging="360"/>
      </w:pPr>
      <w:rPr>
        <w:rFonts w:hint="default" w:ascii="Symbol" w:hAnsi="Symbol" w:eastAsia="Symbol" w:cs="Symbol"/>
      </w:rPr>
    </w:lvl>
  </w:abstractNum>
  <w:abstractNum w:abstractNumId="33">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34">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35">
    <w:multiLevelType w:val="hybridMultilevel"/>
    <w:lvl w:ilvl="0">
      <w:start w:val="1"/>
      <w:numFmt w:val="bullet"/>
      <w:isLgl w:val="false"/>
      <w:suff w:val="tab"/>
      <w:lvlText w:val="–"/>
      <w:lvlJc w:val="left"/>
      <w:pPr>
        <w:ind w:left="1559" w:hanging="360"/>
      </w:pPr>
      <w:rPr>
        <w:rFonts w:hint="default" w:ascii="Arial" w:hAnsi="Arial" w:eastAsia="Arial" w:cs="Arial"/>
      </w:rPr>
    </w:lvl>
    <w:lvl w:ilvl="1">
      <w:start w:val="1"/>
      <w:numFmt w:val="bullet"/>
      <w:isLgl w:val="false"/>
      <w:suff w:val="tab"/>
      <w:lvlText w:val="o"/>
      <w:lvlJc w:val="left"/>
      <w:pPr>
        <w:ind w:left="2279" w:hanging="360"/>
      </w:pPr>
      <w:rPr>
        <w:rFonts w:hint="default" w:ascii="Courier New" w:hAnsi="Courier New" w:eastAsia="Courier New" w:cs="Courier New"/>
      </w:rPr>
    </w:lvl>
    <w:lvl w:ilvl="2">
      <w:start w:val="1"/>
      <w:numFmt w:val="bullet"/>
      <w:isLgl w:val="false"/>
      <w:suff w:val="tab"/>
      <w:lvlText w:val="§"/>
      <w:lvlJc w:val="left"/>
      <w:pPr>
        <w:ind w:left="2999" w:hanging="360"/>
      </w:pPr>
      <w:rPr>
        <w:rFonts w:hint="default" w:ascii="Wingdings" w:hAnsi="Wingdings" w:eastAsia="Wingdings" w:cs="Wingdings"/>
      </w:rPr>
    </w:lvl>
    <w:lvl w:ilvl="3">
      <w:start w:val="1"/>
      <w:numFmt w:val="bullet"/>
      <w:isLgl w:val="false"/>
      <w:suff w:val="tab"/>
      <w:lvlText w:val="·"/>
      <w:lvlJc w:val="left"/>
      <w:pPr>
        <w:ind w:left="3719" w:hanging="360"/>
      </w:pPr>
      <w:rPr>
        <w:rFonts w:hint="default" w:ascii="Symbol" w:hAnsi="Symbol" w:eastAsia="Symbol" w:cs="Symbol"/>
      </w:rPr>
    </w:lvl>
    <w:lvl w:ilvl="4">
      <w:start w:val="1"/>
      <w:numFmt w:val="bullet"/>
      <w:isLgl w:val="false"/>
      <w:suff w:val="tab"/>
      <w:lvlText w:val="o"/>
      <w:lvlJc w:val="left"/>
      <w:pPr>
        <w:ind w:left="4439" w:hanging="360"/>
      </w:pPr>
      <w:rPr>
        <w:rFonts w:hint="default" w:ascii="Courier New" w:hAnsi="Courier New" w:eastAsia="Courier New" w:cs="Courier New"/>
      </w:rPr>
    </w:lvl>
    <w:lvl w:ilvl="5">
      <w:start w:val="1"/>
      <w:numFmt w:val="bullet"/>
      <w:isLgl w:val="false"/>
      <w:suff w:val="tab"/>
      <w:lvlText w:val="§"/>
      <w:lvlJc w:val="left"/>
      <w:pPr>
        <w:ind w:left="5159" w:hanging="360"/>
      </w:pPr>
      <w:rPr>
        <w:rFonts w:hint="default" w:ascii="Wingdings" w:hAnsi="Wingdings" w:eastAsia="Wingdings" w:cs="Wingdings"/>
      </w:rPr>
    </w:lvl>
    <w:lvl w:ilvl="6">
      <w:start w:val="1"/>
      <w:numFmt w:val="bullet"/>
      <w:isLgl w:val="false"/>
      <w:suff w:val="tab"/>
      <w:lvlText w:val="·"/>
      <w:lvlJc w:val="left"/>
      <w:pPr>
        <w:ind w:left="5879" w:hanging="360"/>
      </w:pPr>
      <w:rPr>
        <w:rFonts w:hint="default" w:ascii="Symbol" w:hAnsi="Symbol" w:eastAsia="Symbol" w:cs="Symbol"/>
      </w:rPr>
    </w:lvl>
    <w:lvl w:ilvl="7">
      <w:start w:val="1"/>
      <w:numFmt w:val="bullet"/>
      <w:isLgl w:val="false"/>
      <w:suff w:val="tab"/>
      <w:lvlText w:val="o"/>
      <w:lvlJc w:val="left"/>
      <w:pPr>
        <w:ind w:left="6599" w:hanging="360"/>
      </w:pPr>
      <w:rPr>
        <w:rFonts w:hint="default" w:ascii="Courier New" w:hAnsi="Courier New" w:eastAsia="Courier New" w:cs="Courier New"/>
      </w:rPr>
    </w:lvl>
    <w:lvl w:ilvl="8">
      <w:start w:val="1"/>
      <w:numFmt w:val="bullet"/>
      <w:isLgl w:val="false"/>
      <w:suff w:val="tab"/>
      <w:lvlText w:val="§"/>
      <w:lvlJc w:val="left"/>
      <w:pPr>
        <w:ind w:left="7319"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560" w:hanging="360"/>
      </w:pPr>
      <w:rPr>
        <w:rFonts w:ascii="Symbol" w:hAnsi="Symbol" w:eastAsia="Symbol" w:cs="Symbo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7">
    <w:multiLevelType w:val="hybridMultilevel"/>
    <w:lvl w:ilvl="0">
      <w:start w:val="1"/>
      <w:numFmt w:val="decimal"/>
      <w:isLgl w:val="false"/>
      <w:suff w:val="tab"/>
      <w:lvlText w:val="%1)"/>
      <w:lvlJc w:val="left"/>
      <w:pPr>
        <w:ind w:left="1560" w:hanging="360"/>
      </w:pPr>
    </w:lvl>
    <w:lvl w:ilvl="1">
      <w:start w:val="1"/>
      <w:numFmt w:val="lowerLetter"/>
      <w:isLgl w:val="false"/>
      <w:suff w:val="tab"/>
      <w:lvlText w:val="%2."/>
      <w:lvlJc w:val="left"/>
      <w:pPr>
        <w:ind w:left="2280" w:hanging="360"/>
      </w:pPr>
    </w:lvl>
    <w:lvl w:ilvl="2">
      <w:start w:val="1"/>
      <w:numFmt w:val="lowerRoman"/>
      <w:isLgl w:val="false"/>
      <w:suff w:val="tab"/>
      <w:lvlText w:val="%3."/>
      <w:lvlJc w:val="right"/>
      <w:pPr>
        <w:ind w:left="3000" w:hanging="180"/>
      </w:pPr>
    </w:lvl>
    <w:lvl w:ilvl="3">
      <w:start w:val="1"/>
      <w:numFmt w:val="decimal"/>
      <w:isLgl w:val="false"/>
      <w:suff w:val="tab"/>
      <w:lvlText w:val="%4."/>
      <w:lvlJc w:val="left"/>
      <w:pPr>
        <w:ind w:left="3720" w:hanging="360"/>
      </w:pPr>
    </w:lvl>
    <w:lvl w:ilvl="4">
      <w:start w:val="1"/>
      <w:numFmt w:val="lowerLetter"/>
      <w:isLgl w:val="false"/>
      <w:suff w:val="tab"/>
      <w:lvlText w:val="%5."/>
      <w:lvlJc w:val="left"/>
      <w:pPr>
        <w:ind w:left="4440" w:hanging="360"/>
      </w:pPr>
    </w:lvl>
    <w:lvl w:ilvl="5">
      <w:start w:val="1"/>
      <w:numFmt w:val="lowerRoman"/>
      <w:isLgl w:val="false"/>
      <w:suff w:val="tab"/>
      <w:lvlText w:val="%6."/>
      <w:lvlJc w:val="right"/>
      <w:pPr>
        <w:ind w:left="5160" w:hanging="180"/>
      </w:pPr>
    </w:lvl>
    <w:lvl w:ilvl="6">
      <w:start w:val="1"/>
      <w:numFmt w:val="decimal"/>
      <w:isLgl w:val="false"/>
      <w:suff w:val="tab"/>
      <w:lvlText w:val="%7."/>
      <w:lvlJc w:val="left"/>
      <w:pPr>
        <w:ind w:left="5880" w:hanging="360"/>
      </w:pPr>
    </w:lvl>
    <w:lvl w:ilvl="7">
      <w:start w:val="1"/>
      <w:numFmt w:val="lowerLetter"/>
      <w:isLgl w:val="false"/>
      <w:suff w:val="tab"/>
      <w:lvlText w:val="%8."/>
      <w:lvlJc w:val="left"/>
      <w:pPr>
        <w:ind w:left="6600" w:hanging="360"/>
      </w:pPr>
    </w:lvl>
    <w:lvl w:ilvl="8">
      <w:start w:val="1"/>
      <w:numFmt w:val="lowerRoman"/>
      <w:isLgl w:val="false"/>
      <w:suff w:val="tab"/>
      <w:lvlText w:val="%9."/>
      <w:lvlJc w:val="right"/>
      <w:pPr>
        <w:ind w:left="7320" w:hanging="180"/>
      </w:pPr>
    </w:lvl>
  </w:abstractNum>
  <w:abstractNum w:abstractNumId="48">
    <w:multiLevelType w:val="hybridMultilevel"/>
    <w:lvl w:ilvl="0">
      <w:start w:val="1"/>
      <w:numFmt w:val="bullet"/>
      <w:isLgl w:val="false"/>
      <w:suff w:val="tab"/>
      <w:lvlText w:val="–"/>
      <w:lvlJc w:val="left"/>
      <w:pPr>
        <w:ind w:left="1560" w:hanging="360"/>
      </w:pPr>
      <w:rPr>
        <w:rFonts w:hint="default" w:ascii="Arial" w:hAnsi="Arial" w:eastAsia="Arial" w:cs="Aria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1560" w:hanging="360"/>
      </w:pPr>
      <w:rPr>
        <w:rFonts w:ascii="Symbol" w:hAnsi="Symbol" w:eastAsia="Symbol" w:cs="Symbol"/>
      </w:rPr>
    </w:lvl>
    <w:lvl w:ilvl="1">
      <w:start w:val="1"/>
      <w:numFmt w:val="bullet"/>
      <w:isLgl w:val="false"/>
      <w:suff w:val="tab"/>
      <w:lvlText w:val="o"/>
      <w:lvlJc w:val="left"/>
      <w:pPr>
        <w:ind w:left="2280" w:hanging="360"/>
      </w:pPr>
      <w:rPr>
        <w:rFonts w:hint="default" w:ascii="Courier New" w:hAnsi="Courier New" w:eastAsia="Courier New" w:cs="Courier New"/>
      </w:rPr>
    </w:lvl>
    <w:lvl w:ilvl="2">
      <w:start w:val="1"/>
      <w:numFmt w:val="bullet"/>
      <w:isLgl w:val="false"/>
      <w:suff w:val="tab"/>
      <w:lvlText w:val="§"/>
      <w:lvlJc w:val="left"/>
      <w:pPr>
        <w:ind w:left="3000" w:hanging="360"/>
      </w:pPr>
      <w:rPr>
        <w:rFonts w:hint="default" w:ascii="Wingdings" w:hAnsi="Wingdings" w:eastAsia="Wingdings" w:cs="Wingdings"/>
      </w:rPr>
    </w:lvl>
    <w:lvl w:ilvl="3">
      <w:start w:val="1"/>
      <w:numFmt w:val="bullet"/>
      <w:isLgl w:val="false"/>
      <w:suff w:val="tab"/>
      <w:lvlText w:val="·"/>
      <w:lvlJc w:val="left"/>
      <w:pPr>
        <w:ind w:left="3720" w:hanging="360"/>
      </w:pPr>
      <w:rPr>
        <w:rFonts w:hint="default" w:ascii="Symbol" w:hAnsi="Symbol" w:eastAsia="Symbol" w:cs="Symbol"/>
      </w:rPr>
    </w:lvl>
    <w:lvl w:ilvl="4">
      <w:start w:val="1"/>
      <w:numFmt w:val="bullet"/>
      <w:isLgl w:val="false"/>
      <w:suff w:val="tab"/>
      <w:lvlText w:val="o"/>
      <w:lvlJc w:val="left"/>
      <w:pPr>
        <w:ind w:left="4440" w:hanging="360"/>
      </w:pPr>
      <w:rPr>
        <w:rFonts w:hint="default" w:ascii="Courier New" w:hAnsi="Courier New" w:eastAsia="Courier New" w:cs="Courier New"/>
      </w:rPr>
    </w:lvl>
    <w:lvl w:ilvl="5">
      <w:start w:val="1"/>
      <w:numFmt w:val="bullet"/>
      <w:isLgl w:val="false"/>
      <w:suff w:val="tab"/>
      <w:lvlText w:val="§"/>
      <w:lvlJc w:val="left"/>
      <w:pPr>
        <w:ind w:left="5160" w:hanging="360"/>
      </w:pPr>
      <w:rPr>
        <w:rFonts w:hint="default" w:ascii="Wingdings" w:hAnsi="Wingdings" w:eastAsia="Wingdings" w:cs="Wingdings"/>
      </w:rPr>
    </w:lvl>
    <w:lvl w:ilvl="6">
      <w:start w:val="1"/>
      <w:numFmt w:val="bullet"/>
      <w:isLgl w:val="false"/>
      <w:suff w:val="tab"/>
      <w:lvlText w:val="·"/>
      <w:lvlJc w:val="left"/>
      <w:pPr>
        <w:ind w:left="5880" w:hanging="360"/>
      </w:pPr>
      <w:rPr>
        <w:rFonts w:hint="default" w:ascii="Symbol" w:hAnsi="Symbol" w:eastAsia="Symbol" w:cs="Symbol"/>
      </w:rPr>
    </w:lvl>
    <w:lvl w:ilvl="7">
      <w:start w:val="1"/>
      <w:numFmt w:val="bullet"/>
      <w:isLgl w:val="false"/>
      <w:suff w:val="tab"/>
      <w:lvlText w:val="o"/>
      <w:lvlJc w:val="left"/>
      <w:pPr>
        <w:ind w:left="6600" w:hanging="360"/>
      </w:pPr>
      <w:rPr>
        <w:rFonts w:hint="default" w:ascii="Courier New" w:hAnsi="Courier New" w:eastAsia="Courier New" w:cs="Courier New"/>
      </w:rPr>
    </w:lvl>
    <w:lvl w:ilvl="8">
      <w:start w:val="1"/>
      <w:numFmt w:val="bullet"/>
      <w:isLgl w:val="false"/>
      <w:suff w:val="tab"/>
      <w:lvlText w:val="§"/>
      <w:lvlJc w:val="left"/>
      <w:pPr>
        <w:ind w:left="7320" w:hanging="360"/>
      </w:pPr>
      <w:rPr>
        <w:rFonts w:hint="default" w:ascii="Wingdings" w:hAnsi="Wingdings" w:eastAsia="Wingdings" w:cs="Wingdings"/>
      </w:rPr>
    </w:lvl>
  </w:abstractNum>
  <w:abstractNum w:abstractNumId="5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6">
    <w:name w:val="Heading 1"/>
    <w:basedOn w:val="932"/>
    <w:next w:val="932"/>
    <w:link w:val="757"/>
    <w:uiPriority w:val="9"/>
    <w:qFormat/>
    <w:pPr>
      <w:keepLines/>
      <w:keepNext/>
      <w:spacing w:before="480" w:after="200"/>
      <w:outlineLvl w:val="0"/>
    </w:pPr>
    <w:rPr>
      <w:rFonts w:ascii="Arial" w:hAnsi="Arial" w:eastAsia="Arial" w:cs="Arial"/>
      <w:sz w:val="40"/>
      <w:szCs w:val="40"/>
    </w:rPr>
  </w:style>
  <w:style w:type="character" w:styleId="757">
    <w:name w:val="Heading 1 Char"/>
    <w:link w:val="756"/>
    <w:uiPriority w:val="9"/>
    <w:rPr>
      <w:rFonts w:ascii="Arial" w:hAnsi="Arial" w:eastAsia="Arial" w:cs="Arial"/>
      <w:sz w:val="40"/>
      <w:szCs w:val="40"/>
    </w:rPr>
  </w:style>
  <w:style w:type="paragraph" w:styleId="758">
    <w:name w:val="Heading 2"/>
    <w:basedOn w:val="932"/>
    <w:next w:val="932"/>
    <w:link w:val="759"/>
    <w:uiPriority w:val="9"/>
    <w:unhideWhenUsed/>
    <w:qFormat/>
    <w:pPr>
      <w:keepLines/>
      <w:keepNext/>
      <w:spacing w:before="360" w:after="200"/>
      <w:outlineLvl w:val="1"/>
    </w:pPr>
    <w:rPr>
      <w:rFonts w:ascii="Arial" w:hAnsi="Arial" w:eastAsia="Arial" w:cs="Arial"/>
      <w:sz w:val="34"/>
    </w:rPr>
  </w:style>
  <w:style w:type="character" w:styleId="759">
    <w:name w:val="Heading 2 Char"/>
    <w:link w:val="758"/>
    <w:uiPriority w:val="9"/>
    <w:rPr>
      <w:rFonts w:ascii="Arial" w:hAnsi="Arial" w:eastAsia="Arial" w:cs="Arial"/>
      <w:sz w:val="34"/>
    </w:rPr>
  </w:style>
  <w:style w:type="paragraph" w:styleId="760">
    <w:name w:val="Heading 3"/>
    <w:basedOn w:val="932"/>
    <w:next w:val="932"/>
    <w:link w:val="761"/>
    <w:uiPriority w:val="9"/>
    <w:unhideWhenUsed/>
    <w:qFormat/>
    <w:pPr>
      <w:keepLines/>
      <w:keepNext/>
      <w:spacing w:before="320" w:after="200"/>
      <w:outlineLvl w:val="2"/>
    </w:pPr>
    <w:rPr>
      <w:rFonts w:ascii="Arial" w:hAnsi="Arial" w:eastAsia="Arial" w:cs="Arial"/>
      <w:sz w:val="30"/>
      <w:szCs w:val="30"/>
    </w:rPr>
  </w:style>
  <w:style w:type="character" w:styleId="761">
    <w:name w:val="Heading 3 Char"/>
    <w:link w:val="760"/>
    <w:uiPriority w:val="9"/>
    <w:rPr>
      <w:rFonts w:ascii="Arial" w:hAnsi="Arial" w:eastAsia="Arial" w:cs="Arial"/>
      <w:sz w:val="30"/>
      <w:szCs w:val="30"/>
    </w:rPr>
  </w:style>
  <w:style w:type="paragraph" w:styleId="762">
    <w:name w:val="Heading 4"/>
    <w:basedOn w:val="932"/>
    <w:next w:val="932"/>
    <w:link w:val="763"/>
    <w:uiPriority w:val="9"/>
    <w:unhideWhenUsed/>
    <w:qFormat/>
    <w:pPr>
      <w:keepLines/>
      <w:keepNext/>
      <w:spacing w:before="320" w:after="200"/>
      <w:outlineLvl w:val="3"/>
    </w:pPr>
    <w:rPr>
      <w:rFonts w:ascii="Arial" w:hAnsi="Arial" w:eastAsia="Arial" w:cs="Arial"/>
      <w:b/>
      <w:bCs/>
      <w:sz w:val="26"/>
      <w:szCs w:val="26"/>
    </w:rPr>
  </w:style>
  <w:style w:type="character" w:styleId="763">
    <w:name w:val="Heading 4 Char"/>
    <w:link w:val="762"/>
    <w:uiPriority w:val="9"/>
    <w:rPr>
      <w:rFonts w:ascii="Arial" w:hAnsi="Arial" w:eastAsia="Arial" w:cs="Arial"/>
      <w:b/>
      <w:bCs/>
      <w:sz w:val="26"/>
      <w:szCs w:val="26"/>
    </w:rPr>
  </w:style>
  <w:style w:type="paragraph" w:styleId="764">
    <w:name w:val="Heading 5"/>
    <w:basedOn w:val="932"/>
    <w:next w:val="932"/>
    <w:link w:val="765"/>
    <w:uiPriority w:val="9"/>
    <w:unhideWhenUsed/>
    <w:qFormat/>
    <w:pPr>
      <w:keepLines/>
      <w:keepNext/>
      <w:spacing w:before="320" w:after="200"/>
      <w:outlineLvl w:val="4"/>
    </w:pPr>
    <w:rPr>
      <w:rFonts w:ascii="Arial" w:hAnsi="Arial" w:eastAsia="Arial" w:cs="Arial"/>
      <w:b/>
      <w:bCs/>
      <w:sz w:val="24"/>
      <w:szCs w:val="24"/>
    </w:rPr>
  </w:style>
  <w:style w:type="character" w:styleId="765">
    <w:name w:val="Heading 5 Char"/>
    <w:link w:val="764"/>
    <w:uiPriority w:val="9"/>
    <w:rPr>
      <w:rFonts w:ascii="Arial" w:hAnsi="Arial" w:eastAsia="Arial" w:cs="Arial"/>
      <w:b/>
      <w:bCs/>
      <w:sz w:val="24"/>
      <w:szCs w:val="24"/>
    </w:rPr>
  </w:style>
  <w:style w:type="paragraph" w:styleId="766">
    <w:name w:val="Heading 6"/>
    <w:basedOn w:val="932"/>
    <w:next w:val="932"/>
    <w:link w:val="767"/>
    <w:uiPriority w:val="9"/>
    <w:unhideWhenUsed/>
    <w:qFormat/>
    <w:pPr>
      <w:keepLines/>
      <w:keepNext/>
      <w:spacing w:before="320" w:after="200"/>
      <w:outlineLvl w:val="5"/>
    </w:pPr>
    <w:rPr>
      <w:rFonts w:ascii="Arial" w:hAnsi="Arial" w:eastAsia="Arial" w:cs="Arial"/>
      <w:b/>
      <w:bCs/>
      <w:sz w:val="22"/>
      <w:szCs w:val="22"/>
    </w:rPr>
  </w:style>
  <w:style w:type="character" w:styleId="767">
    <w:name w:val="Heading 6 Char"/>
    <w:link w:val="766"/>
    <w:uiPriority w:val="9"/>
    <w:rPr>
      <w:rFonts w:ascii="Arial" w:hAnsi="Arial" w:eastAsia="Arial" w:cs="Arial"/>
      <w:b/>
      <w:bCs/>
      <w:sz w:val="22"/>
      <w:szCs w:val="22"/>
    </w:rPr>
  </w:style>
  <w:style w:type="paragraph" w:styleId="768">
    <w:name w:val="Heading 7"/>
    <w:basedOn w:val="932"/>
    <w:next w:val="932"/>
    <w:link w:val="769"/>
    <w:uiPriority w:val="9"/>
    <w:unhideWhenUsed/>
    <w:qFormat/>
    <w:pPr>
      <w:keepLines/>
      <w:keepNext/>
      <w:spacing w:before="320" w:after="200"/>
      <w:outlineLvl w:val="6"/>
    </w:pPr>
    <w:rPr>
      <w:rFonts w:ascii="Arial" w:hAnsi="Arial" w:eastAsia="Arial" w:cs="Arial"/>
      <w:b/>
      <w:bCs/>
      <w:i/>
      <w:iCs/>
      <w:sz w:val="22"/>
      <w:szCs w:val="22"/>
    </w:rPr>
  </w:style>
  <w:style w:type="character" w:styleId="769">
    <w:name w:val="Heading 7 Char"/>
    <w:link w:val="768"/>
    <w:uiPriority w:val="9"/>
    <w:rPr>
      <w:rFonts w:ascii="Arial" w:hAnsi="Arial" w:eastAsia="Arial" w:cs="Arial"/>
      <w:b/>
      <w:bCs/>
      <w:i/>
      <w:iCs/>
      <w:sz w:val="22"/>
      <w:szCs w:val="22"/>
    </w:rPr>
  </w:style>
  <w:style w:type="paragraph" w:styleId="770">
    <w:name w:val="Heading 8"/>
    <w:basedOn w:val="932"/>
    <w:next w:val="932"/>
    <w:link w:val="771"/>
    <w:uiPriority w:val="9"/>
    <w:unhideWhenUsed/>
    <w:qFormat/>
    <w:pPr>
      <w:keepLines/>
      <w:keepNext/>
      <w:spacing w:before="320" w:after="200"/>
      <w:outlineLvl w:val="7"/>
    </w:pPr>
    <w:rPr>
      <w:rFonts w:ascii="Arial" w:hAnsi="Arial" w:eastAsia="Arial" w:cs="Arial"/>
      <w:i/>
      <w:iCs/>
      <w:sz w:val="22"/>
      <w:szCs w:val="22"/>
    </w:rPr>
  </w:style>
  <w:style w:type="character" w:styleId="771">
    <w:name w:val="Heading 8 Char"/>
    <w:link w:val="770"/>
    <w:uiPriority w:val="9"/>
    <w:rPr>
      <w:rFonts w:ascii="Arial" w:hAnsi="Arial" w:eastAsia="Arial" w:cs="Arial"/>
      <w:i/>
      <w:iCs/>
      <w:sz w:val="22"/>
      <w:szCs w:val="22"/>
    </w:rPr>
  </w:style>
  <w:style w:type="paragraph" w:styleId="772">
    <w:name w:val="Heading 9"/>
    <w:basedOn w:val="932"/>
    <w:next w:val="932"/>
    <w:link w:val="773"/>
    <w:uiPriority w:val="9"/>
    <w:unhideWhenUsed/>
    <w:qFormat/>
    <w:pPr>
      <w:keepLines/>
      <w:keepNext/>
      <w:spacing w:before="320" w:after="200"/>
      <w:outlineLvl w:val="8"/>
    </w:pPr>
    <w:rPr>
      <w:rFonts w:ascii="Arial" w:hAnsi="Arial" w:eastAsia="Arial" w:cs="Arial"/>
      <w:i/>
      <w:iCs/>
      <w:sz w:val="21"/>
      <w:szCs w:val="21"/>
    </w:rPr>
  </w:style>
  <w:style w:type="character" w:styleId="773">
    <w:name w:val="Heading 9 Char"/>
    <w:link w:val="772"/>
    <w:uiPriority w:val="9"/>
    <w:rPr>
      <w:rFonts w:ascii="Arial" w:hAnsi="Arial" w:eastAsia="Arial" w:cs="Arial"/>
      <w:i/>
      <w:iCs/>
      <w:sz w:val="21"/>
      <w:szCs w:val="21"/>
    </w:rPr>
  </w:style>
  <w:style w:type="paragraph" w:styleId="774">
    <w:name w:val="Title"/>
    <w:basedOn w:val="932"/>
    <w:next w:val="932"/>
    <w:link w:val="775"/>
    <w:uiPriority w:val="10"/>
    <w:qFormat/>
    <w:pPr>
      <w:contextualSpacing/>
      <w:spacing w:before="300" w:after="200"/>
    </w:pPr>
    <w:rPr>
      <w:sz w:val="48"/>
      <w:szCs w:val="48"/>
    </w:rPr>
  </w:style>
  <w:style w:type="character" w:styleId="775">
    <w:name w:val="Title Char"/>
    <w:link w:val="774"/>
    <w:uiPriority w:val="10"/>
    <w:rPr>
      <w:sz w:val="48"/>
      <w:szCs w:val="48"/>
    </w:rPr>
  </w:style>
  <w:style w:type="paragraph" w:styleId="776">
    <w:name w:val="Subtitle"/>
    <w:basedOn w:val="932"/>
    <w:next w:val="932"/>
    <w:link w:val="777"/>
    <w:uiPriority w:val="11"/>
    <w:qFormat/>
    <w:pPr>
      <w:spacing w:before="200" w:after="200"/>
    </w:pPr>
    <w:rPr>
      <w:sz w:val="24"/>
      <w:szCs w:val="24"/>
    </w:rPr>
  </w:style>
  <w:style w:type="character" w:styleId="777">
    <w:name w:val="Subtitle Char"/>
    <w:link w:val="776"/>
    <w:uiPriority w:val="11"/>
    <w:rPr>
      <w:sz w:val="24"/>
      <w:szCs w:val="24"/>
    </w:rPr>
  </w:style>
  <w:style w:type="paragraph" w:styleId="778">
    <w:name w:val="Quote"/>
    <w:basedOn w:val="932"/>
    <w:next w:val="932"/>
    <w:link w:val="779"/>
    <w:uiPriority w:val="29"/>
    <w:qFormat/>
    <w:pPr>
      <w:ind w:left="720" w:right="720"/>
    </w:pPr>
    <w:rPr>
      <w:i/>
    </w:rPr>
  </w:style>
  <w:style w:type="character" w:styleId="779">
    <w:name w:val="Quote Char"/>
    <w:link w:val="778"/>
    <w:uiPriority w:val="29"/>
    <w:rPr>
      <w:i/>
    </w:rPr>
  </w:style>
  <w:style w:type="paragraph" w:styleId="780">
    <w:name w:val="Intense Quote"/>
    <w:basedOn w:val="932"/>
    <w:next w:val="932"/>
    <w:link w:val="7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1">
    <w:name w:val="Intense Quote Char"/>
    <w:link w:val="780"/>
    <w:uiPriority w:val="30"/>
    <w:rPr>
      <w:i/>
    </w:rPr>
  </w:style>
  <w:style w:type="paragraph" w:styleId="782">
    <w:name w:val="Header"/>
    <w:basedOn w:val="932"/>
    <w:link w:val="783"/>
    <w:uiPriority w:val="99"/>
    <w:unhideWhenUsed/>
    <w:pPr>
      <w:spacing w:after="0" w:line="240" w:lineRule="auto"/>
      <w:tabs>
        <w:tab w:val="center" w:pos="7143" w:leader="none"/>
        <w:tab w:val="right" w:pos="14287" w:leader="none"/>
      </w:tabs>
    </w:pPr>
  </w:style>
  <w:style w:type="character" w:styleId="783">
    <w:name w:val="Header Char"/>
    <w:link w:val="782"/>
    <w:uiPriority w:val="99"/>
  </w:style>
  <w:style w:type="paragraph" w:styleId="784">
    <w:name w:val="Footer"/>
    <w:basedOn w:val="932"/>
    <w:link w:val="787"/>
    <w:uiPriority w:val="99"/>
    <w:unhideWhenUsed/>
    <w:pPr>
      <w:spacing w:after="0" w:line="240" w:lineRule="auto"/>
      <w:tabs>
        <w:tab w:val="center" w:pos="7143" w:leader="none"/>
        <w:tab w:val="right" w:pos="14287" w:leader="none"/>
      </w:tabs>
    </w:pPr>
  </w:style>
  <w:style w:type="character" w:styleId="785">
    <w:name w:val="Footer Char"/>
    <w:link w:val="784"/>
    <w:uiPriority w:val="99"/>
  </w:style>
  <w:style w:type="paragraph" w:styleId="786">
    <w:name w:val="Caption"/>
    <w:basedOn w:val="932"/>
    <w:next w:val="932"/>
    <w:uiPriority w:val="35"/>
    <w:semiHidden/>
    <w:unhideWhenUsed/>
    <w:qFormat/>
    <w:pPr>
      <w:spacing w:line="276" w:lineRule="auto"/>
    </w:pPr>
    <w:rPr>
      <w:b/>
      <w:bCs/>
      <w:color w:val="4f81bd" w:themeColor="accent1"/>
      <w:sz w:val="18"/>
      <w:szCs w:val="18"/>
    </w:rPr>
  </w:style>
  <w:style w:type="character" w:styleId="787">
    <w:name w:val="Caption Char"/>
    <w:basedOn w:val="786"/>
    <w:link w:val="784"/>
    <w:uiPriority w:val="99"/>
  </w:style>
  <w:style w:type="table" w:styleId="788">
    <w:name w:val="Table Grid"/>
    <w:basedOn w:val="9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9">
    <w:name w:val="Table Grid Light"/>
    <w:basedOn w:val="9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90">
    <w:name w:val="Plain Table 1"/>
    <w:basedOn w:val="9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2"/>
    <w:basedOn w:val="9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3"/>
    <w:basedOn w:val="9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3">
    <w:name w:val="Plain Table 4"/>
    <w:basedOn w:val="9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4">
    <w:name w:val="Plain Table 5"/>
    <w:basedOn w:val="9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5">
    <w:name w:val="Grid Table 1 Light"/>
    <w:basedOn w:val="9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6">
    <w:name w:val="Grid Table 1 Light - Accent 1"/>
    <w:basedOn w:val="9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7">
    <w:name w:val="Grid Table 1 Light - Accent 2"/>
    <w:basedOn w:val="9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8">
    <w:name w:val="Grid Table 1 Light - Accent 3"/>
    <w:basedOn w:val="9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9">
    <w:name w:val="Grid Table 1 Light - Accent 4"/>
    <w:basedOn w:val="9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00">
    <w:name w:val="Grid Table 1 Light - Accent 5"/>
    <w:basedOn w:val="9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1">
    <w:name w:val="Grid Table 1 Light - Accent 6"/>
    <w:basedOn w:val="9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2">
    <w:name w:val="Grid Table 2"/>
    <w:basedOn w:val="9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3">
    <w:name w:val="Grid Table 2 - Accent 1"/>
    <w:basedOn w:val="9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4">
    <w:name w:val="Grid Table 2 - Accent 2"/>
    <w:basedOn w:val="9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5">
    <w:name w:val="Grid Table 2 - Accent 3"/>
    <w:basedOn w:val="9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6">
    <w:name w:val="Grid Table 2 - Accent 4"/>
    <w:basedOn w:val="9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7">
    <w:name w:val="Grid Table 2 - Accent 5"/>
    <w:basedOn w:val="9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8">
    <w:name w:val="Grid Table 2 - Accent 6"/>
    <w:basedOn w:val="9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9">
    <w:name w:val="Grid Table 3"/>
    <w:basedOn w:val="9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1"/>
    <w:basedOn w:val="9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2"/>
    <w:basedOn w:val="9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3"/>
    <w:basedOn w:val="9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4"/>
    <w:basedOn w:val="9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5"/>
    <w:basedOn w:val="9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3 - Accent 6"/>
    <w:basedOn w:val="9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6">
    <w:name w:val="Grid Table 4"/>
    <w:basedOn w:val="9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7">
    <w:name w:val="Grid Table 4 - Accent 1"/>
    <w:basedOn w:val="9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8">
    <w:name w:val="Grid Table 4 - Accent 2"/>
    <w:basedOn w:val="9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9">
    <w:name w:val="Grid Table 4 - Accent 3"/>
    <w:basedOn w:val="9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20">
    <w:name w:val="Grid Table 4 - Accent 4"/>
    <w:basedOn w:val="9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1">
    <w:name w:val="Grid Table 4 - Accent 5"/>
    <w:basedOn w:val="9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2">
    <w:name w:val="Grid Table 4 - Accent 6"/>
    <w:basedOn w:val="9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3">
    <w:name w:val="Grid Table 5 Dark"/>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4">
    <w:name w:val="Grid Table 5 Dark- Accent 1"/>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5">
    <w:name w:val="Grid Table 5 Dark - Accent 2"/>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6">
    <w:name w:val="Grid Table 5 Dark - Accent 3"/>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7">
    <w:name w:val="Grid Table 5 Dark- Accent 4"/>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8">
    <w:name w:val="Grid Table 5 Dark - Accent 5"/>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9">
    <w:name w:val="Grid Table 5 Dark - Accent 6"/>
    <w:basedOn w:val="9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30">
    <w:name w:val="Grid Table 6 Colorful"/>
    <w:basedOn w:val="9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1">
    <w:name w:val="Grid Table 6 Colorful - Accent 1"/>
    <w:basedOn w:val="9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32">
    <w:name w:val="Grid Table 6 Colorful - Accent 2"/>
    <w:basedOn w:val="9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33">
    <w:name w:val="Grid Table 6 Colorful - Accent 3"/>
    <w:basedOn w:val="9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34">
    <w:name w:val="Grid Table 6 Colorful - Accent 4"/>
    <w:basedOn w:val="9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5">
    <w:name w:val="Grid Table 6 Colorful - Accent 5"/>
    <w:basedOn w:val="9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6">
    <w:name w:val="Grid Table 6 Colorful - Accent 6"/>
    <w:basedOn w:val="9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7">
    <w:name w:val="Grid Table 7 Colorful"/>
    <w:basedOn w:val="9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8">
    <w:name w:val="Grid Table 7 Colorful - Accent 1"/>
    <w:basedOn w:val="9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9">
    <w:name w:val="Grid Table 7 Colorful - Accent 2"/>
    <w:basedOn w:val="9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40">
    <w:name w:val="Grid Table 7 Colorful - Accent 3"/>
    <w:basedOn w:val="9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1">
    <w:name w:val="Grid Table 7 Colorful - Accent 4"/>
    <w:basedOn w:val="9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2">
    <w:name w:val="Grid Table 7 Colorful - Accent 5"/>
    <w:basedOn w:val="9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3">
    <w:name w:val="Grid Table 7 Colorful - Accent 6"/>
    <w:basedOn w:val="9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4">
    <w:name w:val="List Table 1 Light"/>
    <w:basedOn w:val="9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5">
    <w:name w:val="List Table 1 Light - Accent 1"/>
    <w:basedOn w:val="93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6">
    <w:name w:val="List Table 1 Light - Accent 2"/>
    <w:basedOn w:val="93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7">
    <w:name w:val="List Table 1 Light - Accent 3"/>
    <w:basedOn w:val="93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8">
    <w:name w:val="List Table 1 Light - Accent 4"/>
    <w:basedOn w:val="93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9">
    <w:name w:val="List Table 1 Light - Accent 5"/>
    <w:basedOn w:val="93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50">
    <w:name w:val="List Table 1 Light - Accent 6"/>
    <w:basedOn w:val="93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1">
    <w:name w:val="List Table 2"/>
    <w:basedOn w:val="9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2">
    <w:name w:val="List Table 2 - Accent 1"/>
    <w:basedOn w:val="9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3">
    <w:name w:val="List Table 2 - Accent 2"/>
    <w:basedOn w:val="9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4">
    <w:name w:val="List Table 2 - Accent 3"/>
    <w:basedOn w:val="9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5">
    <w:name w:val="List Table 2 - Accent 4"/>
    <w:basedOn w:val="9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6">
    <w:name w:val="List Table 2 - Accent 5"/>
    <w:basedOn w:val="9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7">
    <w:name w:val="List Table 2 - Accent 6"/>
    <w:basedOn w:val="9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8">
    <w:name w:val="List Table 3"/>
    <w:basedOn w:val="9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9">
    <w:name w:val="List Table 3 - Accent 1"/>
    <w:basedOn w:val="9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0">
    <w:name w:val="List Table 3 - Accent 2"/>
    <w:basedOn w:val="9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61">
    <w:name w:val="List Table 3 - Accent 3"/>
    <w:basedOn w:val="9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2">
    <w:name w:val="List Table 3 - Accent 4"/>
    <w:basedOn w:val="9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3">
    <w:name w:val="List Table 3 - Accent 5"/>
    <w:basedOn w:val="9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64">
    <w:name w:val="List Table 3 - Accent 6"/>
    <w:basedOn w:val="9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5">
    <w:name w:val="List Table 4"/>
    <w:basedOn w:val="9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6">
    <w:name w:val="List Table 4 - Accent 1"/>
    <w:basedOn w:val="9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7">
    <w:name w:val="List Table 4 - Accent 2"/>
    <w:basedOn w:val="9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8">
    <w:name w:val="List Table 4 - Accent 3"/>
    <w:basedOn w:val="9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9">
    <w:name w:val="List Table 4 - Accent 4"/>
    <w:basedOn w:val="9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70">
    <w:name w:val="List Table 4 - Accent 5"/>
    <w:basedOn w:val="9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71">
    <w:name w:val="List Table 4 - Accent 6"/>
    <w:basedOn w:val="9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2">
    <w:name w:val="List Table 5 Dark"/>
    <w:basedOn w:val="9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1"/>
    <w:basedOn w:val="9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2"/>
    <w:basedOn w:val="9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3"/>
    <w:basedOn w:val="9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4"/>
    <w:basedOn w:val="9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5"/>
    <w:basedOn w:val="9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5 Dark - Accent 6"/>
    <w:basedOn w:val="9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9">
    <w:name w:val="List Table 6 Colorful"/>
    <w:basedOn w:val="9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0">
    <w:name w:val="List Table 6 Colorful - Accent 1"/>
    <w:basedOn w:val="9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81">
    <w:name w:val="List Table 6 Colorful - Accent 2"/>
    <w:basedOn w:val="9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2">
    <w:name w:val="List Table 6 Colorful - Accent 3"/>
    <w:basedOn w:val="9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3">
    <w:name w:val="List Table 6 Colorful - Accent 4"/>
    <w:basedOn w:val="9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4">
    <w:name w:val="List Table 6 Colorful - Accent 5"/>
    <w:basedOn w:val="9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5">
    <w:name w:val="List Table 6 Colorful - Accent 6"/>
    <w:basedOn w:val="9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6">
    <w:name w:val="List Table 7 Colorful"/>
    <w:basedOn w:val="9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7">
    <w:name w:val="List Table 7 Colorful - Accent 1"/>
    <w:basedOn w:val="9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8">
    <w:name w:val="List Table 7 Colorful - Accent 2"/>
    <w:basedOn w:val="9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9">
    <w:name w:val="List Table 7 Colorful - Accent 3"/>
    <w:basedOn w:val="9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90">
    <w:name w:val="List Table 7 Colorful - Accent 4"/>
    <w:basedOn w:val="9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91">
    <w:name w:val="List Table 7 Colorful - Accent 5"/>
    <w:basedOn w:val="9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92">
    <w:name w:val="List Table 7 Colorful - Accent 6"/>
    <w:basedOn w:val="9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93">
    <w:name w:val="Lined - Accent"/>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4">
    <w:name w:val="Lined - Accent 1"/>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5">
    <w:name w:val="Lined - Accent 2"/>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6">
    <w:name w:val="Lined - Accent 3"/>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7">
    <w:name w:val="Lined - Accent 4"/>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8">
    <w:name w:val="Lined - Accent 5"/>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9">
    <w:name w:val="Lined - Accent 6"/>
    <w:basedOn w:val="9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0">
    <w:name w:val="Bordered &amp; Lined - Accent"/>
    <w:basedOn w:val="9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1">
    <w:name w:val="Bordered &amp; Lined - Accent 1"/>
    <w:basedOn w:val="9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02">
    <w:name w:val="Bordered &amp; Lined - Accent 2"/>
    <w:basedOn w:val="9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03">
    <w:name w:val="Bordered &amp; Lined - Accent 3"/>
    <w:basedOn w:val="9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04">
    <w:name w:val="Bordered &amp; Lined - Accent 4"/>
    <w:basedOn w:val="9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5">
    <w:name w:val="Bordered &amp; Lined - Accent 5"/>
    <w:basedOn w:val="9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6">
    <w:name w:val="Bordered &amp; Lined - Accent 6"/>
    <w:basedOn w:val="9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7">
    <w:name w:val="Bordered"/>
    <w:basedOn w:val="9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8">
    <w:name w:val="Bordered - Accent 1"/>
    <w:basedOn w:val="9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9">
    <w:name w:val="Bordered - Accent 2"/>
    <w:basedOn w:val="9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10">
    <w:name w:val="Bordered - Accent 3"/>
    <w:basedOn w:val="9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1">
    <w:name w:val="Bordered - Accent 4"/>
    <w:basedOn w:val="9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2">
    <w:name w:val="Bordered - Accent 5"/>
    <w:basedOn w:val="9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3">
    <w:name w:val="Bordered - Accent 6"/>
    <w:basedOn w:val="9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4">
    <w:name w:val="Hyperlink"/>
    <w:uiPriority w:val="99"/>
    <w:unhideWhenUsed/>
    <w:rPr>
      <w:color w:val="0000ff" w:themeColor="hyperlink"/>
      <w:u w:val="single"/>
    </w:rPr>
  </w:style>
  <w:style w:type="paragraph" w:styleId="915">
    <w:name w:val="footnote text"/>
    <w:basedOn w:val="932"/>
    <w:link w:val="916"/>
    <w:uiPriority w:val="99"/>
    <w:semiHidden/>
    <w:unhideWhenUsed/>
    <w:pPr>
      <w:spacing w:after="40" w:line="240" w:lineRule="auto"/>
    </w:pPr>
    <w:rPr>
      <w:sz w:val="18"/>
    </w:rPr>
  </w:style>
  <w:style w:type="character" w:styleId="916">
    <w:name w:val="Footnote Text Char"/>
    <w:link w:val="915"/>
    <w:uiPriority w:val="99"/>
    <w:rPr>
      <w:sz w:val="18"/>
    </w:rPr>
  </w:style>
  <w:style w:type="character" w:styleId="917">
    <w:name w:val="footnote reference"/>
    <w:uiPriority w:val="99"/>
    <w:unhideWhenUsed/>
    <w:rPr>
      <w:vertAlign w:val="superscript"/>
    </w:rPr>
  </w:style>
  <w:style w:type="paragraph" w:styleId="918">
    <w:name w:val="endnote text"/>
    <w:basedOn w:val="932"/>
    <w:link w:val="919"/>
    <w:uiPriority w:val="99"/>
    <w:semiHidden/>
    <w:unhideWhenUsed/>
    <w:pPr>
      <w:spacing w:after="0" w:line="240" w:lineRule="auto"/>
    </w:pPr>
    <w:rPr>
      <w:sz w:val="20"/>
    </w:rPr>
  </w:style>
  <w:style w:type="character" w:styleId="919">
    <w:name w:val="Endnote Text Char"/>
    <w:link w:val="918"/>
    <w:uiPriority w:val="99"/>
    <w:rPr>
      <w:sz w:val="20"/>
    </w:rPr>
  </w:style>
  <w:style w:type="character" w:styleId="920">
    <w:name w:val="endnote reference"/>
    <w:uiPriority w:val="99"/>
    <w:semiHidden/>
    <w:unhideWhenUsed/>
    <w:rPr>
      <w:vertAlign w:val="superscript"/>
    </w:rPr>
  </w:style>
  <w:style w:type="paragraph" w:styleId="921">
    <w:name w:val="toc 1"/>
    <w:basedOn w:val="932"/>
    <w:next w:val="932"/>
    <w:uiPriority w:val="39"/>
    <w:unhideWhenUsed/>
    <w:pPr>
      <w:ind w:left="0" w:right="0" w:firstLine="0"/>
      <w:spacing w:after="57"/>
    </w:pPr>
  </w:style>
  <w:style w:type="paragraph" w:styleId="922">
    <w:name w:val="toc 2"/>
    <w:basedOn w:val="932"/>
    <w:next w:val="932"/>
    <w:uiPriority w:val="39"/>
    <w:unhideWhenUsed/>
    <w:pPr>
      <w:ind w:left="283" w:right="0" w:firstLine="0"/>
      <w:spacing w:after="57"/>
    </w:pPr>
  </w:style>
  <w:style w:type="paragraph" w:styleId="923">
    <w:name w:val="toc 3"/>
    <w:basedOn w:val="932"/>
    <w:next w:val="932"/>
    <w:uiPriority w:val="39"/>
    <w:unhideWhenUsed/>
    <w:pPr>
      <w:ind w:left="567" w:right="0" w:firstLine="0"/>
      <w:spacing w:after="57"/>
    </w:pPr>
  </w:style>
  <w:style w:type="paragraph" w:styleId="924">
    <w:name w:val="toc 4"/>
    <w:basedOn w:val="932"/>
    <w:next w:val="932"/>
    <w:uiPriority w:val="39"/>
    <w:unhideWhenUsed/>
    <w:pPr>
      <w:ind w:left="850" w:right="0" w:firstLine="0"/>
      <w:spacing w:after="57"/>
    </w:pPr>
  </w:style>
  <w:style w:type="paragraph" w:styleId="925">
    <w:name w:val="toc 5"/>
    <w:basedOn w:val="932"/>
    <w:next w:val="932"/>
    <w:uiPriority w:val="39"/>
    <w:unhideWhenUsed/>
    <w:pPr>
      <w:ind w:left="1134" w:right="0" w:firstLine="0"/>
      <w:spacing w:after="57"/>
    </w:pPr>
  </w:style>
  <w:style w:type="paragraph" w:styleId="926">
    <w:name w:val="toc 6"/>
    <w:basedOn w:val="932"/>
    <w:next w:val="932"/>
    <w:uiPriority w:val="39"/>
    <w:unhideWhenUsed/>
    <w:pPr>
      <w:ind w:left="1417" w:right="0" w:firstLine="0"/>
      <w:spacing w:after="57"/>
    </w:pPr>
  </w:style>
  <w:style w:type="paragraph" w:styleId="927">
    <w:name w:val="toc 7"/>
    <w:basedOn w:val="932"/>
    <w:next w:val="932"/>
    <w:uiPriority w:val="39"/>
    <w:unhideWhenUsed/>
    <w:pPr>
      <w:ind w:left="1701" w:right="0" w:firstLine="0"/>
      <w:spacing w:after="57"/>
    </w:pPr>
  </w:style>
  <w:style w:type="paragraph" w:styleId="928">
    <w:name w:val="toc 8"/>
    <w:basedOn w:val="932"/>
    <w:next w:val="932"/>
    <w:uiPriority w:val="39"/>
    <w:unhideWhenUsed/>
    <w:pPr>
      <w:ind w:left="1984" w:right="0" w:firstLine="0"/>
      <w:spacing w:after="57"/>
    </w:pPr>
  </w:style>
  <w:style w:type="paragraph" w:styleId="929">
    <w:name w:val="toc 9"/>
    <w:basedOn w:val="932"/>
    <w:next w:val="932"/>
    <w:uiPriority w:val="39"/>
    <w:unhideWhenUsed/>
    <w:pPr>
      <w:ind w:left="2268" w:right="0" w:firstLine="0"/>
      <w:spacing w:after="57"/>
    </w:pPr>
  </w:style>
  <w:style w:type="paragraph" w:styleId="930">
    <w:name w:val="TOC Heading"/>
    <w:uiPriority w:val="39"/>
    <w:unhideWhenUsed/>
  </w:style>
  <w:style w:type="paragraph" w:styleId="931">
    <w:name w:val="table of figures"/>
    <w:basedOn w:val="932"/>
    <w:next w:val="932"/>
    <w:uiPriority w:val="99"/>
    <w:unhideWhenUsed/>
    <w:pPr>
      <w:spacing w:after="0" w:afterAutospacing="0"/>
    </w:pPr>
  </w:style>
  <w:style w:type="paragraph" w:styleId="932" w:default="1">
    <w:name w:val="Normal"/>
    <w:qFormat/>
  </w:style>
  <w:style w:type="table" w:styleId="933" w:default="1">
    <w:name w:val="Normal Table"/>
    <w:uiPriority w:val="99"/>
    <w:semiHidden/>
    <w:unhideWhenUsed/>
    <w:tblPr>
      <w:tblInd w:w="0" w:type="dxa"/>
      <w:tblCellMar>
        <w:left w:w="108" w:type="dxa"/>
        <w:top w:w="0" w:type="dxa"/>
        <w:right w:w="108" w:type="dxa"/>
        <w:bottom w:w="0" w:type="dxa"/>
      </w:tblCellMar>
    </w:tblPr>
  </w:style>
  <w:style w:type="numbering" w:styleId="934" w:default="1">
    <w:name w:val="No List"/>
    <w:uiPriority w:val="99"/>
    <w:semiHidden/>
    <w:unhideWhenUsed/>
  </w:style>
  <w:style w:type="paragraph" w:styleId="935">
    <w:name w:val="No Spacing"/>
    <w:basedOn w:val="932"/>
    <w:uiPriority w:val="1"/>
    <w:qFormat/>
    <w:pPr>
      <w:spacing w:after="0" w:line="240" w:lineRule="auto"/>
    </w:pPr>
  </w:style>
  <w:style w:type="paragraph" w:styleId="936">
    <w:name w:val="List Paragraph"/>
    <w:basedOn w:val="932"/>
    <w:uiPriority w:val="34"/>
    <w:qFormat/>
    <w:pPr>
      <w:contextualSpacing/>
      <w:ind w:left="720"/>
    </w:pPr>
  </w:style>
  <w:style w:type="character" w:styleId="93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ONLYOFFICE/7.4.0.163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22</cp:revision>
  <dcterms:modified xsi:type="dcterms:W3CDTF">2024-09-04T11:58:11Z</dcterms:modified>
</cp:coreProperties>
</file>