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92ED576" w14:textId="7FB9223F" w:rsidR="00F246B8" w:rsidRPr="0034419D" w:rsidRDefault="00EB6CED" w:rsidP="00F2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BF0D48">
        <w:rPr>
          <w:rFonts w:ascii="Times New Roman" w:hAnsi="Times New Roman" w:cs="Times New Roman"/>
          <w:b/>
          <w:lang w:val="uk-UA"/>
        </w:rPr>
        <w:t xml:space="preserve"> </w:t>
      </w:r>
      <w:r w:rsidR="0034419D" w:rsidRPr="0034419D">
        <w:rPr>
          <w:rFonts w:ascii="Times New Roman" w:hAnsi="Times New Roman" w:cs="Times New Roman"/>
          <w:bCs/>
        </w:rPr>
        <w:t>30210000-4 Машини для обробки даних (апаратна частина)</w:t>
      </w:r>
      <w:r w:rsidR="0034419D">
        <w:rPr>
          <w:rFonts w:ascii="Times New Roman" w:hAnsi="Times New Roman" w:cs="Times New Roman"/>
          <w:bCs/>
          <w:lang w:val="uk-UA"/>
        </w:rPr>
        <w:t xml:space="preserve"> (Планшети)</w:t>
      </w:r>
    </w:p>
    <w:p w14:paraId="25D404A9" w14:textId="77777777" w:rsidR="0034419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34419D" w:rsidRPr="0034419D">
        <w:rPr>
          <w:rFonts w:ascii="Times New Roman" w:hAnsi="Times New Roman" w:cs="Times New Roman"/>
          <w:color w:val="000000" w:themeColor="text1"/>
          <w:shd w:val="clear" w:color="auto" w:fill="FFFFFF"/>
        </w:rPr>
        <w:t>UA-2025-08-04-011443-a</w:t>
      </w:r>
    </w:p>
    <w:p w14:paraId="0AA7A836" w14:textId="26124454"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02B20B8F" w14:textId="77777777" w:rsidR="00BF0D48" w:rsidRPr="00BF0D48" w:rsidRDefault="00BF0D48" w:rsidP="003760DA">
      <w:pPr>
        <w:spacing w:after="0" w:line="360" w:lineRule="auto"/>
        <w:jc w:val="both"/>
        <w:rPr>
          <w:rFonts w:ascii="Times New Roman" w:hAnsi="Times New Roman" w:cs="Times New Roman"/>
          <w:lang w:val="uk-UA"/>
        </w:rPr>
      </w:pPr>
    </w:p>
    <w:tbl>
      <w:tblPr>
        <w:tblW w:w="35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2" w:type="dxa"/>
          <w:left w:w="12" w:type="dxa"/>
          <w:bottom w:w="12" w:type="dxa"/>
          <w:right w:w="12" w:type="dxa"/>
        </w:tblCellMar>
        <w:tblLook w:val="04A0" w:firstRow="1" w:lastRow="0" w:firstColumn="1" w:lastColumn="0" w:noHBand="0" w:noVBand="1"/>
      </w:tblPr>
      <w:tblGrid>
        <w:gridCol w:w="380"/>
        <w:gridCol w:w="1973"/>
        <w:gridCol w:w="3424"/>
        <w:gridCol w:w="942"/>
      </w:tblGrid>
      <w:tr w:rsidR="0034419D" w:rsidRPr="000F2B2B" w14:paraId="2969F4D7" w14:textId="77777777" w:rsidTr="0034419D">
        <w:trPr>
          <w:trHeight w:val="113"/>
        </w:trPr>
        <w:tc>
          <w:tcPr>
            <w:tcW w:w="380" w:type="dxa"/>
            <w:shd w:val="clear" w:color="auto" w:fill="FFFFFF"/>
            <w:hideMark/>
          </w:tcPr>
          <w:p w14:paraId="40024112"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 з/п</w:t>
            </w:r>
          </w:p>
        </w:tc>
        <w:tc>
          <w:tcPr>
            <w:tcW w:w="1973" w:type="dxa"/>
            <w:shd w:val="clear" w:color="auto" w:fill="FFFFFF"/>
            <w:hideMark/>
          </w:tcPr>
          <w:p w14:paraId="31872003"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Назва обладнання</w:t>
            </w:r>
          </w:p>
        </w:tc>
        <w:tc>
          <w:tcPr>
            <w:tcW w:w="3424" w:type="dxa"/>
            <w:shd w:val="clear" w:color="auto" w:fill="FFFFFF"/>
            <w:hideMark/>
          </w:tcPr>
          <w:p w14:paraId="27E3F014"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Технічні вимоги до моноблока</w:t>
            </w:r>
          </w:p>
        </w:tc>
        <w:tc>
          <w:tcPr>
            <w:tcW w:w="942" w:type="dxa"/>
            <w:shd w:val="clear" w:color="auto" w:fill="FFFFFF"/>
            <w:hideMark/>
          </w:tcPr>
          <w:p w14:paraId="6E7DF2B3"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 xml:space="preserve">Кількість </w:t>
            </w:r>
          </w:p>
        </w:tc>
      </w:tr>
      <w:tr w:rsidR="0034419D" w:rsidRPr="000F2B2B" w14:paraId="1A32B9FF" w14:textId="77777777" w:rsidTr="0034419D">
        <w:trPr>
          <w:trHeight w:val="113"/>
        </w:trPr>
        <w:tc>
          <w:tcPr>
            <w:tcW w:w="380" w:type="dxa"/>
            <w:tcBorders>
              <w:top w:val="single" w:sz="12" w:space="0" w:color="auto"/>
              <w:left w:val="single" w:sz="12" w:space="0" w:color="auto"/>
              <w:bottom w:val="single" w:sz="4" w:space="0" w:color="auto"/>
              <w:right w:val="single" w:sz="4" w:space="0" w:color="auto"/>
            </w:tcBorders>
            <w:shd w:val="clear" w:color="auto" w:fill="FFFFFF"/>
            <w:hideMark/>
          </w:tcPr>
          <w:p w14:paraId="60E2B472" w14:textId="77777777" w:rsidR="0034419D" w:rsidRPr="000F2B2B" w:rsidRDefault="0034419D" w:rsidP="001F54B3">
            <w:pPr>
              <w:rPr>
                <w:rFonts w:ascii="Arial Narrow" w:hAnsi="Arial Narrow"/>
                <w:bCs/>
                <w:sz w:val="20"/>
                <w:szCs w:val="20"/>
              </w:rPr>
            </w:pPr>
            <w:r w:rsidRPr="000F2B2B">
              <w:rPr>
                <w:rFonts w:ascii="Arial Narrow" w:hAnsi="Arial Narrow"/>
                <w:bCs/>
                <w:sz w:val="20"/>
                <w:szCs w:val="20"/>
              </w:rPr>
              <w:t>1</w:t>
            </w:r>
          </w:p>
        </w:tc>
        <w:tc>
          <w:tcPr>
            <w:tcW w:w="5397" w:type="dxa"/>
            <w:gridSpan w:val="2"/>
            <w:tcBorders>
              <w:top w:val="single" w:sz="12" w:space="0" w:color="auto"/>
              <w:left w:val="single" w:sz="4" w:space="0" w:color="auto"/>
              <w:bottom w:val="single" w:sz="4" w:space="0" w:color="auto"/>
              <w:right w:val="single" w:sz="4" w:space="0" w:color="auto"/>
            </w:tcBorders>
            <w:shd w:val="clear" w:color="auto" w:fill="FFFFFF"/>
            <w:hideMark/>
          </w:tcPr>
          <w:p w14:paraId="7431592B" w14:textId="77777777" w:rsidR="0034419D" w:rsidRPr="000F2B2B" w:rsidRDefault="0034419D" w:rsidP="001F54B3">
            <w:pPr>
              <w:rPr>
                <w:rFonts w:ascii="Arial Narrow" w:hAnsi="Arial Narrow"/>
                <w:sz w:val="20"/>
                <w:szCs w:val="20"/>
              </w:rPr>
            </w:pPr>
            <w:r w:rsidRPr="000F2B2B">
              <w:rPr>
                <w:rFonts w:ascii="Arial Narrow" w:hAnsi="Arial Narrow"/>
                <w:bCs/>
                <w:sz w:val="20"/>
                <w:szCs w:val="20"/>
              </w:rPr>
              <w:t>Планшет у такому складі:</w:t>
            </w:r>
          </w:p>
        </w:tc>
        <w:tc>
          <w:tcPr>
            <w:tcW w:w="942" w:type="dxa"/>
            <w:vMerge w:val="restart"/>
            <w:tcBorders>
              <w:top w:val="single" w:sz="12" w:space="0" w:color="auto"/>
              <w:left w:val="single" w:sz="4" w:space="0" w:color="auto"/>
              <w:right w:val="single" w:sz="12" w:space="0" w:color="auto"/>
            </w:tcBorders>
            <w:shd w:val="clear" w:color="auto" w:fill="FFFFFF"/>
            <w:hideMark/>
          </w:tcPr>
          <w:p w14:paraId="2436CC12" w14:textId="77777777" w:rsidR="0034419D" w:rsidRPr="000F2B2B" w:rsidRDefault="0034419D" w:rsidP="001F54B3">
            <w:pPr>
              <w:rPr>
                <w:rFonts w:ascii="Arial Narrow" w:hAnsi="Arial Narrow"/>
                <w:sz w:val="20"/>
                <w:szCs w:val="20"/>
              </w:rPr>
            </w:pPr>
            <w:r w:rsidRPr="000F2B2B">
              <w:rPr>
                <w:rFonts w:ascii="Arial Narrow" w:hAnsi="Arial Narrow"/>
                <w:sz w:val="20"/>
                <w:szCs w:val="20"/>
              </w:rPr>
              <w:t>15 шт.</w:t>
            </w:r>
          </w:p>
        </w:tc>
      </w:tr>
      <w:tr w:rsidR="0034419D" w:rsidRPr="000F2B2B" w14:paraId="316132D5" w14:textId="77777777" w:rsidTr="0034419D">
        <w:trPr>
          <w:trHeight w:val="113"/>
        </w:trPr>
        <w:tc>
          <w:tcPr>
            <w:tcW w:w="380" w:type="dxa"/>
            <w:vMerge w:val="restart"/>
            <w:tcBorders>
              <w:top w:val="single" w:sz="4" w:space="0" w:color="auto"/>
              <w:left w:val="single" w:sz="12" w:space="0" w:color="auto"/>
              <w:right w:val="single" w:sz="4" w:space="0" w:color="auto"/>
            </w:tcBorders>
            <w:shd w:val="clear" w:color="auto" w:fill="FFFFFF"/>
          </w:tcPr>
          <w:p w14:paraId="27161D51" w14:textId="77777777" w:rsidR="0034419D" w:rsidRPr="000F2B2B" w:rsidRDefault="0034419D" w:rsidP="001F54B3">
            <w:pPr>
              <w:rPr>
                <w:rFonts w:ascii="Arial Narrow" w:hAnsi="Arial Narrow"/>
                <w:b/>
                <w:bCs/>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tcPr>
          <w:p w14:paraId="166F7050"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процесор</w:t>
            </w:r>
          </w:p>
        </w:tc>
        <w:tc>
          <w:tcPr>
            <w:tcW w:w="3424" w:type="dxa"/>
            <w:tcBorders>
              <w:top w:val="single" w:sz="4" w:space="0" w:color="auto"/>
              <w:left w:val="single" w:sz="4" w:space="0" w:color="auto"/>
              <w:bottom w:val="single" w:sz="4" w:space="0" w:color="auto"/>
              <w:right w:val="single" w:sz="4" w:space="0" w:color="auto"/>
            </w:tcBorders>
            <w:shd w:val="clear" w:color="auto" w:fill="FFFFFF"/>
          </w:tcPr>
          <w:p w14:paraId="4C347644"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xml:space="preserve">- не гірше Intel </w:t>
            </w:r>
            <w:r w:rsidRPr="000F2B2B">
              <w:rPr>
                <w:rFonts w:ascii="Arial Narrow" w:hAnsi="Arial Narrow"/>
                <w:sz w:val="20"/>
                <w:szCs w:val="20"/>
                <w:lang w:val="en-US"/>
              </w:rPr>
              <w:t>N</w:t>
            </w:r>
            <w:r w:rsidRPr="000F2B2B">
              <w:rPr>
                <w:rFonts w:ascii="Arial Narrow" w:hAnsi="Arial Narrow"/>
                <w:sz w:val="20"/>
                <w:szCs w:val="20"/>
              </w:rPr>
              <w:t>100</w:t>
            </w:r>
          </w:p>
          <w:p w14:paraId="13A9FA4E"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кількість ядер - не менше ніж 4;</w:t>
            </w:r>
          </w:p>
          <w:p w14:paraId="7AF42F84"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кількість потоків не менше 4;</w:t>
            </w:r>
          </w:p>
          <w:p w14:paraId="04CFC91A"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базова тактова частота продуктивного ядра процесора - не менше ніж 3,4 GHz</w:t>
            </w:r>
          </w:p>
          <w:p w14:paraId="32629E86"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розрядність - не гірше 64-bit</w:t>
            </w:r>
          </w:p>
        </w:tc>
        <w:tc>
          <w:tcPr>
            <w:tcW w:w="942" w:type="dxa"/>
            <w:vMerge/>
            <w:tcBorders>
              <w:left w:val="single" w:sz="4" w:space="0" w:color="auto"/>
              <w:right w:val="single" w:sz="12" w:space="0" w:color="auto"/>
            </w:tcBorders>
            <w:shd w:val="clear" w:color="auto" w:fill="FFFFFF"/>
          </w:tcPr>
          <w:p w14:paraId="0C683760" w14:textId="77777777" w:rsidR="0034419D" w:rsidRPr="000F2B2B" w:rsidRDefault="0034419D" w:rsidP="001F54B3">
            <w:pPr>
              <w:rPr>
                <w:rFonts w:ascii="Arial Narrow" w:hAnsi="Arial Narrow"/>
                <w:b/>
                <w:sz w:val="20"/>
                <w:szCs w:val="20"/>
              </w:rPr>
            </w:pPr>
          </w:p>
        </w:tc>
      </w:tr>
      <w:tr w:rsidR="0034419D" w:rsidRPr="000F2B2B" w14:paraId="6545DBB2" w14:textId="77777777" w:rsidTr="0034419D">
        <w:trPr>
          <w:trHeight w:val="113"/>
        </w:trPr>
        <w:tc>
          <w:tcPr>
            <w:tcW w:w="380" w:type="dxa"/>
            <w:vMerge/>
            <w:tcBorders>
              <w:left w:val="single" w:sz="12" w:space="0" w:color="auto"/>
              <w:right w:val="single" w:sz="4" w:space="0" w:color="auto"/>
            </w:tcBorders>
            <w:shd w:val="clear" w:color="auto" w:fill="FFFFFF"/>
            <w:hideMark/>
          </w:tcPr>
          <w:p w14:paraId="78E7EB52"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hideMark/>
          </w:tcPr>
          <w:p w14:paraId="743B8FBD"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корпус</w:t>
            </w:r>
          </w:p>
        </w:tc>
        <w:tc>
          <w:tcPr>
            <w:tcW w:w="3424" w:type="dxa"/>
            <w:tcBorders>
              <w:top w:val="single" w:sz="4" w:space="0" w:color="auto"/>
              <w:left w:val="single" w:sz="4" w:space="0" w:color="auto"/>
              <w:bottom w:val="single" w:sz="4" w:space="0" w:color="auto"/>
              <w:right w:val="single" w:sz="4" w:space="0" w:color="auto"/>
            </w:tcBorders>
            <w:shd w:val="clear" w:color="auto" w:fill="FFFFFF"/>
            <w:hideMark/>
          </w:tcPr>
          <w:p w14:paraId="2C0635AE"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форм-фактор - планшетний ПК;</w:t>
            </w:r>
          </w:p>
          <w:p w14:paraId="05461CF8"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пристрій-трансформер</w:t>
            </w:r>
          </w:p>
        </w:tc>
        <w:tc>
          <w:tcPr>
            <w:tcW w:w="942" w:type="dxa"/>
            <w:vMerge/>
            <w:tcBorders>
              <w:left w:val="single" w:sz="4" w:space="0" w:color="auto"/>
              <w:right w:val="single" w:sz="12" w:space="0" w:color="auto"/>
            </w:tcBorders>
            <w:shd w:val="clear" w:color="auto" w:fill="FFFFFF"/>
            <w:hideMark/>
          </w:tcPr>
          <w:p w14:paraId="6DD217E1" w14:textId="77777777" w:rsidR="0034419D" w:rsidRPr="000F2B2B" w:rsidRDefault="0034419D" w:rsidP="001F54B3">
            <w:pPr>
              <w:rPr>
                <w:rFonts w:ascii="Arial Narrow" w:hAnsi="Arial Narrow"/>
                <w:b/>
                <w:sz w:val="20"/>
                <w:szCs w:val="20"/>
              </w:rPr>
            </w:pPr>
          </w:p>
        </w:tc>
      </w:tr>
      <w:tr w:rsidR="0034419D" w:rsidRPr="000F2B2B" w14:paraId="282EECB1" w14:textId="77777777" w:rsidTr="0034419D">
        <w:trPr>
          <w:trHeight w:val="113"/>
        </w:trPr>
        <w:tc>
          <w:tcPr>
            <w:tcW w:w="380" w:type="dxa"/>
            <w:vMerge/>
            <w:tcBorders>
              <w:left w:val="single" w:sz="12" w:space="0" w:color="auto"/>
              <w:right w:val="single" w:sz="4" w:space="0" w:color="auto"/>
            </w:tcBorders>
            <w:shd w:val="clear" w:color="auto" w:fill="FFFFFF"/>
            <w:hideMark/>
          </w:tcPr>
          <w:p w14:paraId="440A320D"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hideMark/>
          </w:tcPr>
          <w:p w14:paraId="562EF643"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оперативна пам’ять</w:t>
            </w:r>
          </w:p>
        </w:tc>
        <w:tc>
          <w:tcPr>
            <w:tcW w:w="3424" w:type="dxa"/>
            <w:tcBorders>
              <w:top w:val="single" w:sz="4" w:space="0" w:color="auto"/>
              <w:left w:val="single" w:sz="4" w:space="0" w:color="auto"/>
              <w:bottom w:val="single" w:sz="4" w:space="0" w:color="auto"/>
              <w:right w:val="single" w:sz="4" w:space="0" w:color="auto"/>
            </w:tcBorders>
            <w:shd w:val="clear" w:color="auto" w:fill="FFFFFF"/>
            <w:hideMark/>
          </w:tcPr>
          <w:p w14:paraId="62AA4480"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xml:space="preserve">об’єм пам’яті - не менше ніж 8 GB, </w:t>
            </w:r>
          </w:p>
          <w:p w14:paraId="3912CC60"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xml:space="preserve">тип пам’яті не нижче </w:t>
            </w:r>
            <w:r w:rsidRPr="000F2B2B">
              <w:rPr>
                <w:rFonts w:ascii="Arial Narrow" w:hAnsi="Arial Narrow"/>
                <w:sz w:val="20"/>
                <w:szCs w:val="20"/>
                <w:lang w:val="en-US"/>
              </w:rPr>
              <w:t>LP</w:t>
            </w:r>
            <w:r w:rsidRPr="000F2B2B">
              <w:rPr>
                <w:rFonts w:ascii="Arial Narrow" w:hAnsi="Arial Narrow"/>
                <w:sz w:val="20"/>
                <w:szCs w:val="20"/>
              </w:rPr>
              <w:t>DDR5</w:t>
            </w:r>
          </w:p>
        </w:tc>
        <w:tc>
          <w:tcPr>
            <w:tcW w:w="942" w:type="dxa"/>
            <w:vMerge/>
            <w:tcBorders>
              <w:left w:val="single" w:sz="4" w:space="0" w:color="auto"/>
              <w:right w:val="single" w:sz="12" w:space="0" w:color="auto"/>
            </w:tcBorders>
            <w:shd w:val="clear" w:color="auto" w:fill="FFFFFF"/>
            <w:hideMark/>
          </w:tcPr>
          <w:p w14:paraId="21374B9B" w14:textId="77777777" w:rsidR="0034419D" w:rsidRPr="000F2B2B" w:rsidRDefault="0034419D" w:rsidP="001F54B3">
            <w:pPr>
              <w:rPr>
                <w:rFonts w:ascii="Arial Narrow" w:hAnsi="Arial Narrow"/>
                <w:b/>
                <w:sz w:val="20"/>
                <w:szCs w:val="20"/>
              </w:rPr>
            </w:pPr>
          </w:p>
        </w:tc>
      </w:tr>
      <w:tr w:rsidR="0034419D" w:rsidRPr="000F2B2B" w14:paraId="5DD1E0E5" w14:textId="77777777" w:rsidTr="0034419D">
        <w:trPr>
          <w:trHeight w:val="113"/>
        </w:trPr>
        <w:tc>
          <w:tcPr>
            <w:tcW w:w="380" w:type="dxa"/>
            <w:vMerge/>
            <w:tcBorders>
              <w:left w:val="single" w:sz="12" w:space="0" w:color="auto"/>
              <w:right w:val="single" w:sz="4" w:space="0" w:color="auto"/>
            </w:tcBorders>
            <w:shd w:val="clear" w:color="auto" w:fill="FFFFFF"/>
            <w:hideMark/>
          </w:tcPr>
          <w:p w14:paraId="2B3B1BB1"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hideMark/>
          </w:tcPr>
          <w:p w14:paraId="15A22387"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Вбудована пам’ять</w:t>
            </w:r>
          </w:p>
        </w:tc>
        <w:tc>
          <w:tcPr>
            <w:tcW w:w="3424" w:type="dxa"/>
            <w:tcBorders>
              <w:top w:val="single" w:sz="4" w:space="0" w:color="auto"/>
              <w:left w:val="single" w:sz="4" w:space="0" w:color="auto"/>
              <w:bottom w:val="single" w:sz="4" w:space="0" w:color="auto"/>
              <w:right w:val="single" w:sz="4" w:space="0" w:color="auto"/>
            </w:tcBorders>
            <w:shd w:val="clear" w:color="auto" w:fill="FFFFFF"/>
            <w:hideMark/>
          </w:tcPr>
          <w:p w14:paraId="0839BDCD"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не менше ніж 128 GB</w:t>
            </w:r>
          </w:p>
        </w:tc>
        <w:tc>
          <w:tcPr>
            <w:tcW w:w="942" w:type="dxa"/>
            <w:vMerge/>
            <w:tcBorders>
              <w:left w:val="single" w:sz="4" w:space="0" w:color="auto"/>
              <w:right w:val="single" w:sz="12" w:space="0" w:color="auto"/>
            </w:tcBorders>
            <w:shd w:val="clear" w:color="auto" w:fill="FFFFFF"/>
            <w:hideMark/>
          </w:tcPr>
          <w:p w14:paraId="2A330717" w14:textId="77777777" w:rsidR="0034419D" w:rsidRPr="000F2B2B" w:rsidRDefault="0034419D" w:rsidP="001F54B3">
            <w:pPr>
              <w:rPr>
                <w:rFonts w:ascii="Arial Narrow" w:hAnsi="Arial Narrow"/>
                <w:b/>
                <w:sz w:val="20"/>
                <w:szCs w:val="20"/>
              </w:rPr>
            </w:pPr>
          </w:p>
        </w:tc>
      </w:tr>
      <w:tr w:rsidR="0034419D" w:rsidRPr="000F2B2B" w14:paraId="1F132EEF" w14:textId="77777777" w:rsidTr="0034419D">
        <w:trPr>
          <w:trHeight w:val="261"/>
        </w:trPr>
        <w:tc>
          <w:tcPr>
            <w:tcW w:w="380" w:type="dxa"/>
            <w:vMerge/>
            <w:tcBorders>
              <w:left w:val="single" w:sz="12" w:space="0" w:color="auto"/>
              <w:right w:val="single" w:sz="4" w:space="0" w:color="auto"/>
            </w:tcBorders>
            <w:shd w:val="clear" w:color="auto" w:fill="FFFFFF"/>
            <w:hideMark/>
          </w:tcPr>
          <w:p w14:paraId="57AD86D6"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right w:val="single" w:sz="4" w:space="0" w:color="auto"/>
            </w:tcBorders>
            <w:shd w:val="clear" w:color="auto" w:fill="FFFFFF"/>
            <w:hideMark/>
          </w:tcPr>
          <w:p w14:paraId="371AA1D3"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Захист</w:t>
            </w:r>
          </w:p>
        </w:tc>
        <w:tc>
          <w:tcPr>
            <w:tcW w:w="3424" w:type="dxa"/>
            <w:tcBorders>
              <w:top w:val="single" w:sz="4" w:space="0" w:color="auto"/>
              <w:left w:val="single" w:sz="4" w:space="0" w:color="auto"/>
              <w:right w:val="single" w:sz="4" w:space="0" w:color="auto"/>
            </w:tcBorders>
            <w:shd w:val="clear" w:color="auto" w:fill="FFFFFF"/>
            <w:hideMark/>
          </w:tcPr>
          <w:p w14:paraId="13BEEC94"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захищений за стандартом не нижче IP54</w:t>
            </w:r>
          </w:p>
        </w:tc>
        <w:tc>
          <w:tcPr>
            <w:tcW w:w="942" w:type="dxa"/>
            <w:vMerge/>
            <w:tcBorders>
              <w:left w:val="single" w:sz="4" w:space="0" w:color="auto"/>
              <w:right w:val="single" w:sz="12" w:space="0" w:color="auto"/>
            </w:tcBorders>
            <w:shd w:val="clear" w:color="auto" w:fill="FFFFFF"/>
            <w:hideMark/>
          </w:tcPr>
          <w:p w14:paraId="1E86A3D6" w14:textId="77777777" w:rsidR="0034419D" w:rsidRPr="000F2B2B" w:rsidRDefault="0034419D" w:rsidP="001F54B3">
            <w:pPr>
              <w:rPr>
                <w:rFonts w:ascii="Arial Narrow" w:hAnsi="Arial Narrow"/>
                <w:b/>
                <w:sz w:val="20"/>
                <w:szCs w:val="20"/>
              </w:rPr>
            </w:pPr>
          </w:p>
        </w:tc>
      </w:tr>
      <w:tr w:rsidR="0034419D" w:rsidRPr="000F2B2B" w14:paraId="4324F5E6" w14:textId="77777777" w:rsidTr="0034419D">
        <w:trPr>
          <w:trHeight w:val="688"/>
        </w:trPr>
        <w:tc>
          <w:tcPr>
            <w:tcW w:w="380" w:type="dxa"/>
            <w:vMerge/>
            <w:tcBorders>
              <w:left w:val="single" w:sz="12" w:space="0" w:color="auto"/>
              <w:right w:val="single" w:sz="4" w:space="0" w:color="auto"/>
            </w:tcBorders>
            <w:shd w:val="clear" w:color="auto" w:fill="FFFFFF"/>
            <w:hideMark/>
          </w:tcPr>
          <w:p w14:paraId="3DFC4FA8"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right w:val="single" w:sz="4" w:space="0" w:color="auto"/>
            </w:tcBorders>
            <w:shd w:val="clear" w:color="auto" w:fill="FFFFFF"/>
            <w:hideMark/>
          </w:tcPr>
          <w:p w14:paraId="1388A8CA"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мережевий інтерфейс бездротової мережі</w:t>
            </w:r>
          </w:p>
        </w:tc>
        <w:tc>
          <w:tcPr>
            <w:tcW w:w="3424" w:type="dxa"/>
            <w:tcBorders>
              <w:top w:val="single" w:sz="4" w:space="0" w:color="auto"/>
              <w:left w:val="single" w:sz="4" w:space="0" w:color="auto"/>
              <w:right w:val="single" w:sz="4" w:space="0" w:color="auto"/>
            </w:tcBorders>
            <w:shd w:val="clear" w:color="auto" w:fill="FFFFFF"/>
            <w:hideMark/>
          </w:tcPr>
          <w:p w14:paraId="7CC00F2B"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інтегрований;</w:t>
            </w:r>
          </w:p>
          <w:p w14:paraId="6F12D0E4"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з підтримкою стандартів IEEE - не гірше Wi-</w:t>
            </w:r>
            <w:r w:rsidRPr="000F2B2B">
              <w:rPr>
                <w:rFonts w:ascii="Arial Narrow" w:hAnsi="Arial Narrow"/>
                <w:sz w:val="20"/>
                <w:szCs w:val="20"/>
              </w:rPr>
              <w:lastRenderedPageBreak/>
              <w:t>Fi (802.11 b/g/n/ac/ax)</w:t>
            </w:r>
          </w:p>
          <w:p w14:paraId="3FE4A6CD"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Bluetooth 5.2</w:t>
            </w:r>
          </w:p>
        </w:tc>
        <w:tc>
          <w:tcPr>
            <w:tcW w:w="942" w:type="dxa"/>
            <w:vMerge/>
            <w:tcBorders>
              <w:left w:val="single" w:sz="4" w:space="0" w:color="auto"/>
              <w:right w:val="single" w:sz="12" w:space="0" w:color="auto"/>
            </w:tcBorders>
            <w:shd w:val="clear" w:color="auto" w:fill="FFFFFF"/>
            <w:hideMark/>
          </w:tcPr>
          <w:p w14:paraId="41DFD692" w14:textId="77777777" w:rsidR="0034419D" w:rsidRPr="000F2B2B" w:rsidRDefault="0034419D" w:rsidP="001F54B3">
            <w:pPr>
              <w:rPr>
                <w:rFonts w:ascii="Arial Narrow" w:hAnsi="Arial Narrow"/>
                <w:b/>
                <w:sz w:val="20"/>
                <w:szCs w:val="20"/>
              </w:rPr>
            </w:pPr>
          </w:p>
        </w:tc>
      </w:tr>
      <w:tr w:rsidR="0034419D" w:rsidRPr="000F2B2B" w14:paraId="1109F53A" w14:textId="77777777" w:rsidTr="0034419D">
        <w:trPr>
          <w:trHeight w:val="1047"/>
        </w:trPr>
        <w:tc>
          <w:tcPr>
            <w:tcW w:w="380" w:type="dxa"/>
            <w:vMerge/>
            <w:tcBorders>
              <w:left w:val="single" w:sz="12" w:space="0" w:color="auto"/>
              <w:right w:val="single" w:sz="4" w:space="0" w:color="auto"/>
            </w:tcBorders>
            <w:shd w:val="clear" w:color="auto" w:fill="FFFFFF"/>
            <w:hideMark/>
          </w:tcPr>
          <w:p w14:paraId="7BFA62CD"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right w:val="single" w:sz="4" w:space="0" w:color="auto"/>
            </w:tcBorders>
            <w:shd w:val="clear" w:color="auto" w:fill="FFFFFF"/>
            <w:hideMark/>
          </w:tcPr>
          <w:p w14:paraId="4FAD420A"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зовнішні інтерфейси (роз'єми)</w:t>
            </w:r>
          </w:p>
        </w:tc>
        <w:tc>
          <w:tcPr>
            <w:tcW w:w="3424" w:type="dxa"/>
            <w:tcBorders>
              <w:top w:val="single" w:sz="4" w:space="0" w:color="auto"/>
              <w:left w:val="single" w:sz="4" w:space="0" w:color="auto"/>
              <w:right w:val="single" w:sz="4" w:space="0" w:color="auto"/>
            </w:tcBorders>
            <w:shd w:val="clear" w:color="auto" w:fill="FFFFFF"/>
            <w:hideMark/>
          </w:tcPr>
          <w:p w14:paraId="44CB654E"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не менше ніж:  1x3.5mm standard headphone jack/ 1x3.5mm DC Port/ 1x HDMI port/ 1x SD card Slot/ 2x USB 3.0 Port/ 1x RJ45 Gigabit LAN/ 1xType C port full function</w:t>
            </w:r>
          </w:p>
        </w:tc>
        <w:tc>
          <w:tcPr>
            <w:tcW w:w="942" w:type="dxa"/>
            <w:vMerge/>
            <w:tcBorders>
              <w:left w:val="single" w:sz="4" w:space="0" w:color="auto"/>
              <w:right w:val="single" w:sz="12" w:space="0" w:color="auto"/>
            </w:tcBorders>
            <w:shd w:val="clear" w:color="auto" w:fill="FFFFFF"/>
            <w:hideMark/>
          </w:tcPr>
          <w:p w14:paraId="49FA3BD9" w14:textId="77777777" w:rsidR="0034419D" w:rsidRPr="000F2B2B" w:rsidRDefault="0034419D" w:rsidP="001F54B3">
            <w:pPr>
              <w:rPr>
                <w:rFonts w:ascii="Arial Narrow" w:hAnsi="Arial Narrow"/>
                <w:b/>
                <w:sz w:val="20"/>
                <w:szCs w:val="20"/>
              </w:rPr>
            </w:pPr>
          </w:p>
        </w:tc>
      </w:tr>
      <w:tr w:rsidR="0034419D" w:rsidRPr="000F2B2B" w14:paraId="68F7686C" w14:textId="77777777" w:rsidTr="0034419D">
        <w:trPr>
          <w:trHeight w:val="699"/>
        </w:trPr>
        <w:tc>
          <w:tcPr>
            <w:tcW w:w="380" w:type="dxa"/>
            <w:vMerge/>
            <w:tcBorders>
              <w:left w:val="single" w:sz="12" w:space="0" w:color="auto"/>
              <w:right w:val="single" w:sz="4" w:space="0" w:color="auto"/>
            </w:tcBorders>
            <w:shd w:val="clear" w:color="auto" w:fill="FFFFFF"/>
          </w:tcPr>
          <w:p w14:paraId="46115D4E"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right w:val="single" w:sz="4" w:space="0" w:color="auto"/>
            </w:tcBorders>
            <w:shd w:val="clear" w:color="auto" w:fill="FFFFFF"/>
          </w:tcPr>
          <w:p w14:paraId="23354BC2"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Засоби вводу інформації</w:t>
            </w:r>
          </w:p>
        </w:tc>
        <w:tc>
          <w:tcPr>
            <w:tcW w:w="3424" w:type="dxa"/>
            <w:tcBorders>
              <w:top w:val="single" w:sz="4" w:space="0" w:color="auto"/>
              <w:left w:val="single" w:sz="4" w:space="0" w:color="auto"/>
              <w:right w:val="single" w:sz="4" w:space="0" w:color="auto"/>
            </w:tcBorders>
            <w:shd w:val="clear" w:color="auto" w:fill="FFFFFF"/>
          </w:tcPr>
          <w:p w14:paraId="4EA823D2"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xml:space="preserve">- українізована клавіатура, </w:t>
            </w:r>
          </w:p>
          <w:p w14:paraId="23732108"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xml:space="preserve">- пасивний стилус </w:t>
            </w:r>
          </w:p>
          <w:p w14:paraId="12C6FF69"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тачпад</w:t>
            </w:r>
          </w:p>
        </w:tc>
        <w:tc>
          <w:tcPr>
            <w:tcW w:w="942" w:type="dxa"/>
            <w:vMerge/>
            <w:tcBorders>
              <w:left w:val="single" w:sz="4" w:space="0" w:color="auto"/>
              <w:right w:val="single" w:sz="12" w:space="0" w:color="auto"/>
            </w:tcBorders>
            <w:shd w:val="clear" w:color="auto" w:fill="FFFFFF"/>
          </w:tcPr>
          <w:p w14:paraId="774107E7" w14:textId="77777777" w:rsidR="0034419D" w:rsidRPr="000F2B2B" w:rsidRDefault="0034419D" w:rsidP="001F54B3">
            <w:pPr>
              <w:rPr>
                <w:rFonts w:ascii="Arial Narrow" w:hAnsi="Arial Narrow"/>
                <w:b/>
                <w:sz w:val="20"/>
                <w:szCs w:val="20"/>
              </w:rPr>
            </w:pPr>
          </w:p>
        </w:tc>
      </w:tr>
      <w:tr w:rsidR="0034419D" w:rsidRPr="000F2B2B" w14:paraId="533B047F" w14:textId="77777777" w:rsidTr="0034419D">
        <w:trPr>
          <w:trHeight w:val="113"/>
        </w:trPr>
        <w:tc>
          <w:tcPr>
            <w:tcW w:w="380" w:type="dxa"/>
            <w:vMerge/>
            <w:tcBorders>
              <w:left w:val="single" w:sz="12" w:space="0" w:color="auto"/>
              <w:right w:val="single" w:sz="4" w:space="0" w:color="auto"/>
            </w:tcBorders>
            <w:shd w:val="clear" w:color="auto" w:fill="FFFFFF"/>
          </w:tcPr>
          <w:p w14:paraId="766DE394"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tcPr>
          <w:p w14:paraId="70C097A1"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Екран</w:t>
            </w:r>
          </w:p>
        </w:tc>
        <w:tc>
          <w:tcPr>
            <w:tcW w:w="3424" w:type="dxa"/>
            <w:tcBorders>
              <w:top w:val="single" w:sz="4" w:space="0" w:color="auto"/>
              <w:left w:val="single" w:sz="4" w:space="0" w:color="auto"/>
              <w:bottom w:val="single" w:sz="4" w:space="0" w:color="auto"/>
              <w:right w:val="single" w:sz="4" w:space="0" w:color="auto"/>
            </w:tcBorders>
            <w:shd w:val="clear" w:color="auto" w:fill="FFFFFF"/>
          </w:tcPr>
          <w:p w14:paraId="2785E6DD"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розмір діагоналі - не менше ніж 11,6 дюйма;</w:t>
            </w:r>
          </w:p>
          <w:p w14:paraId="56F66B00"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тип матриці - не гірше IPS;</w:t>
            </w:r>
          </w:p>
          <w:p w14:paraId="4673BA1D"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роздільна здатність - не менше ніж 1920 x 1080;</w:t>
            </w:r>
          </w:p>
          <w:p w14:paraId="60B7BF94"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сенсорний</w:t>
            </w:r>
          </w:p>
        </w:tc>
        <w:tc>
          <w:tcPr>
            <w:tcW w:w="942" w:type="dxa"/>
            <w:vMerge/>
            <w:tcBorders>
              <w:left w:val="single" w:sz="4" w:space="0" w:color="auto"/>
              <w:right w:val="single" w:sz="12" w:space="0" w:color="auto"/>
            </w:tcBorders>
            <w:shd w:val="clear" w:color="auto" w:fill="FFFFFF"/>
          </w:tcPr>
          <w:p w14:paraId="043D70D4" w14:textId="77777777" w:rsidR="0034419D" w:rsidRPr="000F2B2B" w:rsidRDefault="0034419D" w:rsidP="001F54B3">
            <w:pPr>
              <w:rPr>
                <w:rFonts w:ascii="Arial Narrow" w:hAnsi="Arial Narrow"/>
                <w:b/>
                <w:sz w:val="20"/>
                <w:szCs w:val="20"/>
              </w:rPr>
            </w:pPr>
          </w:p>
        </w:tc>
      </w:tr>
      <w:tr w:rsidR="0034419D" w:rsidRPr="000F2B2B" w14:paraId="259F1920" w14:textId="77777777" w:rsidTr="0034419D">
        <w:trPr>
          <w:trHeight w:val="113"/>
        </w:trPr>
        <w:tc>
          <w:tcPr>
            <w:tcW w:w="380" w:type="dxa"/>
            <w:vMerge/>
            <w:tcBorders>
              <w:left w:val="single" w:sz="12" w:space="0" w:color="auto"/>
              <w:right w:val="single" w:sz="4" w:space="0" w:color="auto"/>
            </w:tcBorders>
            <w:shd w:val="clear" w:color="auto" w:fill="FFFFFF"/>
          </w:tcPr>
          <w:p w14:paraId="1A286976"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tcPr>
          <w:p w14:paraId="1B6287DF"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 xml:space="preserve">Батарея </w:t>
            </w:r>
          </w:p>
        </w:tc>
        <w:tc>
          <w:tcPr>
            <w:tcW w:w="3424" w:type="dxa"/>
            <w:tcBorders>
              <w:top w:val="single" w:sz="4" w:space="0" w:color="auto"/>
              <w:left w:val="single" w:sz="4" w:space="0" w:color="auto"/>
              <w:bottom w:val="single" w:sz="4" w:space="0" w:color="auto"/>
              <w:right w:val="single" w:sz="4" w:space="0" w:color="auto"/>
            </w:tcBorders>
            <w:shd w:val="clear" w:color="auto" w:fill="FFFFFF"/>
          </w:tcPr>
          <w:p w14:paraId="2E032BBD"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ємністю не менше ніж 5500 мАг</w:t>
            </w:r>
          </w:p>
        </w:tc>
        <w:tc>
          <w:tcPr>
            <w:tcW w:w="942" w:type="dxa"/>
            <w:vMerge/>
            <w:tcBorders>
              <w:left w:val="single" w:sz="4" w:space="0" w:color="auto"/>
              <w:right w:val="single" w:sz="12" w:space="0" w:color="auto"/>
            </w:tcBorders>
            <w:shd w:val="clear" w:color="auto" w:fill="FFFFFF"/>
          </w:tcPr>
          <w:p w14:paraId="4AB1AE34" w14:textId="77777777" w:rsidR="0034419D" w:rsidRPr="000F2B2B" w:rsidRDefault="0034419D" w:rsidP="001F54B3">
            <w:pPr>
              <w:rPr>
                <w:rFonts w:ascii="Arial Narrow" w:hAnsi="Arial Narrow"/>
                <w:b/>
                <w:sz w:val="20"/>
                <w:szCs w:val="20"/>
              </w:rPr>
            </w:pPr>
          </w:p>
        </w:tc>
      </w:tr>
      <w:tr w:rsidR="0034419D" w:rsidRPr="000F2B2B" w14:paraId="518D644A" w14:textId="77777777" w:rsidTr="0034419D">
        <w:trPr>
          <w:trHeight w:val="113"/>
        </w:trPr>
        <w:tc>
          <w:tcPr>
            <w:tcW w:w="380" w:type="dxa"/>
            <w:vMerge/>
            <w:tcBorders>
              <w:left w:val="single" w:sz="12" w:space="0" w:color="auto"/>
              <w:right w:val="single" w:sz="4" w:space="0" w:color="auto"/>
            </w:tcBorders>
            <w:shd w:val="clear" w:color="auto" w:fill="FFFFFF"/>
          </w:tcPr>
          <w:p w14:paraId="6393B5D1"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tcPr>
          <w:p w14:paraId="34B300EC"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Додаткові характеристики</w:t>
            </w:r>
          </w:p>
        </w:tc>
        <w:tc>
          <w:tcPr>
            <w:tcW w:w="3424" w:type="dxa"/>
            <w:tcBorders>
              <w:top w:val="single" w:sz="4" w:space="0" w:color="auto"/>
              <w:left w:val="single" w:sz="4" w:space="0" w:color="auto"/>
              <w:bottom w:val="single" w:sz="4" w:space="0" w:color="auto"/>
              <w:right w:val="single" w:sz="4" w:space="0" w:color="auto"/>
            </w:tcBorders>
            <w:shd w:val="clear" w:color="auto" w:fill="FFFFFF"/>
          </w:tcPr>
          <w:p w14:paraId="52372A16"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вбудовані колонки</w:t>
            </w:r>
          </w:p>
          <w:p w14:paraId="29566B5B"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вбудований мікрофон</w:t>
            </w:r>
          </w:p>
        </w:tc>
        <w:tc>
          <w:tcPr>
            <w:tcW w:w="942" w:type="dxa"/>
            <w:vMerge/>
            <w:tcBorders>
              <w:left w:val="single" w:sz="4" w:space="0" w:color="auto"/>
              <w:right w:val="single" w:sz="12" w:space="0" w:color="auto"/>
            </w:tcBorders>
            <w:shd w:val="clear" w:color="auto" w:fill="FFFFFF"/>
          </w:tcPr>
          <w:p w14:paraId="736141F8" w14:textId="77777777" w:rsidR="0034419D" w:rsidRPr="000F2B2B" w:rsidRDefault="0034419D" w:rsidP="001F54B3">
            <w:pPr>
              <w:rPr>
                <w:rFonts w:ascii="Arial Narrow" w:hAnsi="Arial Narrow"/>
                <w:b/>
                <w:sz w:val="20"/>
                <w:szCs w:val="20"/>
              </w:rPr>
            </w:pPr>
          </w:p>
        </w:tc>
      </w:tr>
      <w:tr w:rsidR="0034419D" w:rsidRPr="000F2B2B" w14:paraId="4B9D4CEE" w14:textId="77777777" w:rsidTr="0034419D">
        <w:trPr>
          <w:trHeight w:val="113"/>
        </w:trPr>
        <w:tc>
          <w:tcPr>
            <w:tcW w:w="380" w:type="dxa"/>
            <w:vMerge/>
            <w:tcBorders>
              <w:left w:val="single" w:sz="12" w:space="0" w:color="auto"/>
              <w:right w:val="single" w:sz="4" w:space="0" w:color="auto"/>
            </w:tcBorders>
            <w:shd w:val="clear" w:color="auto" w:fill="FFFFFF"/>
          </w:tcPr>
          <w:p w14:paraId="384D5103"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tcPr>
          <w:p w14:paraId="0929A9AC" w14:textId="77777777" w:rsidR="0034419D" w:rsidRPr="000F2B2B" w:rsidRDefault="0034419D" w:rsidP="001F54B3">
            <w:pPr>
              <w:rPr>
                <w:rFonts w:ascii="Arial Narrow" w:hAnsi="Arial Narrow"/>
                <w:b/>
                <w:bCs/>
                <w:sz w:val="20"/>
                <w:szCs w:val="20"/>
              </w:rPr>
            </w:pPr>
            <w:r w:rsidRPr="000F2B2B">
              <w:rPr>
                <w:rFonts w:ascii="Arial Narrow" w:eastAsia="Times New Roman" w:hAnsi="Arial Narrow"/>
                <w:color w:val="000000"/>
                <w:sz w:val="20"/>
                <w:szCs w:val="20"/>
                <w:lang w:eastAsia="ru-RU"/>
              </w:rPr>
              <w:t>Гарантія</w:t>
            </w:r>
          </w:p>
        </w:tc>
        <w:tc>
          <w:tcPr>
            <w:tcW w:w="3424" w:type="dxa"/>
            <w:tcBorders>
              <w:top w:val="single" w:sz="4" w:space="0" w:color="auto"/>
              <w:left w:val="single" w:sz="4" w:space="0" w:color="auto"/>
              <w:bottom w:val="single" w:sz="4" w:space="0" w:color="auto"/>
              <w:right w:val="single" w:sz="4" w:space="0" w:color="auto"/>
            </w:tcBorders>
            <w:shd w:val="clear" w:color="auto" w:fill="FFFFFF"/>
          </w:tcPr>
          <w:p w14:paraId="1E5EED33" w14:textId="77777777" w:rsidR="0034419D" w:rsidRPr="000F2B2B" w:rsidRDefault="0034419D" w:rsidP="001F54B3">
            <w:pPr>
              <w:rPr>
                <w:rFonts w:ascii="Arial Narrow" w:hAnsi="Arial Narrow"/>
                <w:b/>
                <w:sz w:val="20"/>
                <w:szCs w:val="20"/>
              </w:rPr>
            </w:pPr>
            <w:r w:rsidRPr="000F2B2B">
              <w:rPr>
                <w:rFonts w:ascii="Arial Narrow" w:eastAsia="Times New Roman" w:hAnsi="Arial Narrow"/>
                <w:color w:val="000000"/>
                <w:sz w:val="20"/>
                <w:szCs w:val="20"/>
                <w:lang w:eastAsia="ru-RU"/>
              </w:rPr>
              <w:t xml:space="preserve">Не менше </w:t>
            </w:r>
            <w:r w:rsidRPr="000F2B2B">
              <w:rPr>
                <w:rFonts w:ascii="Arial Narrow" w:hAnsi="Arial Narrow"/>
                <w:color w:val="000000"/>
                <w:sz w:val="20"/>
                <w:szCs w:val="20"/>
                <w:lang w:eastAsia="ru-RU"/>
              </w:rPr>
              <w:t>12 місяців, з моменту поставки товару</w:t>
            </w:r>
          </w:p>
        </w:tc>
        <w:tc>
          <w:tcPr>
            <w:tcW w:w="942" w:type="dxa"/>
            <w:vMerge/>
            <w:tcBorders>
              <w:left w:val="single" w:sz="4" w:space="0" w:color="auto"/>
              <w:right w:val="single" w:sz="12" w:space="0" w:color="auto"/>
            </w:tcBorders>
            <w:shd w:val="clear" w:color="auto" w:fill="FFFFFF"/>
          </w:tcPr>
          <w:p w14:paraId="3ABE7C78" w14:textId="77777777" w:rsidR="0034419D" w:rsidRPr="000F2B2B" w:rsidRDefault="0034419D" w:rsidP="001F54B3">
            <w:pPr>
              <w:rPr>
                <w:rFonts w:ascii="Arial Narrow" w:hAnsi="Arial Narrow"/>
                <w:b/>
                <w:sz w:val="20"/>
                <w:szCs w:val="20"/>
              </w:rPr>
            </w:pPr>
          </w:p>
        </w:tc>
      </w:tr>
      <w:tr w:rsidR="0034419D" w:rsidRPr="000F2B2B" w14:paraId="070CC4DE" w14:textId="77777777" w:rsidTr="0034419D">
        <w:trPr>
          <w:trHeight w:val="113"/>
        </w:trPr>
        <w:tc>
          <w:tcPr>
            <w:tcW w:w="380" w:type="dxa"/>
            <w:vMerge/>
            <w:tcBorders>
              <w:left w:val="single" w:sz="12" w:space="0" w:color="auto"/>
              <w:right w:val="single" w:sz="4" w:space="0" w:color="auto"/>
            </w:tcBorders>
            <w:shd w:val="clear" w:color="auto" w:fill="FFFFFF"/>
          </w:tcPr>
          <w:p w14:paraId="6C9D27A4" w14:textId="77777777" w:rsidR="0034419D" w:rsidRPr="000F2B2B" w:rsidRDefault="0034419D" w:rsidP="001F54B3">
            <w:pPr>
              <w:rPr>
                <w:rFonts w:ascii="Arial Narrow" w:hAnsi="Arial Narrow"/>
                <w:b/>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tcPr>
          <w:p w14:paraId="6406AEF8"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веб-камера</w:t>
            </w:r>
          </w:p>
        </w:tc>
        <w:tc>
          <w:tcPr>
            <w:tcW w:w="3424" w:type="dxa"/>
            <w:tcBorders>
              <w:top w:val="single" w:sz="4" w:space="0" w:color="auto"/>
              <w:left w:val="single" w:sz="4" w:space="0" w:color="auto"/>
              <w:bottom w:val="single" w:sz="4" w:space="0" w:color="auto"/>
              <w:right w:val="single" w:sz="4" w:space="0" w:color="auto"/>
            </w:tcBorders>
            <w:shd w:val="clear" w:color="auto" w:fill="FFFFFF"/>
          </w:tcPr>
          <w:p w14:paraId="6F734B9D"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 роздільна здатність не менше 2Mp</w:t>
            </w:r>
          </w:p>
        </w:tc>
        <w:tc>
          <w:tcPr>
            <w:tcW w:w="942" w:type="dxa"/>
            <w:vMerge/>
            <w:tcBorders>
              <w:left w:val="single" w:sz="4" w:space="0" w:color="auto"/>
              <w:right w:val="single" w:sz="12" w:space="0" w:color="auto"/>
            </w:tcBorders>
            <w:shd w:val="clear" w:color="auto" w:fill="FFFFFF"/>
          </w:tcPr>
          <w:p w14:paraId="3528B8FA" w14:textId="77777777" w:rsidR="0034419D" w:rsidRPr="000F2B2B" w:rsidRDefault="0034419D" w:rsidP="001F54B3">
            <w:pPr>
              <w:rPr>
                <w:rFonts w:ascii="Arial Narrow" w:hAnsi="Arial Narrow"/>
                <w:b/>
                <w:sz w:val="20"/>
                <w:szCs w:val="20"/>
              </w:rPr>
            </w:pPr>
          </w:p>
        </w:tc>
      </w:tr>
      <w:tr w:rsidR="0034419D" w:rsidRPr="000F2B2B" w14:paraId="4F1F501F" w14:textId="77777777" w:rsidTr="0034419D">
        <w:trPr>
          <w:trHeight w:val="113"/>
        </w:trPr>
        <w:tc>
          <w:tcPr>
            <w:tcW w:w="380" w:type="dxa"/>
            <w:vMerge/>
            <w:tcBorders>
              <w:left w:val="single" w:sz="12" w:space="0" w:color="auto"/>
              <w:bottom w:val="single" w:sz="4" w:space="0" w:color="auto"/>
              <w:right w:val="single" w:sz="4" w:space="0" w:color="auto"/>
            </w:tcBorders>
            <w:shd w:val="clear" w:color="auto" w:fill="FFFFFF"/>
          </w:tcPr>
          <w:p w14:paraId="0FE922D6" w14:textId="77777777" w:rsidR="0034419D" w:rsidRPr="000F2B2B" w:rsidRDefault="0034419D" w:rsidP="001F54B3">
            <w:pPr>
              <w:rPr>
                <w:rFonts w:ascii="Arial Narrow" w:hAnsi="Arial Narrow"/>
                <w:b/>
                <w:bCs/>
                <w:sz w:val="20"/>
                <w:szCs w:val="20"/>
              </w:rPr>
            </w:pPr>
          </w:p>
        </w:tc>
        <w:tc>
          <w:tcPr>
            <w:tcW w:w="1973" w:type="dxa"/>
            <w:tcBorders>
              <w:top w:val="single" w:sz="4" w:space="0" w:color="auto"/>
              <w:left w:val="single" w:sz="4" w:space="0" w:color="auto"/>
              <w:bottom w:val="single" w:sz="4" w:space="0" w:color="auto"/>
              <w:right w:val="single" w:sz="4" w:space="0" w:color="auto"/>
            </w:tcBorders>
            <w:shd w:val="clear" w:color="auto" w:fill="FFFFFF"/>
          </w:tcPr>
          <w:p w14:paraId="7DEA2954" w14:textId="77777777" w:rsidR="0034419D" w:rsidRPr="000F2B2B" w:rsidRDefault="0034419D" w:rsidP="001F54B3">
            <w:pPr>
              <w:rPr>
                <w:rFonts w:ascii="Arial Narrow" w:hAnsi="Arial Narrow"/>
                <w:b/>
                <w:bCs/>
                <w:sz w:val="20"/>
                <w:szCs w:val="20"/>
              </w:rPr>
            </w:pPr>
            <w:r w:rsidRPr="000F2B2B">
              <w:rPr>
                <w:rFonts w:ascii="Arial Narrow" w:hAnsi="Arial Narrow"/>
                <w:bCs/>
                <w:sz w:val="20"/>
                <w:szCs w:val="20"/>
              </w:rPr>
              <w:t>операційна система</w:t>
            </w:r>
          </w:p>
        </w:tc>
        <w:tc>
          <w:tcPr>
            <w:tcW w:w="3424" w:type="dxa"/>
            <w:tcBorders>
              <w:top w:val="single" w:sz="4" w:space="0" w:color="auto"/>
              <w:left w:val="single" w:sz="4" w:space="0" w:color="auto"/>
              <w:bottom w:val="single" w:sz="4" w:space="0" w:color="auto"/>
              <w:right w:val="single" w:sz="4" w:space="0" w:color="auto"/>
            </w:tcBorders>
            <w:shd w:val="clear" w:color="auto" w:fill="FFFFFF"/>
          </w:tcPr>
          <w:p w14:paraId="1B40878F" w14:textId="77777777" w:rsidR="0034419D" w:rsidRPr="000F2B2B" w:rsidRDefault="0034419D" w:rsidP="001F54B3">
            <w:pPr>
              <w:rPr>
                <w:rFonts w:ascii="Arial Narrow" w:hAnsi="Arial Narrow"/>
                <w:b/>
                <w:sz w:val="20"/>
                <w:szCs w:val="20"/>
              </w:rPr>
            </w:pPr>
            <w:r w:rsidRPr="000F2B2B">
              <w:rPr>
                <w:rFonts w:ascii="Arial Narrow" w:hAnsi="Arial Narrow"/>
                <w:sz w:val="20"/>
                <w:szCs w:val="20"/>
              </w:rPr>
              <w:t>Windows 11 Pro</w:t>
            </w:r>
          </w:p>
        </w:tc>
        <w:tc>
          <w:tcPr>
            <w:tcW w:w="942" w:type="dxa"/>
            <w:vMerge/>
            <w:tcBorders>
              <w:left w:val="single" w:sz="4" w:space="0" w:color="auto"/>
              <w:bottom w:val="single" w:sz="4" w:space="0" w:color="auto"/>
              <w:right w:val="single" w:sz="12" w:space="0" w:color="auto"/>
            </w:tcBorders>
            <w:shd w:val="clear" w:color="auto" w:fill="FFFFFF"/>
          </w:tcPr>
          <w:p w14:paraId="159D3F29" w14:textId="77777777" w:rsidR="0034419D" w:rsidRPr="000F2B2B" w:rsidRDefault="0034419D" w:rsidP="001F54B3">
            <w:pPr>
              <w:rPr>
                <w:rFonts w:ascii="Arial Narrow" w:hAnsi="Arial Narrow"/>
                <w:b/>
                <w:sz w:val="20"/>
                <w:szCs w:val="20"/>
              </w:rPr>
            </w:pPr>
          </w:p>
        </w:tc>
      </w:tr>
    </w:tbl>
    <w:p w14:paraId="7F51946B" w14:textId="77777777" w:rsidR="0034419D" w:rsidRPr="000F2B2B" w:rsidRDefault="0034419D" w:rsidP="0034419D">
      <w:pPr>
        <w:ind w:firstLine="284"/>
        <w:jc w:val="both"/>
        <w:rPr>
          <w:rFonts w:eastAsia="Times New Roman"/>
          <w:b/>
          <w:color w:val="000000" w:themeColor="text1"/>
          <w:lang w:eastAsia="ru-RU"/>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4AE61C4B"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34419D">
        <w:rPr>
          <w:rFonts w:ascii="Times New Roman" w:hAnsi="Times New Roman" w:cs="Times New Roman"/>
          <w:lang w:val="uk-UA"/>
        </w:rPr>
        <w:t xml:space="preserve">298500,00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5CBDA830"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34419D">
        <w:rPr>
          <w:rFonts w:ascii="Times New Roman" w:hAnsi="Times New Roman" w:cs="Times New Roman"/>
          <w:lang w:val="uk-UA"/>
        </w:rPr>
        <w:t xml:space="preserve">298500,00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1DDD63D3"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34419D">
        <w:rPr>
          <w:rFonts w:ascii="Times New Roman" w:hAnsi="Times New Roman" w:cs="Times New Roman"/>
          <w:lang w:val="uk-UA"/>
        </w:rPr>
        <w:t xml:space="preserve">298500,00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1"/>
  </w:num>
  <w:num w:numId="3" w16cid:durableId="1028026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6180F"/>
    <w:rsid w:val="0029356E"/>
    <w:rsid w:val="002C0FE6"/>
    <w:rsid w:val="0034301F"/>
    <w:rsid w:val="0034419D"/>
    <w:rsid w:val="003760DA"/>
    <w:rsid w:val="00381CF7"/>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A1D11"/>
    <w:rsid w:val="007B13CA"/>
    <w:rsid w:val="007B39B5"/>
    <w:rsid w:val="0080372B"/>
    <w:rsid w:val="00810EEA"/>
    <w:rsid w:val="00886333"/>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TotalTime>
  <Pages>2</Pages>
  <Words>2057</Words>
  <Characters>1174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33</cp:revision>
  <dcterms:created xsi:type="dcterms:W3CDTF">2021-03-22T13:41:00Z</dcterms:created>
  <dcterms:modified xsi:type="dcterms:W3CDTF">2025-09-09T12:13:00Z</dcterms:modified>
</cp:coreProperties>
</file>