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2EA" w:rsidRPr="000652EA" w:rsidRDefault="000652EA" w:rsidP="000652EA">
      <w:pPr>
        <w:pStyle w:val="a3"/>
        <w:rPr>
          <w:lang w:val="uk-UA"/>
        </w:rPr>
      </w:pPr>
      <w:r w:rsidRPr="000652EA">
        <w:rPr>
          <w:lang w:val="uk-UA"/>
        </w:rPr>
        <w:t>ПУБЛІЧНИЙ ДОГОВІР (ОФЕРТА) на надання юридичних послуг</w:t>
      </w:r>
    </w:p>
    <w:p w:rsidR="000652EA" w:rsidRPr="000652EA" w:rsidRDefault="000652EA" w:rsidP="000652EA">
      <w:pPr>
        <w:pStyle w:val="a3"/>
        <w:rPr>
          <w:lang w:val="uk-UA"/>
        </w:rPr>
      </w:pPr>
      <w:r w:rsidRPr="000652EA">
        <w:rPr>
          <w:lang w:val="uk-UA"/>
        </w:rPr>
        <w:t xml:space="preserve">Цей договір є офіційною публічною пропозицією </w:t>
      </w:r>
      <w:r>
        <w:rPr>
          <w:lang w:val="uk-UA"/>
        </w:rPr>
        <w:t xml:space="preserve">фізичної особи-підприємця </w:t>
      </w:r>
      <w:proofErr w:type="spellStart"/>
      <w:r w:rsidR="00985F3A">
        <w:rPr>
          <w:lang w:val="uk-UA"/>
        </w:rPr>
        <w:t>Політюк</w:t>
      </w:r>
      <w:proofErr w:type="spellEnd"/>
      <w:r w:rsidR="00985F3A">
        <w:rPr>
          <w:lang w:val="uk-UA"/>
        </w:rPr>
        <w:t xml:space="preserve"> </w:t>
      </w:r>
      <w:proofErr w:type="spellStart"/>
      <w:r w:rsidR="00985F3A">
        <w:rPr>
          <w:lang w:val="uk-UA"/>
        </w:rPr>
        <w:t>Дар’і</w:t>
      </w:r>
      <w:proofErr w:type="spellEnd"/>
      <w:r w:rsidR="00985F3A">
        <w:rPr>
          <w:lang w:val="uk-UA"/>
        </w:rPr>
        <w:t xml:space="preserve"> Віталіївни</w:t>
      </w:r>
      <w:r w:rsidRPr="000652EA">
        <w:rPr>
          <w:lang w:val="uk-UA"/>
        </w:rPr>
        <w:t xml:space="preserve"> (далі — "Виконавець") надання юридичних послуг, розміщеною на сайті </w:t>
      </w:r>
      <w:r w:rsidR="00985F3A" w:rsidRPr="00985F3A">
        <w:rPr>
          <w:lang w:val="uk-UA"/>
        </w:rPr>
        <w:t>ht</w:t>
      </w:r>
      <w:r w:rsidR="00985F3A">
        <w:rPr>
          <w:lang w:val="uk-UA"/>
        </w:rPr>
        <w:t>tps://dkvalaw.kharkiv.ua</w:t>
      </w:r>
      <w:r w:rsidRPr="000652EA">
        <w:rPr>
          <w:lang w:val="uk-UA"/>
        </w:rPr>
        <w:t>/, і є публічною офертою відповідно до статті 633 Цивільного кодексу України.</w:t>
      </w:r>
    </w:p>
    <w:p w:rsidR="000652EA" w:rsidRPr="000652EA" w:rsidRDefault="000652EA" w:rsidP="000652EA">
      <w:pPr>
        <w:pStyle w:val="a3"/>
        <w:numPr>
          <w:ilvl w:val="0"/>
          <w:numId w:val="1"/>
        </w:numPr>
        <w:rPr>
          <w:lang w:val="uk-UA"/>
        </w:rPr>
      </w:pPr>
      <w:r w:rsidRPr="000652EA">
        <w:rPr>
          <w:lang w:val="uk-UA"/>
        </w:rPr>
        <w:t>ТЕРМІНИ ТА ВИЗНАЧЕННЯ</w:t>
      </w:r>
    </w:p>
    <w:p w:rsidR="000652EA" w:rsidRPr="000652EA" w:rsidRDefault="000652EA" w:rsidP="000652EA">
      <w:pPr>
        <w:pStyle w:val="a3"/>
        <w:rPr>
          <w:lang w:val="uk-UA"/>
        </w:rPr>
      </w:pPr>
      <w:r w:rsidRPr="000652EA">
        <w:rPr>
          <w:lang w:val="uk-UA"/>
        </w:rPr>
        <w:t>1.1. Публічна оферта (далі — "Оферта") — публічна пропозиція Виконавця, адресована невизначеному колу осіб, укласти договір про надання юридичних послуг на умовах, викладених у цій Оферті.</w:t>
      </w:r>
    </w:p>
    <w:p w:rsidR="000652EA" w:rsidRPr="000652EA" w:rsidRDefault="000652EA" w:rsidP="000652EA">
      <w:pPr>
        <w:pStyle w:val="a3"/>
        <w:rPr>
          <w:lang w:val="uk-UA"/>
        </w:rPr>
      </w:pPr>
      <w:r w:rsidRPr="000652EA">
        <w:rPr>
          <w:lang w:val="uk-UA"/>
        </w:rPr>
        <w:t xml:space="preserve">1.2. Виконавець — </w:t>
      </w:r>
      <w:r w:rsidR="00985F3A" w:rsidRPr="00985F3A">
        <w:rPr>
          <w:lang w:val="uk-UA"/>
        </w:rPr>
        <w:t xml:space="preserve">ФОП </w:t>
      </w:r>
      <w:proofErr w:type="spellStart"/>
      <w:r w:rsidR="00985F3A" w:rsidRPr="00985F3A">
        <w:rPr>
          <w:lang w:val="uk-UA"/>
        </w:rPr>
        <w:t>Політюк</w:t>
      </w:r>
      <w:proofErr w:type="spellEnd"/>
      <w:r w:rsidR="00985F3A" w:rsidRPr="00985F3A">
        <w:rPr>
          <w:lang w:val="uk-UA"/>
        </w:rPr>
        <w:t xml:space="preserve"> Дар'я Віталіївна, свідоцтво про державну реєстрацію №2010350000000653467</w:t>
      </w:r>
      <w:r w:rsidRPr="000652EA">
        <w:rPr>
          <w:lang w:val="uk-UA"/>
        </w:rPr>
        <w:t>.</w:t>
      </w:r>
    </w:p>
    <w:p w:rsidR="000652EA" w:rsidRPr="000652EA" w:rsidRDefault="000652EA" w:rsidP="000652EA">
      <w:pPr>
        <w:pStyle w:val="a3"/>
        <w:rPr>
          <w:lang w:val="uk-UA"/>
        </w:rPr>
      </w:pPr>
      <w:r w:rsidRPr="000652EA">
        <w:rPr>
          <w:lang w:val="uk-UA"/>
        </w:rPr>
        <w:t>1.3. Замовник — дієздатна фізична особа, яка прийняла умови цієї Оферти шляхом замовлення послуги через сайт Виконавця, або юридична особа/ФОП, що скористалась послугами Виконавця.</w:t>
      </w:r>
    </w:p>
    <w:p w:rsidR="000652EA" w:rsidRPr="000652EA" w:rsidRDefault="000652EA" w:rsidP="000652EA">
      <w:pPr>
        <w:pStyle w:val="a3"/>
        <w:rPr>
          <w:lang w:val="uk-UA"/>
        </w:rPr>
      </w:pPr>
      <w:r w:rsidRPr="000652EA">
        <w:rPr>
          <w:lang w:val="uk-UA"/>
        </w:rPr>
        <w:t>1.4. Послуги — юридичні послуги, що надаються Виконавцем відповідно до переліку та вартості, зазначених на сайті https://dkva.weblium.site/, або згідно з індивідуально погодженим замовленням.</w:t>
      </w:r>
    </w:p>
    <w:p w:rsidR="000652EA" w:rsidRPr="000652EA" w:rsidRDefault="000652EA" w:rsidP="000652EA">
      <w:pPr>
        <w:pStyle w:val="a3"/>
        <w:numPr>
          <w:ilvl w:val="0"/>
          <w:numId w:val="2"/>
        </w:numPr>
        <w:rPr>
          <w:lang w:val="uk-UA"/>
        </w:rPr>
      </w:pPr>
      <w:r w:rsidRPr="000652EA">
        <w:rPr>
          <w:lang w:val="uk-UA"/>
        </w:rPr>
        <w:t>ПРЕДМЕТ ДОГОВОРУ</w:t>
      </w:r>
    </w:p>
    <w:p w:rsidR="000652EA" w:rsidRPr="000652EA" w:rsidRDefault="000652EA" w:rsidP="000652EA">
      <w:pPr>
        <w:pStyle w:val="a3"/>
        <w:rPr>
          <w:lang w:val="uk-UA"/>
        </w:rPr>
      </w:pPr>
      <w:r w:rsidRPr="000652EA">
        <w:rPr>
          <w:lang w:val="uk-UA"/>
        </w:rPr>
        <w:t>2.1. Виконавець зобов’язується надати Замовнику юридичні послуги, а Замовник — оплатити їх відповідно до умов цього Договору.</w:t>
      </w:r>
    </w:p>
    <w:p w:rsidR="000652EA" w:rsidRPr="000652EA" w:rsidRDefault="000652EA" w:rsidP="000652EA">
      <w:pPr>
        <w:pStyle w:val="a3"/>
        <w:rPr>
          <w:lang w:val="uk-UA"/>
        </w:rPr>
      </w:pPr>
      <w:r w:rsidRPr="000652EA">
        <w:rPr>
          <w:lang w:val="uk-UA"/>
        </w:rPr>
        <w:t>2.2. Договір вважається укладеним з моменту підтвердження Замовником заявки на сайті або підписання договору в офісному чи дистанційному форматі.</w:t>
      </w:r>
    </w:p>
    <w:p w:rsidR="000652EA" w:rsidRPr="000652EA" w:rsidRDefault="000652EA" w:rsidP="000652EA">
      <w:pPr>
        <w:pStyle w:val="a3"/>
        <w:numPr>
          <w:ilvl w:val="0"/>
          <w:numId w:val="3"/>
        </w:numPr>
        <w:rPr>
          <w:lang w:val="uk-UA"/>
        </w:rPr>
      </w:pPr>
      <w:r w:rsidRPr="000652EA">
        <w:rPr>
          <w:lang w:val="uk-UA"/>
        </w:rPr>
        <w:t>ПОРЯДОК ОФОРМЛЕННЯ ЗАМОВЛЕННЯ</w:t>
      </w:r>
    </w:p>
    <w:p w:rsidR="000652EA" w:rsidRPr="000652EA" w:rsidRDefault="000652EA" w:rsidP="000652EA">
      <w:pPr>
        <w:pStyle w:val="a3"/>
        <w:rPr>
          <w:lang w:val="uk-UA"/>
        </w:rPr>
      </w:pPr>
      <w:r w:rsidRPr="000652EA">
        <w:rPr>
          <w:lang w:val="uk-UA"/>
        </w:rPr>
        <w:t>3.1. Замовлення послуг здійснюється шляхом подання заявки на сайті https://dkva.weblium.site/, телефоном або особисто в офісі Виконавця.</w:t>
      </w:r>
    </w:p>
    <w:p w:rsidR="000652EA" w:rsidRPr="000652EA" w:rsidRDefault="000652EA" w:rsidP="000652EA">
      <w:pPr>
        <w:pStyle w:val="a3"/>
        <w:rPr>
          <w:lang w:val="uk-UA"/>
        </w:rPr>
      </w:pPr>
      <w:r w:rsidRPr="000652EA">
        <w:rPr>
          <w:lang w:val="uk-UA"/>
        </w:rPr>
        <w:t>3.2. Замовник зобов'язується надати достовірну контактну інформацію.</w:t>
      </w:r>
    </w:p>
    <w:p w:rsidR="000652EA" w:rsidRPr="000652EA" w:rsidRDefault="000652EA" w:rsidP="000652EA">
      <w:pPr>
        <w:pStyle w:val="a3"/>
        <w:rPr>
          <w:lang w:val="uk-UA"/>
        </w:rPr>
      </w:pPr>
      <w:r w:rsidRPr="000652EA">
        <w:rPr>
          <w:lang w:val="uk-UA"/>
        </w:rPr>
        <w:t>3.3. Факт подання заявки/укладення договору означає повне прийняття умов цієї Оферти.</w:t>
      </w:r>
    </w:p>
    <w:p w:rsidR="000652EA" w:rsidRPr="000652EA" w:rsidRDefault="000652EA" w:rsidP="000652EA">
      <w:pPr>
        <w:pStyle w:val="a3"/>
        <w:numPr>
          <w:ilvl w:val="0"/>
          <w:numId w:val="4"/>
        </w:numPr>
        <w:rPr>
          <w:lang w:val="uk-UA"/>
        </w:rPr>
      </w:pPr>
      <w:r w:rsidRPr="000652EA">
        <w:rPr>
          <w:lang w:val="uk-UA"/>
        </w:rPr>
        <w:t>ОПЛАТА ПОСЛУГ</w:t>
      </w:r>
    </w:p>
    <w:p w:rsidR="000652EA" w:rsidRPr="000652EA" w:rsidRDefault="000652EA" w:rsidP="000652EA">
      <w:pPr>
        <w:pStyle w:val="a3"/>
        <w:rPr>
          <w:lang w:val="uk-UA"/>
        </w:rPr>
      </w:pPr>
      <w:r w:rsidRPr="000652EA">
        <w:rPr>
          <w:lang w:val="uk-UA"/>
        </w:rPr>
        <w:t>4.1. Вартість послуг визначається згідно з прейскурантом, розміщеним на сайті, або відповідно до індивідуального погодження.</w:t>
      </w:r>
    </w:p>
    <w:p w:rsidR="000652EA" w:rsidRPr="000652EA" w:rsidRDefault="000652EA" w:rsidP="000652EA">
      <w:pPr>
        <w:pStyle w:val="a3"/>
        <w:rPr>
          <w:lang w:val="uk-UA"/>
        </w:rPr>
      </w:pPr>
      <w:r w:rsidRPr="000652EA">
        <w:rPr>
          <w:lang w:val="uk-UA"/>
        </w:rPr>
        <w:t>4.2. Оплата здійснюється:</w:t>
      </w:r>
    </w:p>
    <w:p w:rsidR="000652EA" w:rsidRPr="000652EA" w:rsidRDefault="000652EA" w:rsidP="000652EA">
      <w:pPr>
        <w:pStyle w:val="a3"/>
        <w:numPr>
          <w:ilvl w:val="0"/>
          <w:numId w:val="5"/>
        </w:numPr>
        <w:rPr>
          <w:lang w:val="uk-UA"/>
        </w:rPr>
      </w:pPr>
      <w:r w:rsidRPr="000652EA">
        <w:rPr>
          <w:lang w:val="uk-UA"/>
        </w:rPr>
        <w:t>через термінал у офісі;</w:t>
      </w:r>
    </w:p>
    <w:p w:rsidR="000652EA" w:rsidRPr="000652EA" w:rsidRDefault="000652EA" w:rsidP="000652EA">
      <w:pPr>
        <w:pStyle w:val="a3"/>
        <w:numPr>
          <w:ilvl w:val="0"/>
          <w:numId w:val="5"/>
        </w:numPr>
        <w:rPr>
          <w:lang w:val="uk-UA"/>
        </w:rPr>
      </w:pPr>
      <w:r w:rsidRPr="000652EA">
        <w:rPr>
          <w:lang w:val="uk-UA"/>
        </w:rPr>
        <w:t>на банківські реквізити Виконавця;</w:t>
      </w:r>
    </w:p>
    <w:p w:rsidR="000652EA" w:rsidRPr="000652EA" w:rsidRDefault="000652EA" w:rsidP="000652EA">
      <w:pPr>
        <w:pStyle w:val="a3"/>
        <w:numPr>
          <w:ilvl w:val="0"/>
          <w:numId w:val="5"/>
        </w:numPr>
        <w:rPr>
          <w:lang w:val="uk-UA"/>
        </w:rPr>
      </w:pPr>
      <w:r w:rsidRPr="000652EA">
        <w:rPr>
          <w:lang w:val="uk-UA"/>
        </w:rPr>
        <w:lastRenderedPageBreak/>
        <w:t>через сервіси «Оплата частинами» та «Миттєва розстрочка» ПриватБанку.</w:t>
      </w:r>
    </w:p>
    <w:p w:rsidR="000652EA" w:rsidRPr="000652EA" w:rsidRDefault="000652EA" w:rsidP="000652EA">
      <w:pPr>
        <w:pStyle w:val="a3"/>
        <w:rPr>
          <w:lang w:val="uk-UA"/>
        </w:rPr>
      </w:pPr>
      <w:r w:rsidRPr="000652EA">
        <w:rPr>
          <w:lang w:val="uk-UA"/>
        </w:rPr>
        <w:t>4.3. Моментом оплати вважається зарахування коштів на рахунок Виконавця.</w:t>
      </w:r>
    </w:p>
    <w:p w:rsidR="000652EA" w:rsidRPr="000652EA" w:rsidRDefault="000652EA" w:rsidP="000652EA">
      <w:pPr>
        <w:pStyle w:val="a3"/>
        <w:numPr>
          <w:ilvl w:val="0"/>
          <w:numId w:val="6"/>
        </w:numPr>
        <w:rPr>
          <w:lang w:val="uk-UA"/>
        </w:rPr>
      </w:pPr>
      <w:r w:rsidRPr="000652EA">
        <w:rPr>
          <w:lang w:val="uk-UA"/>
        </w:rPr>
        <w:t>ПРАВА ТА ОБОВ’ЯЗКИ СТОРІН</w:t>
      </w:r>
    </w:p>
    <w:p w:rsidR="000652EA" w:rsidRPr="000652EA" w:rsidRDefault="000652EA" w:rsidP="000652EA">
      <w:pPr>
        <w:pStyle w:val="a3"/>
        <w:rPr>
          <w:lang w:val="uk-UA"/>
        </w:rPr>
      </w:pPr>
      <w:r w:rsidRPr="000652EA">
        <w:rPr>
          <w:lang w:val="uk-UA"/>
        </w:rPr>
        <w:t>5.1. Виконавець зобов’язаний:</w:t>
      </w:r>
    </w:p>
    <w:p w:rsidR="000652EA" w:rsidRPr="000652EA" w:rsidRDefault="000652EA" w:rsidP="000652EA">
      <w:pPr>
        <w:pStyle w:val="a3"/>
        <w:numPr>
          <w:ilvl w:val="0"/>
          <w:numId w:val="7"/>
        </w:numPr>
        <w:rPr>
          <w:lang w:val="uk-UA"/>
        </w:rPr>
      </w:pPr>
      <w:r w:rsidRPr="000652EA">
        <w:rPr>
          <w:lang w:val="uk-UA"/>
        </w:rPr>
        <w:t>надати послуги якісно та в обсязі, погодженому із Замовником;</w:t>
      </w:r>
    </w:p>
    <w:p w:rsidR="000652EA" w:rsidRPr="000652EA" w:rsidRDefault="000652EA" w:rsidP="000652EA">
      <w:pPr>
        <w:pStyle w:val="a3"/>
        <w:numPr>
          <w:ilvl w:val="0"/>
          <w:numId w:val="7"/>
        </w:numPr>
        <w:rPr>
          <w:lang w:val="uk-UA"/>
        </w:rPr>
      </w:pPr>
      <w:r w:rsidRPr="000652EA">
        <w:rPr>
          <w:lang w:val="uk-UA"/>
        </w:rPr>
        <w:t>зберігати конфіденційність інформації;</w:t>
      </w:r>
    </w:p>
    <w:p w:rsidR="000652EA" w:rsidRPr="000652EA" w:rsidRDefault="000652EA" w:rsidP="000652EA">
      <w:pPr>
        <w:pStyle w:val="a3"/>
        <w:numPr>
          <w:ilvl w:val="0"/>
          <w:numId w:val="7"/>
        </w:numPr>
        <w:rPr>
          <w:lang w:val="uk-UA"/>
        </w:rPr>
      </w:pPr>
      <w:r w:rsidRPr="000652EA">
        <w:rPr>
          <w:lang w:val="uk-UA"/>
        </w:rPr>
        <w:t>повідомляти про зміни у графіку роботи або складі послуг.</w:t>
      </w:r>
    </w:p>
    <w:p w:rsidR="000652EA" w:rsidRPr="000652EA" w:rsidRDefault="000652EA" w:rsidP="000652EA">
      <w:pPr>
        <w:pStyle w:val="a3"/>
        <w:rPr>
          <w:lang w:val="uk-UA"/>
        </w:rPr>
      </w:pPr>
      <w:r w:rsidRPr="000652EA">
        <w:rPr>
          <w:lang w:val="uk-UA"/>
        </w:rPr>
        <w:t>5.2. Замовник зобов’язаний:</w:t>
      </w:r>
    </w:p>
    <w:p w:rsidR="000652EA" w:rsidRPr="000652EA" w:rsidRDefault="000652EA" w:rsidP="000652EA">
      <w:pPr>
        <w:pStyle w:val="a3"/>
        <w:numPr>
          <w:ilvl w:val="0"/>
          <w:numId w:val="8"/>
        </w:numPr>
        <w:rPr>
          <w:lang w:val="uk-UA"/>
        </w:rPr>
      </w:pPr>
      <w:r w:rsidRPr="000652EA">
        <w:rPr>
          <w:lang w:val="uk-UA"/>
        </w:rPr>
        <w:t>надати всю необхідну інформацію для надання послуг;</w:t>
      </w:r>
    </w:p>
    <w:p w:rsidR="000652EA" w:rsidRPr="000652EA" w:rsidRDefault="000652EA" w:rsidP="000652EA">
      <w:pPr>
        <w:pStyle w:val="a3"/>
        <w:numPr>
          <w:ilvl w:val="0"/>
          <w:numId w:val="8"/>
        </w:numPr>
        <w:rPr>
          <w:lang w:val="uk-UA"/>
        </w:rPr>
      </w:pPr>
      <w:r w:rsidRPr="000652EA">
        <w:rPr>
          <w:lang w:val="uk-UA"/>
        </w:rPr>
        <w:t>своєчасно здійснити оплату;</w:t>
      </w:r>
    </w:p>
    <w:p w:rsidR="000652EA" w:rsidRPr="000652EA" w:rsidRDefault="000652EA" w:rsidP="000652EA">
      <w:pPr>
        <w:pStyle w:val="a3"/>
        <w:numPr>
          <w:ilvl w:val="0"/>
          <w:numId w:val="8"/>
        </w:numPr>
        <w:rPr>
          <w:lang w:val="uk-UA"/>
        </w:rPr>
      </w:pPr>
      <w:r w:rsidRPr="000652EA">
        <w:rPr>
          <w:lang w:val="uk-UA"/>
        </w:rPr>
        <w:t>нести відповідальність за достовірність наданої інформації.</w:t>
      </w:r>
    </w:p>
    <w:p w:rsidR="000652EA" w:rsidRPr="000652EA" w:rsidRDefault="000652EA" w:rsidP="000652EA">
      <w:pPr>
        <w:pStyle w:val="a3"/>
        <w:numPr>
          <w:ilvl w:val="0"/>
          <w:numId w:val="9"/>
        </w:numPr>
        <w:rPr>
          <w:lang w:val="uk-UA"/>
        </w:rPr>
      </w:pPr>
      <w:r w:rsidRPr="000652EA">
        <w:rPr>
          <w:lang w:val="uk-UA"/>
        </w:rPr>
        <w:t>ВІДМОВА ВІД ПОСЛУГ І ПОВЕРНЕННЯ КОШТІВ</w:t>
      </w:r>
    </w:p>
    <w:p w:rsidR="000652EA" w:rsidRPr="000652EA" w:rsidRDefault="000652EA" w:rsidP="000652EA">
      <w:pPr>
        <w:pStyle w:val="a3"/>
        <w:rPr>
          <w:lang w:val="uk-UA"/>
        </w:rPr>
      </w:pPr>
      <w:r w:rsidRPr="000652EA">
        <w:rPr>
          <w:lang w:val="uk-UA"/>
        </w:rPr>
        <w:t>6.1. Замовник має право відмовитися від послуг до моменту їх фактичного початку. У такому разі кошти повертаються у повному обсязі.</w:t>
      </w:r>
    </w:p>
    <w:p w:rsidR="000652EA" w:rsidRPr="000652EA" w:rsidRDefault="000652EA" w:rsidP="000652EA">
      <w:pPr>
        <w:pStyle w:val="a3"/>
        <w:rPr>
          <w:lang w:val="uk-UA"/>
        </w:rPr>
      </w:pPr>
      <w:r w:rsidRPr="000652EA">
        <w:rPr>
          <w:lang w:val="uk-UA"/>
        </w:rPr>
        <w:t>6.2. У разі початку надання послуг — оплата не повертається, крім випадків, передбачених законодавством.</w:t>
      </w:r>
    </w:p>
    <w:p w:rsidR="000652EA" w:rsidRPr="000652EA" w:rsidRDefault="000652EA" w:rsidP="000652EA">
      <w:pPr>
        <w:pStyle w:val="a3"/>
        <w:rPr>
          <w:lang w:val="uk-UA"/>
        </w:rPr>
      </w:pPr>
      <w:r w:rsidRPr="000652EA">
        <w:rPr>
          <w:lang w:val="uk-UA"/>
        </w:rPr>
        <w:t>6.3. Повернення коштів здійснюється банківським переказом протягом 10 робочих днів на підставі письмового звернення Замовника.</w:t>
      </w:r>
    </w:p>
    <w:p w:rsidR="000652EA" w:rsidRPr="000652EA" w:rsidRDefault="000652EA" w:rsidP="000652EA">
      <w:pPr>
        <w:pStyle w:val="a3"/>
        <w:numPr>
          <w:ilvl w:val="0"/>
          <w:numId w:val="10"/>
        </w:numPr>
        <w:rPr>
          <w:lang w:val="uk-UA"/>
        </w:rPr>
      </w:pPr>
      <w:r w:rsidRPr="000652EA">
        <w:rPr>
          <w:lang w:val="uk-UA"/>
        </w:rPr>
        <w:t>ВІДПОВІДАЛЬНІСТЬ</w:t>
      </w:r>
    </w:p>
    <w:p w:rsidR="000652EA" w:rsidRPr="000652EA" w:rsidRDefault="000652EA" w:rsidP="000652EA">
      <w:pPr>
        <w:pStyle w:val="a3"/>
        <w:rPr>
          <w:lang w:val="uk-UA"/>
        </w:rPr>
      </w:pPr>
      <w:r w:rsidRPr="000652EA">
        <w:rPr>
          <w:lang w:val="uk-UA"/>
        </w:rPr>
        <w:t>7.1. Сторони несуть відповідальність згідно з чинним законодавством України.</w:t>
      </w:r>
    </w:p>
    <w:p w:rsidR="000652EA" w:rsidRPr="000652EA" w:rsidRDefault="000652EA" w:rsidP="000652EA">
      <w:pPr>
        <w:pStyle w:val="a3"/>
        <w:rPr>
          <w:lang w:val="uk-UA"/>
        </w:rPr>
      </w:pPr>
      <w:r w:rsidRPr="000652EA">
        <w:rPr>
          <w:lang w:val="uk-UA"/>
        </w:rPr>
        <w:t>7.2. Виконавець не несе відповідальності за дії третіх осіб, органів державної влади або судових органів.</w:t>
      </w:r>
    </w:p>
    <w:p w:rsidR="000652EA" w:rsidRPr="000652EA" w:rsidRDefault="000652EA" w:rsidP="000652EA">
      <w:pPr>
        <w:pStyle w:val="a3"/>
        <w:numPr>
          <w:ilvl w:val="0"/>
          <w:numId w:val="11"/>
        </w:numPr>
        <w:rPr>
          <w:lang w:val="uk-UA"/>
        </w:rPr>
      </w:pPr>
      <w:r w:rsidRPr="000652EA">
        <w:rPr>
          <w:lang w:val="uk-UA"/>
        </w:rPr>
        <w:t>ЗАХИСТ ПЕРСОНАЛЬНИХ ДАНИХ</w:t>
      </w:r>
    </w:p>
    <w:p w:rsidR="000652EA" w:rsidRPr="000652EA" w:rsidRDefault="000652EA" w:rsidP="000652EA">
      <w:pPr>
        <w:pStyle w:val="a3"/>
        <w:rPr>
          <w:lang w:val="uk-UA"/>
        </w:rPr>
      </w:pPr>
      <w:r w:rsidRPr="000652EA">
        <w:rPr>
          <w:lang w:val="uk-UA"/>
        </w:rPr>
        <w:t>8.1. Замовник надає добровільну згоду на обробку персональних даних з метою належного виконання цього Договору.</w:t>
      </w:r>
    </w:p>
    <w:p w:rsidR="000652EA" w:rsidRPr="000652EA" w:rsidRDefault="000652EA" w:rsidP="000652EA">
      <w:pPr>
        <w:pStyle w:val="a3"/>
        <w:rPr>
          <w:lang w:val="uk-UA"/>
        </w:rPr>
      </w:pPr>
      <w:r w:rsidRPr="000652EA">
        <w:rPr>
          <w:lang w:val="uk-UA"/>
        </w:rPr>
        <w:t>8.2. Виконавець зобов’язується не передавати дані третім особам без згоди Замовника, за винятком випадків, передбачених законом.</w:t>
      </w:r>
    </w:p>
    <w:p w:rsidR="000652EA" w:rsidRPr="000652EA" w:rsidRDefault="000652EA" w:rsidP="000652EA">
      <w:pPr>
        <w:pStyle w:val="a3"/>
        <w:numPr>
          <w:ilvl w:val="0"/>
          <w:numId w:val="12"/>
        </w:numPr>
        <w:rPr>
          <w:lang w:val="uk-UA"/>
        </w:rPr>
      </w:pPr>
      <w:r w:rsidRPr="000652EA">
        <w:rPr>
          <w:lang w:val="uk-UA"/>
        </w:rPr>
        <w:t>ІНШІ УМОВИ</w:t>
      </w:r>
    </w:p>
    <w:p w:rsidR="000652EA" w:rsidRPr="000652EA" w:rsidRDefault="000652EA" w:rsidP="000652EA">
      <w:pPr>
        <w:pStyle w:val="a3"/>
        <w:rPr>
          <w:lang w:val="uk-UA"/>
        </w:rPr>
      </w:pPr>
      <w:r w:rsidRPr="000652EA">
        <w:rPr>
          <w:lang w:val="uk-UA"/>
        </w:rPr>
        <w:t>9.1. Договір укладається в електронній або письмовій формі й діє до повного виконання сторонами своїх зобов’язань.</w:t>
      </w:r>
    </w:p>
    <w:p w:rsidR="000652EA" w:rsidRPr="000652EA" w:rsidRDefault="000652EA" w:rsidP="000652EA">
      <w:pPr>
        <w:pStyle w:val="a3"/>
        <w:rPr>
          <w:lang w:val="uk-UA"/>
        </w:rPr>
      </w:pPr>
      <w:r w:rsidRPr="000652EA">
        <w:rPr>
          <w:lang w:val="uk-UA"/>
        </w:rPr>
        <w:lastRenderedPageBreak/>
        <w:t>9.2. Усі спори вирішуються шляхом переговорів, а у разі недосягнення згоди — у судовому порядку відповідно до законодавства України.</w:t>
      </w:r>
    </w:p>
    <w:p w:rsidR="000652EA" w:rsidRPr="000652EA" w:rsidRDefault="000652EA" w:rsidP="000652EA">
      <w:pPr>
        <w:pStyle w:val="a3"/>
        <w:numPr>
          <w:ilvl w:val="0"/>
          <w:numId w:val="13"/>
        </w:numPr>
        <w:rPr>
          <w:lang w:val="uk-UA"/>
        </w:rPr>
      </w:pPr>
      <w:r w:rsidRPr="000652EA">
        <w:rPr>
          <w:lang w:val="uk-UA"/>
        </w:rPr>
        <w:t>РЕКВІЗИТИ ВИКОНАВЦЯ</w:t>
      </w:r>
    </w:p>
    <w:p w:rsidR="000652EA" w:rsidRDefault="000652EA" w:rsidP="000652EA">
      <w:pPr>
        <w:pStyle w:val="a3"/>
        <w:rPr>
          <w:lang w:val="uk-UA"/>
        </w:rPr>
      </w:pPr>
      <w:r w:rsidRPr="000652EA">
        <w:rPr>
          <w:lang w:val="uk-UA"/>
        </w:rPr>
        <w:t xml:space="preserve">ФОП </w:t>
      </w:r>
      <w:proofErr w:type="spellStart"/>
      <w:r w:rsidR="00985F3A">
        <w:rPr>
          <w:lang w:val="uk-UA"/>
        </w:rPr>
        <w:t>Політюк</w:t>
      </w:r>
      <w:proofErr w:type="spellEnd"/>
      <w:r w:rsidR="00985F3A">
        <w:rPr>
          <w:lang w:val="uk-UA"/>
        </w:rPr>
        <w:t xml:space="preserve"> Дар’я Віталіївна</w:t>
      </w:r>
      <w:r w:rsidRPr="000652EA">
        <w:rPr>
          <w:lang w:val="uk-UA"/>
        </w:rPr>
        <w:br/>
        <w:t xml:space="preserve">РНОКПП: </w:t>
      </w:r>
      <w:r w:rsidR="00985F3A">
        <w:rPr>
          <w:lang w:val="uk-UA"/>
        </w:rPr>
        <w:t>3759904507</w:t>
      </w:r>
      <w:r w:rsidRPr="000652EA">
        <w:rPr>
          <w:lang w:val="uk-UA"/>
        </w:rPr>
        <w:br/>
        <w:t xml:space="preserve">Свідоцтво: </w:t>
      </w:r>
      <w:r w:rsidR="00985F3A" w:rsidRPr="00985F3A">
        <w:rPr>
          <w:lang w:val="uk-UA"/>
        </w:rPr>
        <w:t>№2010350000000653467</w:t>
      </w:r>
      <w:r w:rsidRPr="000652EA">
        <w:rPr>
          <w:lang w:val="uk-UA"/>
        </w:rPr>
        <w:br/>
        <w:t>Адреса: м. Харків, вул. Сумська, 46, офіс 3</w:t>
      </w:r>
      <w:r w:rsidRPr="000652EA">
        <w:rPr>
          <w:lang w:val="uk-UA"/>
        </w:rPr>
        <w:br/>
        <w:t>Рахунок: UA813052990000026008034922063</w:t>
      </w:r>
      <w:r w:rsidRPr="000652EA">
        <w:rPr>
          <w:lang w:val="uk-UA"/>
        </w:rPr>
        <w:br/>
        <w:t>Банк: АТ КБ "ПРИВАТБАНК"</w:t>
      </w:r>
      <w:r w:rsidRPr="000652EA">
        <w:rPr>
          <w:lang w:val="uk-UA"/>
        </w:rPr>
        <w:br/>
        <w:t xml:space="preserve">Телефон: </w:t>
      </w:r>
      <w:r w:rsidR="00985F3A" w:rsidRPr="00985F3A">
        <w:rPr>
          <w:lang w:val="uk-UA"/>
        </w:rPr>
        <w:t>+380935718448</w:t>
      </w:r>
      <w:r w:rsidRPr="000652EA">
        <w:rPr>
          <w:lang w:val="uk-UA"/>
        </w:rPr>
        <w:br/>
        <w:t xml:space="preserve">Сайт: </w:t>
      </w:r>
      <w:r w:rsidR="00985F3A" w:rsidRPr="00985F3A">
        <w:t>https://dkvalaw.kharkiv.ua/</w:t>
      </w:r>
    </w:p>
    <w:p w:rsidR="000652EA" w:rsidRDefault="000652EA" w:rsidP="000652EA">
      <w:pPr>
        <w:pStyle w:val="a3"/>
        <w:rPr>
          <w:lang w:val="uk-UA"/>
        </w:rPr>
      </w:pPr>
    </w:p>
    <w:p w:rsidR="000652EA" w:rsidRDefault="000652EA" w:rsidP="000652EA">
      <w:pPr>
        <w:pStyle w:val="a3"/>
        <w:rPr>
          <w:lang w:val="uk-UA"/>
        </w:rPr>
      </w:pPr>
    </w:p>
    <w:p w:rsidR="000652EA" w:rsidRDefault="00985F3A" w:rsidP="000652EA">
      <w:pPr>
        <w:pStyle w:val="a3"/>
        <w:rPr>
          <w:noProof/>
        </w:rPr>
      </w:pPr>
      <w:r>
        <w:rPr>
          <w:lang w:val="uk-UA"/>
        </w:rPr>
        <w:t>ПОЛІТЮК Д.В</w:t>
      </w:r>
      <w:r w:rsidR="000652EA">
        <w:rPr>
          <w:lang w:val="uk-UA"/>
        </w:rPr>
        <w:t xml:space="preserve"> </w:t>
      </w:r>
    </w:p>
    <w:p w:rsidR="00985F3A" w:rsidRDefault="00985F3A" w:rsidP="000652EA">
      <w:pPr>
        <w:pStyle w:val="a3"/>
        <w:rPr>
          <w:noProof/>
        </w:rPr>
      </w:pPr>
    </w:p>
    <w:p w:rsidR="000652EA" w:rsidRPr="000652EA" w:rsidRDefault="00985F3A" w:rsidP="000652EA">
      <w:pPr>
        <w:pStyle w:val="a3"/>
      </w:pPr>
      <w:r>
        <w:rPr>
          <w:noProof/>
        </w:rPr>
        <w:drawing>
          <wp:inline distT="0" distB="0" distL="0" distR="0">
            <wp:extent cx="4207191" cy="292417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_2025-12-15_15-32-41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449" b="14422"/>
                    <a:stretch/>
                  </pic:blipFill>
                  <pic:spPr bwMode="auto">
                    <a:xfrm>
                      <a:off x="0" y="0"/>
                      <a:ext cx="4210229" cy="29262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350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52EA" w:rsidRPr="000652EA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F3CF9"/>
    <w:multiLevelType w:val="multilevel"/>
    <w:tmpl w:val="B69CED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45554B"/>
    <w:multiLevelType w:val="multilevel"/>
    <w:tmpl w:val="BFDAC9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5B6D51"/>
    <w:multiLevelType w:val="multilevel"/>
    <w:tmpl w:val="1DA00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C56E8"/>
    <w:multiLevelType w:val="multilevel"/>
    <w:tmpl w:val="B54CA0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431A6"/>
    <w:multiLevelType w:val="multilevel"/>
    <w:tmpl w:val="D540A8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501BE1"/>
    <w:multiLevelType w:val="multilevel"/>
    <w:tmpl w:val="5672BA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43138B"/>
    <w:multiLevelType w:val="multilevel"/>
    <w:tmpl w:val="DAFA3A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1E3EB5"/>
    <w:multiLevelType w:val="multilevel"/>
    <w:tmpl w:val="EC727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D51F3C"/>
    <w:multiLevelType w:val="multilevel"/>
    <w:tmpl w:val="E086E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084908"/>
    <w:multiLevelType w:val="multilevel"/>
    <w:tmpl w:val="0050484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E74388"/>
    <w:multiLevelType w:val="multilevel"/>
    <w:tmpl w:val="DC2AE6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301B93"/>
    <w:multiLevelType w:val="multilevel"/>
    <w:tmpl w:val="005AF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581278"/>
    <w:multiLevelType w:val="multilevel"/>
    <w:tmpl w:val="6C2C68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3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4"/>
  </w:num>
  <w:num w:numId="10">
    <w:abstractNumId w:val="1"/>
  </w:num>
  <w:num w:numId="11">
    <w:abstractNumId w:val="10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36"/>
    <w:rsid w:val="000652EA"/>
    <w:rsid w:val="005A1236"/>
    <w:rsid w:val="00985F3A"/>
    <w:rsid w:val="00B80D10"/>
    <w:rsid w:val="00D163A3"/>
    <w:rsid w:val="00D2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24152"/>
  <w15:chartTrackingRefBased/>
  <w15:docId w15:val="{DDB2D1FE-9062-48C4-A18A-72A055F9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5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Hyperlink"/>
    <w:basedOn w:val="a0"/>
    <w:uiPriority w:val="99"/>
    <w:unhideWhenUsed/>
    <w:rsid w:val="000652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5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2025-12-15T13:34:00Z</dcterms:created>
  <dcterms:modified xsi:type="dcterms:W3CDTF">2025-12-15T13:34:00Z</dcterms:modified>
</cp:coreProperties>
</file>