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jc w:val="center"/>
        <w:rPr>
          <w:rFonts w:ascii="Lexend" w:cs="Lexend" w:eastAsia="Lexend" w:hAnsi="Lexend"/>
          <w:sz w:val="30"/>
          <w:szCs w:val="30"/>
        </w:rPr>
      </w:pPr>
      <w:r w:rsidDel="00000000" w:rsidR="00000000" w:rsidRPr="00000000">
        <w:rPr>
          <w:rFonts w:ascii="Lexend" w:cs="Lexend" w:eastAsia="Lexend" w:hAnsi="Lexend"/>
          <w:b w:val="1"/>
          <w:sz w:val="24"/>
          <w:szCs w:val="24"/>
        </w:rPr>
        <w:drawing>
          <wp:inline distB="114300" distT="114300" distL="114300" distR="114300">
            <wp:extent cx="2743200" cy="107859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43200" cy="107859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before="0" w:lineRule="auto"/>
        <w:jc w:val="center"/>
        <w:rPr>
          <w:rFonts w:ascii="Lexend" w:cs="Lexend" w:eastAsia="Lexend" w:hAnsi="Lexend"/>
          <w:b w:val="0"/>
          <w:color w:val="262626"/>
          <w:sz w:val="30"/>
          <w:szCs w:val="30"/>
        </w:rPr>
      </w:pPr>
      <w:r w:rsidDel="00000000" w:rsidR="00000000" w:rsidRPr="00000000">
        <w:rPr>
          <w:rtl w:val="0"/>
        </w:rPr>
      </w:r>
    </w:p>
    <w:p w:rsidR="00000000" w:rsidDel="00000000" w:rsidP="00000000" w:rsidRDefault="00000000" w:rsidRPr="00000000" w14:paraId="00000003">
      <w:pPr>
        <w:pStyle w:val="Heading1"/>
        <w:spacing w:before="100" w:lineRule="auto"/>
        <w:jc w:val="center"/>
        <w:rPr>
          <w:rFonts w:ascii="Lexend" w:cs="Lexend" w:eastAsia="Lexend" w:hAnsi="Lexend"/>
          <w:color w:val="262626"/>
          <w:sz w:val="30"/>
          <w:szCs w:val="30"/>
        </w:rPr>
      </w:pPr>
      <w:r w:rsidDel="00000000" w:rsidR="00000000" w:rsidRPr="00000000">
        <w:rPr>
          <w:rFonts w:ascii="Lexend" w:cs="Lexend" w:eastAsia="Lexend" w:hAnsi="Lexend"/>
          <w:color w:val="262626"/>
          <w:sz w:val="30"/>
          <w:szCs w:val="30"/>
          <w:rtl w:val="0"/>
        </w:rPr>
        <w:t xml:space="preserve">SECTION 07 44 56 </w:t>
      </w:r>
    </w:p>
    <w:p w:rsidR="00000000" w:rsidDel="00000000" w:rsidP="00000000" w:rsidRDefault="00000000" w:rsidRPr="00000000" w14:paraId="00000004">
      <w:pPr>
        <w:pStyle w:val="Heading1"/>
        <w:spacing w:before="0" w:lineRule="auto"/>
        <w:jc w:val="center"/>
        <w:rPr>
          <w:rFonts w:ascii="Lexend" w:cs="Lexend" w:eastAsia="Lexend" w:hAnsi="Lexend"/>
          <w:color w:val="262626"/>
          <w:sz w:val="30"/>
          <w:szCs w:val="30"/>
        </w:rPr>
      </w:pPr>
      <w:r w:rsidDel="00000000" w:rsidR="00000000" w:rsidRPr="00000000">
        <w:rPr>
          <w:rFonts w:ascii="Lexend" w:cs="Lexend" w:eastAsia="Lexend" w:hAnsi="Lexend"/>
          <w:color w:val="262626"/>
          <w:sz w:val="30"/>
          <w:szCs w:val="30"/>
          <w:rtl w:val="0"/>
        </w:rPr>
        <w:t xml:space="preserve">HIGH-DENSITY FIBER CEMENT CLADDING</w:t>
      </w:r>
    </w:p>
    <w:p w:rsidR="00000000" w:rsidDel="00000000" w:rsidP="00000000" w:rsidRDefault="00000000" w:rsidRPr="00000000" w14:paraId="00000005">
      <w:pPr>
        <w:pStyle w:val="Heading2"/>
        <w:spacing w:before="0" w:lineRule="auto"/>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06">
      <w:pPr>
        <w:pStyle w:val="Heading2"/>
        <w:spacing w:before="0" w:lineRule="auto"/>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PART 1. GENERAL</w:t>
      </w:r>
    </w:p>
    <w:p w:rsidR="00000000" w:rsidDel="00000000" w:rsidP="00000000" w:rsidRDefault="00000000" w:rsidRPr="00000000" w14:paraId="00000007">
      <w:pPr>
        <w:rPr>
          <w:rFonts w:ascii="Lexend" w:cs="Lexend" w:eastAsia="Lexend" w:hAnsi="Lexend"/>
        </w:rPr>
      </w:pPr>
      <w:r w:rsidDel="00000000" w:rsidR="00000000" w:rsidRPr="00000000">
        <w:rPr>
          <w:rtl w:val="0"/>
        </w:rPr>
      </w:r>
    </w:p>
    <w:p w:rsidR="00000000" w:rsidDel="00000000" w:rsidP="00000000" w:rsidRDefault="00000000" w:rsidRPr="00000000" w14:paraId="00000008">
      <w:pPr>
        <w:pStyle w:val="Heading3"/>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1.1 Section Includes</w:t>
      </w:r>
    </w:p>
    <w:p w:rsidR="00000000" w:rsidDel="00000000" w:rsidP="00000000" w:rsidRDefault="00000000" w:rsidRPr="00000000" w14:paraId="00000009">
      <w:pPr>
        <w:spacing w:after="0" w:lineRule="auto"/>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br w:type="textWrapping"/>
        <w:t xml:space="preserve">1.1.1 High-density fibre cement panels, including. </w:t>
      </w:r>
    </w:p>
    <w:p w:rsidR="00000000" w:rsidDel="00000000" w:rsidP="00000000" w:rsidRDefault="00000000" w:rsidRPr="00000000" w14:paraId="0000000A">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br w:type="textWrapping"/>
        <w:t xml:space="preserve">1.1.1.1 Through-colored panels for exterior and interior cladding, including:</w:t>
        <w:br w:type="textWrapping"/>
      </w:r>
    </w:p>
    <w:p w:rsidR="00000000" w:rsidDel="00000000" w:rsidP="00000000" w:rsidRDefault="00000000" w:rsidRPr="00000000" w14:paraId="0000000B">
      <w:pPr>
        <w:spacing w:after="0" w:lineRule="auto"/>
        <w:ind w:left="207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a. Lattice</w:t>
      </w:r>
    </w:p>
    <w:p w:rsidR="00000000" w:rsidDel="00000000" w:rsidP="00000000" w:rsidRDefault="00000000" w:rsidRPr="00000000" w14:paraId="0000000C">
      <w:pPr>
        <w:spacing w:after="0" w:lineRule="auto"/>
        <w:ind w:left="207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b. Terra</w:t>
      </w:r>
    </w:p>
    <w:p w:rsidR="00000000" w:rsidDel="00000000" w:rsidP="00000000" w:rsidRDefault="00000000" w:rsidRPr="00000000" w14:paraId="0000000D">
      <w:pPr>
        <w:spacing w:after="0" w:lineRule="auto"/>
        <w:ind w:left="207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c. Panolith</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1.1.2 Cladding attachment systems and related components.</w:t>
      </w:r>
    </w:p>
    <w:p w:rsidR="00000000" w:rsidDel="00000000" w:rsidP="00000000" w:rsidRDefault="00000000" w:rsidRPr="00000000" w14:paraId="0000000F">
      <w:pPr>
        <w:pStyle w:val="Heading3"/>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1.2 Related Sections</w:t>
      </w:r>
    </w:p>
    <w:p w:rsidR="00000000" w:rsidDel="00000000" w:rsidP="00000000" w:rsidRDefault="00000000" w:rsidRPr="00000000" w14:paraId="00000010">
      <w:pPr>
        <w:ind w:left="720" w:firstLine="0"/>
        <w:rPr>
          <w:rFonts w:ascii="Lexend Light" w:cs="Lexend Light" w:eastAsia="Lexend Light" w:hAnsi="Lexend Light"/>
          <w:color w:val="000000"/>
          <w:sz w:val="20"/>
          <w:szCs w:val="20"/>
        </w:rPr>
      </w:pPr>
      <w:r w:rsidDel="00000000" w:rsidR="00000000" w:rsidRPr="00000000">
        <w:rPr>
          <w:rFonts w:ascii="Lexend Light" w:cs="Lexend Light" w:eastAsia="Lexend Light" w:hAnsi="Lexend Light"/>
          <w:sz w:val="20"/>
          <w:szCs w:val="20"/>
          <w:rtl w:val="0"/>
        </w:rPr>
        <w:br w:type="textWrapping"/>
        <w:t xml:space="preserve">1.2.1 Section 05 40 00 – Cold-Formed Metal Framing.</w:t>
        <w:br w:type="textWrapping"/>
        <w:t xml:space="preserve">1.2.2 Section 06 01 10 – Rough Carpentry.</w:t>
        <w:br w:type="textWrapping"/>
        <w:t xml:space="preserve">1.2.3 Section 07 21 26 – Blown Insulation.</w:t>
        <w:br w:type="textWrapping"/>
        <w:t xml:space="preserve">1</w:t>
      </w:r>
      <w:r w:rsidDel="00000000" w:rsidR="00000000" w:rsidRPr="00000000">
        <w:rPr>
          <w:rFonts w:ascii="Lexend Light" w:cs="Lexend Light" w:eastAsia="Lexend Light" w:hAnsi="Lexend Light"/>
          <w:color w:val="000000"/>
          <w:sz w:val="20"/>
          <w:szCs w:val="20"/>
          <w:rtl w:val="0"/>
        </w:rPr>
        <w:t xml:space="preserve">.2.4 Section 07 27 00 – Air Barriers.</w:t>
      </w:r>
    </w:p>
    <w:p w:rsidR="00000000" w:rsidDel="00000000" w:rsidP="00000000" w:rsidRDefault="00000000" w:rsidRPr="00000000" w14:paraId="00000011">
      <w:pPr>
        <w:pStyle w:val="Heading3"/>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1.3 References</w:t>
      </w:r>
    </w:p>
    <w:p w:rsidR="00000000" w:rsidDel="00000000" w:rsidP="00000000" w:rsidRDefault="00000000" w:rsidRPr="00000000" w14:paraId="00000012">
      <w:pPr>
        <w:ind w:left="720" w:firstLine="0"/>
        <w:rPr>
          <w:rFonts w:ascii="Lexend Light" w:cs="Lexend Light" w:eastAsia="Lexend Light" w:hAnsi="Lexend Light"/>
          <w:color w:val="000000"/>
          <w:sz w:val="20"/>
          <w:szCs w:val="20"/>
        </w:rPr>
        <w:sectPr>
          <w:footerReference r:id="rId7" w:type="default"/>
          <w:pgSz w:h="15840" w:w="12240" w:orient="portrait"/>
          <w:pgMar w:bottom="1440" w:top="1440" w:left="1800" w:right="1800" w:header="0" w:footer="0"/>
          <w:pgNumType w:start="1"/>
        </w:sect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color w:val="000000"/>
          <w:sz w:val="20"/>
          <w:szCs w:val="20"/>
          <w:rtl w:val="0"/>
        </w:rPr>
        <w:t xml:space="preserve">1.3.1 Standards and guidelines:</w:t>
        <w:br w:type="textWrapping"/>
        <w:t xml:space="preserve">CAN/ULC S102: Canadian standard developed by the Underwriters Laboratories of Canada (ULC).</w:t>
        <w:br w:type="textWrapping"/>
        <w:t xml:space="preserve">CAN/ULC S114: Canadian standard for non-combustibility in building materials.</w:t>
      </w:r>
    </w:p>
    <w:p w:rsidR="00000000" w:rsidDel="00000000" w:rsidP="00000000" w:rsidRDefault="00000000" w:rsidRPr="00000000" w14:paraId="00000013">
      <w:pPr>
        <w:ind w:left="720" w:firstLine="0"/>
        <w:rPr>
          <w:rFonts w:ascii="Lexend" w:cs="Lexend" w:eastAsia="Lexend" w:hAnsi="Lexend"/>
          <w:color w:val="000000"/>
          <w:sz w:val="20"/>
          <w:szCs w:val="20"/>
        </w:rPr>
        <w:sectPr>
          <w:type w:val="continuous"/>
          <w:pgSz w:h="15840" w:w="12240" w:orient="portrait"/>
          <w:pgMar w:bottom="1440" w:top="1440" w:left="1800" w:right="1800" w:header="0" w:footer="0"/>
        </w:sectPr>
      </w:pPr>
      <w:r w:rsidDel="00000000" w:rsidR="00000000" w:rsidRPr="00000000">
        <w:rPr>
          <w:rtl w:val="0"/>
        </w:rPr>
      </w:r>
    </w:p>
    <w:p w:rsidR="00000000" w:rsidDel="00000000" w:rsidP="00000000" w:rsidRDefault="00000000" w:rsidRPr="00000000" w14:paraId="00000014">
      <w:pPr>
        <w:pStyle w:val="Heading3"/>
        <w:spacing w:before="0" w:lineRule="auto"/>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1.4 Submittals</w:t>
      </w:r>
    </w:p>
    <w:p w:rsidR="00000000" w:rsidDel="00000000" w:rsidP="00000000" w:rsidRDefault="00000000" w:rsidRPr="00000000" w14:paraId="00000015">
      <w:pPr>
        <w:spacing w:after="0" w:lineRule="auto"/>
        <w:ind w:left="720" w:firstLine="0"/>
        <w:rPr>
          <w:rFonts w:ascii="Lexend Light" w:cs="Lexend Light" w:eastAsia="Lexend Light" w:hAnsi="Lexend Light"/>
          <w:color w:val="000000"/>
          <w:sz w:val="20"/>
          <w:szCs w:val="20"/>
        </w:r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color w:val="000000"/>
          <w:sz w:val="20"/>
          <w:szCs w:val="20"/>
          <w:rtl w:val="0"/>
        </w:rPr>
        <w:t xml:space="preserve">1.4.1 Provide documentation in compliance with Section 01 30 00:</w:t>
        <w:br w:type="textWrapping"/>
        <w:t xml:space="preserve">Manufacturer's product data, including preparation, storage, handling, and installation guidelines.</w:t>
        <w:br w:type="textWrapping"/>
        <w:t xml:space="preserve">Shop drawings for non-standard applications.</w:t>
        <w:br w:type="textWrapping"/>
        <w:t xml:space="preserve">Engineered attachment system designs, including static calculations and installation details.</w:t>
        <w:br w:type="textWrapping"/>
        <w:t xml:space="preserve">Sample submissions for color, texture, and finish.</w:t>
      </w:r>
    </w:p>
    <w:p w:rsidR="00000000" w:rsidDel="00000000" w:rsidP="00000000" w:rsidRDefault="00000000" w:rsidRPr="00000000" w14:paraId="00000016">
      <w:pPr>
        <w:spacing w:after="0" w:lineRule="auto"/>
        <w:ind w:left="720" w:firstLine="0"/>
        <w:rPr>
          <w:rFonts w:ascii="Lexend Light" w:cs="Lexend Light" w:eastAsia="Lexend Light" w:hAnsi="Lexend Light"/>
          <w:color w:val="000000"/>
          <w:sz w:val="20"/>
          <w:szCs w:val="20"/>
        </w:rPr>
      </w:pPr>
      <w:r w:rsidDel="00000000" w:rsidR="00000000" w:rsidRPr="00000000">
        <w:rPr>
          <w:rtl w:val="0"/>
        </w:rPr>
      </w:r>
    </w:p>
    <w:p w:rsidR="00000000" w:rsidDel="00000000" w:rsidP="00000000" w:rsidRDefault="00000000" w:rsidRPr="00000000" w14:paraId="00000017">
      <w:pPr>
        <w:spacing w:after="0" w:lineRule="auto"/>
        <w:rPr>
          <w:rFonts w:ascii="Lexend" w:cs="Lexend" w:eastAsia="Lexend" w:hAnsi="Lexend"/>
          <w:b w:val="1"/>
          <w:color w:val="000000"/>
          <w:sz w:val="20"/>
          <w:szCs w:val="20"/>
        </w:rPr>
      </w:pPr>
      <w:r w:rsidDel="00000000" w:rsidR="00000000" w:rsidRPr="00000000">
        <w:rPr>
          <w:rFonts w:ascii="Lexend" w:cs="Lexend" w:eastAsia="Lexend" w:hAnsi="Lexend"/>
          <w:b w:val="1"/>
          <w:color w:val="000000"/>
          <w:sz w:val="20"/>
          <w:szCs w:val="20"/>
          <w:rtl w:val="0"/>
        </w:rPr>
        <w:t xml:space="preserve">1.5 Quality Assurance</w:t>
      </w:r>
    </w:p>
    <w:p w:rsidR="00000000" w:rsidDel="00000000" w:rsidP="00000000" w:rsidRDefault="00000000" w:rsidRPr="00000000" w14:paraId="00000018">
      <w:pPr>
        <w:spacing w:after="0" w:lineRule="auto"/>
        <w:ind w:left="720" w:firstLine="0"/>
        <w:rPr>
          <w:rFonts w:ascii="Lexend Light" w:cs="Lexend Light" w:eastAsia="Lexend Light" w:hAnsi="Lexend Light"/>
          <w:color w:val="000000"/>
          <w:sz w:val="20"/>
          <w:szCs w:val="20"/>
        </w:r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color w:val="000000"/>
          <w:sz w:val="20"/>
          <w:szCs w:val="20"/>
          <w:rtl w:val="0"/>
        </w:rPr>
        <w:t xml:space="preserve">1.5.1 Installer qualifications: Minimum of two years of experience with comparable products.</w:t>
        <w:br w:type="textWrapping"/>
        <w:br w:type="textWrapping"/>
        <w:t xml:space="preserve">1.5.2 Color durability: Minimal change after 3,000 hours of QUV testing.</w:t>
        <w:br w:type="textWrapping"/>
        <w:br w:type="textWrapping"/>
        <w:t xml:space="preserve">1.5.3 Mock-up: Provide a mock-up for approval of surface preparation, workmanship, and aesthetics.</w:t>
      </w:r>
    </w:p>
    <w:p w:rsidR="00000000" w:rsidDel="00000000" w:rsidP="00000000" w:rsidRDefault="00000000" w:rsidRPr="00000000" w14:paraId="00000019">
      <w:pPr>
        <w:pStyle w:val="Heading3"/>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1.6 Delivery, Handling, and Storage</w:t>
      </w:r>
    </w:p>
    <w:p w:rsidR="00000000" w:rsidDel="00000000" w:rsidP="00000000" w:rsidRDefault="00000000" w:rsidRPr="00000000" w14:paraId="0000001A">
      <w:pPr>
        <w:ind w:left="720" w:firstLine="0"/>
        <w:rPr>
          <w:rFonts w:ascii="Lexend Light" w:cs="Lexend Light" w:eastAsia="Lexend Light" w:hAnsi="Lexend Light"/>
          <w:color w:val="000000"/>
          <w:sz w:val="20"/>
          <w:szCs w:val="20"/>
        </w:r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color w:val="000000"/>
          <w:sz w:val="20"/>
          <w:szCs w:val="20"/>
          <w:rtl w:val="0"/>
        </w:rPr>
        <w:t xml:space="preserve">1.6.1 Deliver materials in original, undamaged packaging. Store per manufacturer’s recommendations to prevent damage and contamination.</w:t>
      </w:r>
    </w:p>
    <w:p w:rsidR="00000000" w:rsidDel="00000000" w:rsidP="00000000" w:rsidRDefault="00000000" w:rsidRPr="00000000" w14:paraId="0000001B">
      <w:pPr>
        <w:pStyle w:val="Heading3"/>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1.7 Project Conditions</w:t>
      </w:r>
    </w:p>
    <w:p w:rsidR="00000000" w:rsidDel="00000000" w:rsidP="00000000" w:rsidRDefault="00000000" w:rsidRPr="00000000" w14:paraId="0000001C">
      <w:pPr>
        <w:ind w:left="720" w:firstLine="0"/>
        <w:rPr>
          <w:rFonts w:ascii="Lexend Light" w:cs="Lexend Light" w:eastAsia="Lexend Light" w:hAnsi="Lexend Light"/>
          <w:color w:val="000000"/>
          <w:sz w:val="20"/>
          <w:szCs w:val="20"/>
        </w:r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color w:val="000000"/>
          <w:sz w:val="20"/>
          <w:szCs w:val="20"/>
          <w:rtl w:val="0"/>
        </w:rPr>
        <w:t xml:space="preserve">1.7.1 Maintain suitable environmental conditions for installation, as specified by the manufacturer.</w:t>
      </w:r>
    </w:p>
    <w:p w:rsidR="00000000" w:rsidDel="00000000" w:rsidP="00000000" w:rsidRDefault="00000000" w:rsidRPr="00000000" w14:paraId="0000001D">
      <w:pPr>
        <w:pStyle w:val="Heading3"/>
        <w:spacing w:before="0" w:lineRule="auto"/>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1.8 Warranty</w:t>
      </w:r>
    </w:p>
    <w:p w:rsidR="00000000" w:rsidDel="00000000" w:rsidP="00000000" w:rsidRDefault="00000000" w:rsidRPr="00000000" w14:paraId="0000001E">
      <w:pPr>
        <w:pStyle w:val="Heading3"/>
        <w:spacing w:before="0" w:lineRule="auto"/>
        <w:ind w:left="720" w:firstLine="0"/>
        <w:rPr>
          <w:rFonts w:ascii="Lexend Light" w:cs="Lexend Light" w:eastAsia="Lexend Light" w:hAnsi="Lexend Light"/>
          <w:b w:val="0"/>
          <w:color w:val="000000"/>
          <w:sz w:val="20"/>
          <w:szCs w:val="20"/>
        </w:rPr>
      </w:pPr>
      <w:r w:rsidDel="00000000" w:rsidR="00000000" w:rsidRPr="00000000">
        <w:rPr>
          <w:rFonts w:ascii="Lexend Light" w:cs="Lexend Light" w:eastAsia="Lexend Light" w:hAnsi="Lexend Light"/>
          <w:b w:val="0"/>
          <w:color w:val="000000"/>
          <w:sz w:val="20"/>
          <w:szCs w:val="20"/>
          <w:rtl w:val="0"/>
        </w:rPr>
        <w:br w:type="textWrapping"/>
        <w:t xml:space="preserve">1.8.1 General Warranty: The manufacturer guarantees that its products are produced to meet established material standards and are free from defects in both materials and workmanship.</w:t>
      </w:r>
    </w:p>
    <w:p w:rsidR="00000000" w:rsidDel="00000000" w:rsidP="00000000" w:rsidRDefault="00000000" w:rsidRPr="00000000" w14:paraId="0000001F">
      <w:pPr>
        <w:pStyle w:val="Heading3"/>
        <w:spacing w:before="0" w:lineRule="auto"/>
        <w:ind w:left="1440" w:firstLine="0"/>
        <w:rPr>
          <w:rFonts w:ascii="Lexend Light" w:cs="Lexend Light" w:eastAsia="Lexend Light" w:hAnsi="Lexend Light"/>
          <w:b w:val="0"/>
          <w:color w:val="000000"/>
          <w:sz w:val="20"/>
          <w:szCs w:val="20"/>
        </w:rPr>
      </w:pPr>
      <w:r w:rsidDel="00000000" w:rsidR="00000000" w:rsidRPr="00000000">
        <w:rPr>
          <w:rFonts w:ascii="Lexend Light" w:cs="Lexend Light" w:eastAsia="Lexend Light" w:hAnsi="Lexend Light"/>
          <w:b w:val="0"/>
          <w:color w:val="000000"/>
          <w:sz w:val="20"/>
          <w:szCs w:val="20"/>
          <w:rtl w:val="0"/>
        </w:rPr>
        <w:br w:type="textWrapping"/>
        <w:t xml:space="preserve">1.8.1.1 Warranty Conditions: Coverage is valid only if the products are installed and utilized in strict accordance with the </w:t>
      </w:r>
      <w:r w:rsidDel="00000000" w:rsidR="00000000" w:rsidRPr="00000000">
        <w:rPr>
          <w:rFonts w:ascii="Lexend" w:cs="Lexend" w:eastAsia="Lexend" w:hAnsi="Lexend"/>
          <w:b w:val="0"/>
          <w:color w:val="000000"/>
          <w:sz w:val="20"/>
          <w:szCs w:val="20"/>
          <w:rtl w:val="0"/>
        </w:rPr>
        <w:t xml:space="preserve">manufacturer’s published </w:t>
      </w:r>
      <w:r w:rsidDel="00000000" w:rsidR="00000000" w:rsidRPr="00000000">
        <w:rPr>
          <w:rFonts w:ascii="Lexend Light" w:cs="Lexend Light" w:eastAsia="Lexend Light" w:hAnsi="Lexend Light"/>
          <w:b w:val="0"/>
          <w:color w:val="000000"/>
          <w:sz w:val="20"/>
          <w:szCs w:val="20"/>
          <w:rtl w:val="0"/>
        </w:rPr>
        <w:t xml:space="preserve">guidelines and specifications.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1440" w:right="0" w:firstLine="0"/>
        <w:jc w:val="left"/>
        <w:rPr>
          <w:rFonts w:ascii="Lexend Light" w:cs="Lexend Light" w:eastAsia="Lexend Light" w:hAnsi="Lexend Light"/>
          <w:i w:val="0"/>
          <w:smallCaps w:val="0"/>
          <w:strike w:val="0"/>
          <w:color w:val="000000"/>
          <w:sz w:val="20"/>
          <w:szCs w:val="20"/>
          <w:u w:val="none"/>
          <w:shd w:fill="auto" w:val="clear"/>
          <w:vertAlign w:val="baseline"/>
        </w:rPr>
        <w:sectPr>
          <w:footerReference r:id="rId8" w:type="default"/>
          <w:type w:val="nextPage"/>
          <w:pgSz w:h="15840" w:w="12240" w:orient="portrait"/>
          <w:pgMar w:bottom="1440" w:top="1440" w:left="1800" w:right="1800" w:header="0" w:footer="0"/>
        </w:sect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1.8.1.2 Warranty Period and Claims: Warranty claims must be submitted in writing within 30 days of discovering the defect. The warranty remains in effect for a duration of ten years from the date of product shipment by the manufacturer.</w:t>
      </w:r>
    </w:p>
    <w:p w:rsidR="00000000" w:rsidDel="00000000" w:rsidP="00000000" w:rsidRDefault="00000000" w:rsidRPr="00000000" w14:paraId="00000021">
      <w:pPr>
        <w:pStyle w:val="Heading2"/>
        <w:rPr>
          <w:rFonts w:ascii="Lexend Light" w:cs="Lexend Light" w:eastAsia="Lexend Light" w:hAnsi="Lexend Light"/>
          <w:b w:val="0"/>
          <w:sz w:val="24"/>
          <w:szCs w:val="24"/>
        </w:rPr>
      </w:pPr>
      <w:r w:rsidDel="00000000" w:rsidR="00000000" w:rsidRPr="00000000">
        <w:rPr>
          <w:rtl w:val="0"/>
        </w:rPr>
      </w:r>
    </w:p>
    <w:p w:rsidR="00000000" w:rsidDel="00000000" w:rsidP="00000000" w:rsidRDefault="00000000" w:rsidRPr="00000000" w14:paraId="00000022">
      <w:pPr>
        <w:pStyle w:val="Heading2"/>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PART 2. PRODUCTS</w:t>
      </w:r>
    </w:p>
    <w:p w:rsidR="00000000" w:rsidDel="00000000" w:rsidP="00000000" w:rsidRDefault="00000000" w:rsidRPr="00000000" w14:paraId="00000023">
      <w:pPr>
        <w:pStyle w:val="Heading3"/>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2.1 Manufacturer</w:t>
      </w:r>
    </w:p>
    <w:p w:rsidR="00000000" w:rsidDel="00000000" w:rsidP="00000000" w:rsidRDefault="00000000" w:rsidRPr="00000000" w14:paraId="00000024">
      <w:pPr>
        <w:ind w:left="720" w:firstLine="0"/>
        <w:rPr>
          <w:rFonts w:ascii="Lexend Light" w:cs="Lexend Light" w:eastAsia="Lexend Light" w:hAnsi="Lexend Light"/>
          <w:color w:val="000000"/>
          <w:sz w:val="20"/>
          <w:szCs w:val="20"/>
        </w:r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color w:val="000000"/>
          <w:sz w:val="20"/>
          <w:szCs w:val="20"/>
          <w:rtl w:val="0"/>
        </w:rPr>
        <w:t xml:space="preserve">2.1.1 Product basis: CFC High-Density Fiber Cement Panels.</w:t>
        <w:br w:type="textWrapping"/>
        <w:br w:type="textWrapping"/>
        <w:t xml:space="preserve">2.1.2 No substitutions permitted without prior approval under Section 01 60 00.</w:t>
      </w:r>
    </w:p>
    <w:p w:rsidR="00000000" w:rsidDel="00000000" w:rsidP="00000000" w:rsidRDefault="00000000" w:rsidRPr="00000000" w14:paraId="00000025">
      <w:pPr>
        <w:pStyle w:val="Heading3"/>
        <w:spacing w:before="0" w:lineRule="auto"/>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2.2 Panel Materials</w:t>
      </w:r>
    </w:p>
    <w:p w:rsidR="00000000" w:rsidDel="00000000" w:rsidP="00000000" w:rsidRDefault="00000000" w:rsidRPr="00000000" w14:paraId="00000026">
      <w:pPr>
        <w:spacing w:after="0" w:lineRule="auto"/>
        <w:ind w:left="720" w:firstLine="0"/>
        <w:rPr>
          <w:rFonts w:ascii="Lexend Light" w:cs="Lexend Light" w:eastAsia="Lexend Light" w:hAnsi="Lexend Light"/>
          <w:color w:val="000000"/>
          <w:sz w:val="20"/>
          <w:szCs w:val="20"/>
        </w:r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color w:val="000000"/>
          <w:sz w:val="20"/>
          <w:szCs w:val="20"/>
          <w:rtl w:val="0"/>
        </w:rPr>
        <w:t xml:space="preserve">2.2.1 Features:</w:t>
        <w:br w:type="textWrapping"/>
        <w:t xml:space="preserve">Application: Suitable for exterior and interior use.</w:t>
        <w:br w:type="textWrapping"/>
        <w:t xml:space="preserve">Thickness: Minimum 8mm, 10mm, 12mm.</w:t>
      </w:r>
    </w:p>
    <w:p w:rsidR="00000000" w:rsidDel="00000000" w:rsidP="00000000" w:rsidRDefault="00000000" w:rsidRPr="00000000" w14:paraId="00000027">
      <w:pPr>
        <w:spacing w:after="20" w:lineRule="auto"/>
        <w:ind w:left="720" w:firstLine="0"/>
        <w:rPr>
          <w:rFonts w:ascii="Lexend Light" w:cs="Lexend Light" w:eastAsia="Lexend Light" w:hAnsi="Lexend Light"/>
          <w:color w:val="000000"/>
          <w:sz w:val="20"/>
          <w:szCs w:val="20"/>
        </w:rPr>
      </w:pPr>
      <w:r w:rsidDel="00000000" w:rsidR="00000000" w:rsidRPr="00000000">
        <w:rPr>
          <w:rFonts w:ascii="Lexend Light" w:cs="Lexend Light" w:eastAsia="Lexend Light" w:hAnsi="Lexend Light"/>
          <w:color w:val="000000"/>
          <w:sz w:val="20"/>
          <w:szCs w:val="20"/>
          <w:rtl w:val="0"/>
        </w:rPr>
        <w:t xml:space="preserve">Panel Width: 1219.2 mm</w:t>
      </w:r>
    </w:p>
    <w:p w:rsidR="00000000" w:rsidDel="00000000" w:rsidP="00000000" w:rsidRDefault="00000000" w:rsidRPr="00000000" w14:paraId="00000028">
      <w:pPr>
        <w:spacing w:after="20" w:lineRule="auto"/>
        <w:ind w:left="720" w:firstLine="0"/>
        <w:rPr>
          <w:rFonts w:ascii="Lexend Light" w:cs="Lexend Light" w:eastAsia="Lexend Light" w:hAnsi="Lexend Light"/>
          <w:color w:val="000000"/>
          <w:sz w:val="20"/>
          <w:szCs w:val="20"/>
        </w:rPr>
      </w:pPr>
      <w:r w:rsidDel="00000000" w:rsidR="00000000" w:rsidRPr="00000000">
        <w:rPr>
          <w:rFonts w:ascii="Lexend Light" w:cs="Lexend Light" w:eastAsia="Lexend Light" w:hAnsi="Lexend Light"/>
          <w:color w:val="000000"/>
          <w:sz w:val="20"/>
          <w:szCs w:val="20"/>
          <w:rtl w:val="0"/>
        </w:rPr>
        <w:t xml:space="preserve">Panel Length: 2438.4 mm, 3048mm</w:t>
        <w:br w:type="textWrapping"/>
        <w:t xml:space="preserve">Finish: Through-colored, matte, and weather-resistant, with protection against stains and dirt.</w:t>
        <w:br w:type="textWrapping"/>
        <w:t xml:space="preserve">Available colors: Midnight, Ash, Pewter, Dove, Dune, Sand Stone, Coral, Copper Dawn, Olive, and Java. Custom colors accepted with min order quantity.</w:t>
        <w:br w:type="textWrapping"/>
        <w:t xml:space="preserve">Fire performance: Meets or exceeds standards (CAN/ULC S114, CAN/ULC S102). </w:t>
      </w:r>
    </w:p>
    <w:p w:rsidR="00000000" w:rsidDel="00000000" w:rsidP="00000000" w:rsidRDefault="00000000" w:rsidRPr="00000000" w14:paraId="00000029">
      <w:pPr>
        <w:pStyle w:val="Heading3"/>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2.3 Support Systems</w:t>
      </w:r>
    </w:p>
    <w:p w:rsidR="00000000" w:rsidDel="00000000" w:rsidP="00000000" w:rsidRDefault="00000000" w:rsidRPr="00000000" w14:paraId="0000002A">
      <w:pPr>
        <w:ind w:left="720" w:firstLine="0"/>
        <w:rPr>
          <w:rFonts w:ascii="Lexend Light" w:cs="Lexend Light" w:eastAsia="Lexend Light" w:hAnsi="Lexend Light"/>
          <w:color w:val="000000"/>
          <w:sz w:val="20"/>
          <w:szCs w:val="20"/>
        </w:r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color w:val="000000"/>
          <w:sz w:val="20"/>
          <w:szCs w:val="20"/>
          <w:rtl w:val="0"/>
        </w:rPr>
        <w:t xml:space="preserve">2.3.1 Cladding attachment options:</w:t>
        <w:br w:type="textWrapping"/>
        <w:t xml:space="preserve">Steel support members: Minimum 18-gauge galvanized steel.</w:t>
        <w:br w:type="textWrapping"/>
        <w:t xml:space="preserve">Aluminum support members: Minimum 2 mm thickness.</w:t>
        <w:br w:type="textWrapping"/>
        <w:t xml:space="preserve">Wood support members: Pressure-treated wood profiles.</w:t>
        <w:br w:type="textWrapping"/>
        <w:t xml:space="preserve">Weather barriers: UV-protected membrane for ventilated rain screen systems.</w:t>
        <w:br w:type="textWrapping"/>
        <w:br w:type="textWrapping"/>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i w:val="0"/>
          <w:smallCaps w:val="0"/>
          <w:strike w:val="0"/>
          <w:color w:val="000000"/>
          <w:sz w:val="24"/>
          <w:szCs w:val="24"/>
          <w:u w:val="none"/>
          <w:shd w:fill="auto" w:val="clear"/>
          <w:vertAlign w:val="baseline"/>
        </w:rPr>
      </w:pPr>
      <w:r w:rsidDel="00000000" w:rsidR="00000000" w:rsidRPr="00000000">
        <w:rPr>
          <w:rFonts w:ascii="Lexend" w:cs="Lexend" w:eastAsia="Lexend" w:hAnsi="Lexend"/>
          <w:b w:val="1"/>
          <w:i w:val="0"/>
          <w:smallCaps w:val="0"/>
          <w:strike w:val="0"/>
          <w:color w:val="000000"/>
          <w:sz w:val="20"/>
          <w:szCs w:val="20"/>
          <w:u w:val="none"/>
          <w:shd w:fill="auto" w:val="clear"/>
          <w:vertAlign w:val="baseline"/>
          <w:rtl w:val="0"/>
        </w:rPr>
        <w:t xml:space="preserve">2.4. Attachment Systems</w:t>
      </w:r>
      <w:r w:rsidDel="00000000" w:rsidR="00000000" w:rsidRPr="00000000">
        <w:rPr>
          <w:rFonts w:ascii="Lexend" w:cs="Lexend" w:eastAsia="Lexend" w:hAnsi="Lexend"/>
          <w:b w:val="1"/>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Fonts w:ascii="Lexend" w:cs="Lexend" w:eastAsia="Lexend" w:hAnsi="Lexend"/>
          <w:b w:val="1"/>
          <w:i w:val="0"/>
          <w:smallCaps w:val="0"/>
          <w:strike w:val="0"/>
          <w:color w:val="000000"/>
          <w:sz w:val="20"/>
          <w:szCs w:val="20"/>
          <w:u w:val="none"/>
          <w:shd w:fill="auto" w:val="clear"/>
          <w:vertAlign w:val="baseline"/>
          <w:rtl w:val="0"/>
        </w:rPr>
        <w:t xml:space="preserve">2.4.1 Steel Support Framework:</w:t>
      </w: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2.4.1.1 Components: "Hat" or "Z" shaped profiles provided by third-party suppliers.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2.4.1.1.1 Specifications: Steel construction with a minimum thickness of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18-gauge and G90-grade galvanization.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2.4.1.2 Protective Layer: UV-resistant membrane such as Delta-Fassade 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2.4.1.2.1 Application: Suitable for open-joint ventilated rain screen configurations.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i w:val="0"/>
          <w:smallCaps w:val="0"/>
          <w:strike w:val="0"/>
          <w:color w:val="000000"/>
          <w:sz w:val="20"/>
          <w:szCs w:val="20"/>
          <w:u w:val="none"/>
          <w:shd w:fill="auto" w:val="clear"/>
          <w:vertAlign w:val="baseline"/>
        </w:rPr>
      </w:pPr>
      <w:r w:rsidDel="00000000" w:rsidR="00000000" w:rsidRPr="00000000">
        <w:rPr>
          <w:rFonts w:ascii="Lexend" w:cs="Lexend" w:eastAsia="Lexend" w:hAnsi="Lexend"/>
          <w:b w:val="1"/>
          <w:i w:val="0"/>
          <w:smallCaps w:val="0"/>
          <w:strike w:val="0"/>
          <w:color w:val="000000"/>
          <w:sz w:val="20"/>
          <w:szCs w:val="20"/>
          <w:u w:val="none"/>
          <w:shd w:fill="auto" w:val="clear"/>
          <w:vertAlign w:val="baseline"/>
          <w:rtl w:val="0"/>
        </w:rPr>
        <w:t xml:space="preserve">2.4.2 Aluminum Support Framework: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2.4.2.1 Components: "Hat" or "Z" shaped profiles provided by third-party suppliers.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2.4.2.1.1 Specifications: Aluminum profiles with a minimum thickness of 2</w:t>
      </w:r>
      <w:r w:rsidDel="00000000" w:rsidR="00000000" w:rsidRPr="00000000">
        <w:rPr>
          <w:rFonts w:ascii="Lexend Light" w:cs="Lexend Light" w:eastAsia="Lexend Light" w:hAnsi="Lexend Light"/>
          <w:sz w:val="20"/>
          <w:szCs w:val="20"/>
          <w:rtl w:val="0"/>
        </w:rPr>
        <w:t xml:space="preserve"> </w:t>
      </w: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mm. </w:t>
        <w:br w:type="textWrapping"/>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2.4.2.2 Protective Layer: UV-resistant membrane such as Delta-Fassade 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Lexend Light" w:cs="Lexend Light" w:eastAsia="Lexend Light" w:hAnsi="Lexend Light"/>
          <w:i w:val="0"/>
          <w:smallCaps w:val="0"/>
          <w:strike w:val="0"/>
          <w:color w:val="000000"/>
          <w:sz w:val="20"/>
          <w:szCs w:val="20"/>
          <w:u w:val="none"/>
          <w:shd w:fill="auto" w:val="clear"/>
          <w:vertAlign w:val="baseline"/>
        </w:rPr>
        <w:sectPr>
          <w:headerReference r:id="rId9" w:type="default"/>
          <w:footerReference r:id="rId10" w:type="default"/>
          <w:type w:val="continuous"/>
          <w:pgSz w:h="15840" w:w="12240" w:orient="portrait"/>
          <w:pgMar w:bottom="1440" w:top="1440" w:left="1800" w:right="1800" w:header="0" w:footer="0"/>
        </w:sect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2.4.2.2.1 Application: Suitable for open-joint ventilated rain screen configurations.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i w:val="0"/>
          <w:smallCaps w:val="0"/>
          <w:strike w:val="0"/>
          <w:color w:val="000000"/>
          <w:sz w:val="20"/>
          <w:szCs w:val="20"/>
          <w:u w:val="none"/>
          <w:shd w:fill="auto" w:val="clear"/>
          <w:vertAlign w:val="baseline"/>
        </w:rPr>
      </w:pPr>
      <w:r w:rsidDel="00000000" w:rsidR="00000000" w:rsidRPr="00000000">
        <w:rPr>
          <w:rFonts w:ascii="Lexend" w:cs="Lexend" w:eastAsia="Lexend" w:hAnsi="Lexend"/>
          <w:b w:val="1"/>
          <w:i w:val="0"/>
          <w:smallCaps w:val="0"/>
          <w:strike w:val="0"/>
          <w:color w:val="000000"/>
          <w:sz w:val="20"/>
          <w:szCs w:val="20"/>
          <w:u w:val="none"/>
          <w:shd w:fill="auto" w:val="clear"/>
          <w:vertAlign w:val="baseline"/>
          <w:rtl w:val="0"/>
        </w:rPr>
        <w:t xml:space="preserve">2.4.3 Wooden Support Framework: </w:t>
        <w:br w:type="textWrapping"/>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2.4.3.1  Wooden profiles provided by third-party suppliers.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2.4.3.1.1 Specifications: Pressure-treated wood for durability and protection against moisture. </w:t>
        <w:br w:type="textWrapping"/>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2.4.3.2 Protective Layer: UV-resistant membrane such as Delta-Fassade S. A UV-stable, water-resistive, and vapor-permeable barrier specifically designed for open-joint cladding systems, providing long-term protection against moisture and air infiltration.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2.4.3.2.1 Application: Suitable for open-joint ventilated rain screen configurations.</w:t>
      </w:r>
    </w:p>
    <w:p w:rsidR="00000000" w:rsidDel="00000000" w:rsidP="00000000" w:rsidRDefault="00000000" w:rsidRPr="00000000" w14:paraId="0000003E">
      <w:pPr>
        <w:pStyle w:val="Heading2"/>
        <w:rPr>
          <w:rFonts w:ascii="Lexend Light" w:cs="Lexend Light" w:eastAsia="Lexend Light" w:hAnsi="Lexend Light"/>
          <w:b w:val="0"/>
        </w:rPr>
      </w:pPr>
      <w:r w:rsidDel="00000000" w:rsidR="00000000" w:rsidRPr="00000000">
        <w:rPr>
          <w:rtl w:val="0"/>
        </w:rPr>
      </w:r>
    </w:p>
    <w:p w:rsidR="00000000" w:rsidDel="00000000" w:rsidP="00000000" w:rsidRDefault="00000000" w:rsidRPr="00000000" w14:paraId="0000003F">
      <w:pPr>
        <w:pStyle w:val="Heading2"/>
        <w:rPr>
          <w:rFonts w:ascii="Lexend" w:cs="Lexend" w:eastAsia="Lexend" w:hAnsi="Lexend"/>
        </w:rPr>
      </w:pPr>
      <w:r w:rsidDel="00000000" w:rsidR="00000000" w:rsidRPr="00000000">
        <w:rPr>
          <w:rtl w:val="0"/>
        </w:rPr>
      </w:r>
    </w:p>
    <w:p w:rsidR="00000000" w:rsidDel="00000000" w:rsidP="00000000" w:rsidRDefault="00000000" w:rsidRPr="00000000" w14:paraId="00000040">
      <w:pPr>
        <w:pStyle w:val="Heading2"/>
        <w:spacing w:before="0" w:lineRule="auto"/>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Part 3. EXECUTION</w:t>
      </w:r>
    </w:p>
    <w:p w:rsidR="00000000" w:rsidDel="00000000" w:rsidP="00000000" w:rsidRDefault="00000000" w:rsidRPr="00000000" w14:paraId="00000041">
      <w:pPr>
        <w:spacing w:after="0" w:lineRule="auto"/>
        <w:rPr>
          <w:rFonts w:ascii="Lexend Light" w:cs="Lexend Light" w:eastAsia="Lexend Light" w:hAnsi="Lexend Light"/>
        </w:rPr>
      </w:pPr>
      <w:r w:rsidDel="00000000" w:rsidR="00000000" w:rsidRPr="00000000">
        <w:rPr>
          <w:rtl w:val="0"/>
        </w:rPr>
      </w:r>
    </w:p>
    <w:p w:rsidR="00000000" w:rsidDel="00000000" w:rsidP="00000000" w:rsidRDefault="00000000" w:rsidRPr="00000000" w14:paraId="00000042">
      <w:pPr>
        <w:pStyle w:val="Heading3"/>
        <w:spacing w:before="0" w:lineRule="auto"/>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3.1 Examination</w:t>
        <w:br w:type="textWrapping"/>
      </w:r>
    </w:p>
    <w:p w:rsidR="00000000" w:rsidDel="00000000" w:rsidP="00000000" w:rsidRDefault="00000000" w:rsidRPr="00000000" w14:paraId="00000043">
      <w:pPr>
        <w:spacing w:after="0" w:lineRule="auto"/>
        <w:ind w:left="720" w:firstLine="0"/>
        <w:rPr>
          <w:rFonts w:ascii="Lexend Light" w:cs="Lexend Light" w:eastAsia="Lexend Light" w:hAnsi="Lexend Light"/>
          <w:color w:val="000000"/>
          <w:sz w:val="20"/>
          <w:szCs w:val="20"/>
        </w:rPr>
      </w:pPr>
      <w:r w:rsidDel="00000000" w:rsidR="00000000" w:rsidRPr="00000000">
        <w:rPr>
          <w:rFonts w:ascii="Lexend Light" w:cs="Lexend Light" w:eastAsia="Lexend Light" w:hAnsi="Lexend Light"/>
          <w:color w:val="000000"/>
          <w:sz w:val="20"/>
          <w:szCs w:val="20"/>
          <w:rtl w:val="0"/>
        </w:rPr>
        <w:t xml:space="preserve">3.1.1(3.1.2) Inspect substrates before installation. Notify the architect of any unsatisfactory conditions.</w:t>
      </w:r>
    </w:p>
    <w:p w:rsidR="00000000" w:rsidDel="00000000" w:rsidP="00000000" w:rsidRDefault="00000000" w:rsidRPr="00000000" w14:paraId="00000044">
      <w:pPr>
        <w:spacing w:after="0" w:lineRule="auto"/>
        <w:ind w:left="720" w:firstLine="0"/>
        <w:rPr>
          <w:rFonts w:ascii="Lexend Light" w:cs="Lexend Light" w:eastAsia="Lexend Light" w:hAnsi="Lexend Light"/>
          <w:color w:val="000000"/>
          <w:sz w:val="20"/>
          <w:szCs w:val="20"/>
        </w:rPr>
      </w:pPr>
      <w:r w:rsidDel="00000000" w:rsidR="00000000" w:rsidRPr="00000000">
        <w:rPr>
          <w:rtl w:val="0"/>
        </w:rPr>
      </w:r>
    </w:p>
    <w:p w:rsidR="00000000" w:rsidDel="00000000" w:rsidP="00000000" w:rsidRDefault="00000000" w:rsidRPr="00000000" w14:paraId="00000045">
      <w:pPr>
        <w:pStyle w:val="Heading3"/>
        <w:spacing w:before="0" w:lineRule="auto"/>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3.2 Preparation</w:t>
        <w:br w:type="textWrapping"/>
      </w:r>
    </w:p>
    <w:p w:rsidR="00000000" w:rsidDel="00000000" w:rsidP="00000000" w:rsidRDefault="00000000" w:rsidRPr="00000000" w14:paraId="00000046">
      <w:pPr>
        <w:spacing w:after="0" w:lineRule="auto"/>
        <w:ind w:left="720" w:firstLine="0"/>
        <w:rPr>
          <w:rFonts w:ascii="Lexend Light" w:cs="Lexend Light" w:eastAsia="Lexend Light" w:hAnsi="Lexend Light"/>
          <w:color w:val="000000"/>
          <w:sz w:val="20"/>
          <w:szCs w:val="20"/>
        </w:rPr>
      </w:pPr>
      <w:r w:rsidDel="00000000" w:rsidR="00000000" w:rsidRPr="00000000">
        <w:rPr>
          <w:rFonts w:ascii="Lexend Light" w:cs="Lexend Light" w:eastAsia="Lexend Light" w:hAnsi="Lexend Light"/>
          <w:color w:val="000000"/>
          <w:sz w:val="20"/>
          <w:szCs w:val="20"/>
          <w:rtl w:val="0"/>
        </w:rPr>
        <w:t xml:space="preserve">3.2.1 (3.2.2) Clean and prepare surfaces following manufacturer’s recommendations to ensure proper adhesion and performance.</w:t>
      </w:r>
    </w:p>
    <w:p w:rsidR="00000000" w:rsidDel="00000000" w:rsidP="00000000" w:rsidRDefault="00000000" w:rsidRPr="00000000" w14:paraId="00000047">
      <w:pPr>
        <w:spacing w:after="0" w:lineRule="auto"/>
        <w:ind w:left="720" w:firstLine="0"/>
        <w:rPr>
          <w:rFonts w:ascii="Lexend Light" w:cs="Lexend Light" w:eastAsia="Lexend Light" w:hAnsi="Lexend Light"/>
          <w:color w:val="000000"/>
          <w:sz w:val="20"/>
          <w:szCs w:val="20"/>
        </w:rPr>
      </w:pPr>
      <w:r w:rsidDel="00000000" w:rsidR="00000000" w:rsidRPr="00000000">
        <w:rPr>
          <w:rtl w:val="0"/>
        </w:rPr>
      </w:r>
    </w:p>
    <w:p w:rsidR="00000000" w:rsidDel="00000000" w:rsidP="00000000" w:rsidRDefault="00000000" w:rsidRPr="00000000" w14:paraId="00000048">
      <w:pPr>
        <w:pStyle w:val="Heading3"/>
        <w:spacing w:before="0" w:lineRule="auto"/>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3.3 Installation</w:t>
        <w:br w:type="textWrapping"/>
      </w:r>
    </w:p>
    <w:p w:rsidR="00000000" w:rsidDel="00000000" w:rsidP="00000000" w:rsidRDefault="00000000" w:rsidRPr="00000000" w14:paraId="00000049">
      <w:pPr>
        <w:spacing w:after="0" w:lineRule="auto"/>
        <w:ind w:left="720" w:firstLine="0"/>
        <w:rPr>
          <w:rFonts w:ascii="Lexend Light" w:cs="Lexend Light" w:eastAsia="Lexend Light" w:hAnsi="Lexend Light"/>
          <w:color w:val="000000"/>
          <w:sz w:val="20"/>
          <w:szCs w:val="20"/>
        </w:rPr>
      </w:pPr>
      <w:r w:rsidDel="00000000" w:rsidR="00000000" w:rsidRPr="00000000">
        <w:rPr>
          <w:rFonts w:ascii="Lexend Light" w:cs="Lexend Light" w:eastAsia="Lexend Light" w:hAnsi="Lexend Light"/>
          <w:color w:val="000000"/>
          <w:sz w:val="20"/>
          <w:szCs w:val="20"/>
          <w:rtl w:val="0"/>
        </w:rPr>
        <w:t xml:space="preserve">3.3.1 Follow manufacturer’s guidelines and approved submittals. Ensure compliance with local codes and engineering calculations.</w:t>
      </w:r>
    </w:p>
    <w:p w:rsidR="00000000" w:rsidDel="00000000" w:rsidP="00000000" w:rsidRDefault="00000000" w:rsidRPr="00000000" w14:paraId="0000004A">
      <w:pPr>
        <w:spacing w:after="0" w:lineRule="auto"/>
        <w:ind w:left="720" w:firstLine="0"/>
        <w:rPr>
          <w:rFonts w:ascii="Lexend Light" w:cs="Lexend Light" w:eastAsia="Lexend Light" w:hAnsi="Lexend Light"/>
          <w:color w:val="000000"/>
          <w:sz w:val="20"/>
          <w:szCs w:val="20"/>
        </w:r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color w:val="000000"/>
          <w:sz w:val="20"/>
          <w:szCs w:val="20"/>
          <w:rtl w:val="0"/>
        </w:rPr>
        <w:t xml:space="preserve">3.3.2 Maintain continuous airflow behind panels for rain screen systems:</w:t>
        <w:br w:type="textWrapping"/>
        <w:t xml:space="preserve">Airspace: Minimum 3/4 inch (20 mm); increase to 1-5/8 inch (40 mm) for walls over 60 feet high. Ensure uninterrupted airflow at openings and terminations.</w:t>
      </w:r>
    </w:p>
    <w:p w:rsidR="00000000" w:rsidDel="00000000" w:rsidP="00000000" w:rsidRDefault="00000000" w:rsidRPr="00000000" w14:paraId="0000004B">
      <w:pPr>
        <w:spacing w:after="0" w:lineRule="auto"/>
        <w:rPr>
          <w:rFonts w:ascii="Lexend" w:cs="Lexend" w:eastAsia="Lexend" w:hAnsi="Lexend"/>
          <w:b w:val="1"/>
          <w:color w:val="000000"/>
          <w:sz w:val="20"/>
          <w:szCs w:val="20"/>
        </w:rPr>
      </w:pPr>
      <w:r w:rsidDel="00000000" w:rsidR="00000000" w:rsidRPr="00000000">
        <w:rPr>
          <w:rtl w:val="0"/>
        </w:rPr>
      </w:r>
    </w:p>
    <w:p w:rsidR="00000000" w:rsidDel="00000000" w:rsidP="00000000" w:rsidRDefault="00000000" w:rsidRPr="00000000" w14:paraId="0000004C">
      <w:pPr>
        <w:pStyle w:val="Heading3"/>
        <w:spacing w:before="0" w:lineRule="auto"/>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3.4 Exterior Cladding | Rainscreen Applications </w:t>
        <w:br w:type="textWrapping"/>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3.4.1 Detailing:</w:t>
      </w: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3.4.1.</w:t>
      </w:r>
      <w:r w:rsidDel="00000000" w:rsidR="00000000" w:rsidRPr="00000000">
        <w:rPr>
          <w:rFonts w:ascii="Lexend Light" w:cs="Lexend Light" w:eastAsia="Lexend Light" w:hAnsi="Lexend Light"/>
          <w:sz w:val="20"/>
          <w:szCs w:val="20"/>
          <w:rtl w:val="0"/>
        </w:rPr>
        <w:t xml:space="preserve">1</w:t>
      </w: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 Ensure an air gap of at least 3/4 inch (20 mm) at the top and bottom of walls or terminations to promote airflow behind the panels. Vertical airflow should not be obstructed at windows, doors, eaves, or building bases. Maintain continuous airflow from the bottom to the top behind each panel.For walls exceeding 60 feet (18 m) in height, expand the ventilated cavity to 1-5/8 inches (40 mm). Adequate airflow behind fiber cement panels is vital for rain screen system performance. </w:t>
        <w:br w:type="textWrapping"/>
      </w: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3.4.1.2  Use fasteners designed to allow for thermal expansion and contraction of metal components without hindering panel installation. </w:t>
      </w:r>
      <w:r w:rsidDel="00000000" w:rsidR="00000000" w:rsidRPr="00000000">
        <w:rPr>
          <w:rFonts w:ascii="Lexend Light" w:cs="Lexend Light" w:eastAsia="Lexend Light" w:hAnsi="Lexend Light"/>
          <w:sz w:val="20"/>
          <w:szCs w:val="20"/>
          <w:rtl w:val="0"/>
        </w:rPr>
        <w:br w:type="textWrapping"/>
        <w:br w:type="textWrapping"/>
      </w: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3.4.1.3  Begin panel installation at the top of the structure and work downward.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3.4.1.4  On straight walls, start installation at the center and proceed outward.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3.4.1.5  For walls with interior corners, begin installation at the corner and move across the surface.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Fonts w:ascii="Lexend Light" w:cs="Lexend Light" w:eastAsia="Lexend Light" w:hAnsi="Lexend Light"/>
          <w:sz w:val="20"/>
          <w:szCs w:val="20"/>
          <w:rtl w:val="0"/>
        </w:rPr>
        <w:br w:type="textWrapping"/>
        <w:tab/>
      </w: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3.4.1.6  Arrange panels in a vertical straight pattern. Follow specified panel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dimensions.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3.4.1.7  Arrange panels in a horizontal straight pattern. Follow specified panel</w:t>
      </w:r>
      <w:r w:rsidDel="00000000" w:rsidR="00000000" w:rsidRPr="00000000">
        <w:rPr>
          <w:rFonts w:ascii="Lexend Light" w:cs="Lexend Light" w:eastAsia="Lexend Light" w:hAnsi="Lexend Light"/>
          <w:sz w:val="20"/>
          <w:szCs w:val="20"/>
          <w:rtl w:val="0"/>
        </w:rPr>
        <w:t xml:space="preserve"> </w:t>
      </w: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dimensions.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3.4.1.8  Arrange panels in a horizontal semi-pattern. Follow specified panel</w:t>
      </w:r>
      <w:r w:rsidDel="00000000" w:rsidR="00000000" w:rsidRPr="00000000">
        <w:rPr>
          <w:rFonts w:ascii="Lexend Light" w:cs="Lexend Light" w:eastAsia="Lexend Light" w:hAnsi="Lexend Light"/>
          <w:sz w:val="20"/>
          <w:szCs w:val="20"/>
          <w:rtl w:val="0"/>
        </w:rPr>
        <w:t xml:space="preserve"> </w:t>
      </w: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 dimensions.</w:t>
        <w:br w:type="textWrapping"/>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3.4.2     Installation Requirements: Follow manufacturer’s guidelines for rain screen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              systems during installation.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              3.4.2.1 Ensure the attachment system aligns with the engineered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Fonts w:ascii="Lexend Light" w:cs="Lexend Light" w:eastAsia="Lexend Light" w:hAnsi="Lexend Light"/>
          <w:i w:val="0"/>
          <w:smallCaps w:val="0"/>
          <w:strike w:val="0"/>
          <w:color w:val="000000"/>
          <w:sz w:val="20"/>
          <w:szCs w:val="20"/>
          <w:u w:val="none"/>
          <w:shd w:fill="auto" w:val="clear"/>
          <w:vertAlign w:val="baseline"/>
          <w:rtl w:val="0"/>
        </w:rPr>
        <w:t xml:space="preserve">              design for cladding support frameworks.</w:t>
      </w:r>
    </w:p>
    <w:p w:rsidR="00000000" w:rsidDel="00000000" w:rsidP="00000000" w:rsidRDefault="00000000" w:rsidRPr="00000000" w14:paraId="00000059">
      <w:pPr>
        <w:pStyle w:val="Heading3"/>
        <w:spacing w:before="0" w:lineRule="auto"/>
        <w:rPr>
          <w:rFonts w:ascii="Lexend Light" w:cs="Lexend Light" w:eastAsia="Lexend Light" w:hAnsi="Lexend Light"/>
          <w:b w:val="0"/>
          <w:color w:val="000000"/>
          <w:sz w:val="20"/>
          <w:szCs w:val="20"/>
        </w:rPr>
      </w:pPr>
      <w:r w:rsidDel="00000000" w:rsidR="00000000" w:rsidRPr="00000000">
        <w:rPr>
          <w:rtl w:val="0"/>
        </w:rPr>
      </w:r>
    </w:p>
    <w:p w:rsidR="00000000" w:rsidDel="00000000" w:rsidP="00000000" w:rsidRDefault="00000000" w:rsidRPr="00000000" w14:paraId="0000005A">
      <w:pPr>
        <w:pStyle w:val="Heading3"/>
        <w:spacing w:before="0" w:lineRule="auto"/>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3.5 PROTECTION AND FINALIZATION</w:t>
      </w:r>
    </w:p>
    <w:p w:rsidR="00000000" w:rsidDel="00000000" w:rsidP="00000000" w:rsidRDefault="00000000" w:rsidRPr="00000000" w14:paraId="0000005B">
      <w:pPr>
        <w:spacing w:after="0" w:lineRule="auto"/>
        <w:ind w:left="720" w:firstLine="0"/>
        <w:rPr>
          <w:rFonts w:ascii="Lexend Light" w:cs="Lexend Light" w:eastAsia="Lexend Light" w:hAnsi="Lexend Light"/>
          <w:color w:val="000000"/>
          <w:sz w:val="20"/>
          <w:szCs w:val="20"/>
        </w:r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color w:val="000000"/>
          <w:sz w:val="20"/>
          <w:szCs w:val="20"/>
          <w:rtl w:val="0"/>
        </w:rPr>
        <w:t xml:space="preserve">3.5.1 (3.5.2) Protect installed panels during construction. Address and repair damages prior to project completion.</w:t>
      </w:r>
    </w:p>
    <w:p w:rsidR="00000000" w:rsidDel="00000000" w:rsidP="00000000" w:rsidRDefault="00000000" w:rsidRPr="00000000" w14:paraId="0000005C">
      <w:pPr>
        <w:spacing w:after="0" w:lineRule="auto"/>
        <w:ind w:left="720" w:firstLine="0"/>
        <w:rPr>
          <w:rFonts w:ascii="Lexend Light" w:cs="Lexend Light" w:eastAsia="Lexend Light" w:hAnsi="Lexend Light"/>
          <w:color w:val="000000"/>
          <w:sz w:val="20"/>
          <w:szCs w:val="20"/>
        </w:rPr>
      </w:pPr>
      <w:r w:rsidDel="00000000" w:rsidR="00000000" w:rsidRPr="00000000">
        <w:rPr>
          <w:rtl w:val="0"/>
        </w:rPr>
      </w:r>
    </w:p>
    <w:p w:rsidR="00000000" w:rsidDel="00000000" w:rsidP="00000000" w:rsidRDefault="00000000" w:rsidRPr="00000000" w14:paraId="0000005D">
      <w:pPr>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END OF SECTION  </w:t>
      </w:r>
    </w:p>
    <w:p w:rsidR="00000000" w:rsidDel="00000000" w:rsidP="00000000" w:rsidRDefault="00000000" w:rsidRPr="00000000" w14:paraId="0000005E">
      <w:pPr>
        <w:rPr>
          <w:rFonts w:ascii="Lexend Light" w:cs="Lexend Light" w:eastAsia="Lexend Light" w:hAnsi="Lexend Light"/>
          <w:sz w:val="24"/>
          <w:szCs w:val="24"/>
        </w:rPr>
      </w:pPr>
      <w:r w:rsidDel="00000000" w:rsidR="00000000" w:rsidRPr="00000000">
        <w:rPr>
          <w:rtl w:val="0"/>
        </w:rPr>
      </w:r>
    </w:p>
    <w:sectPr>
      <w:footerReference r:id="rId11" w:type="default"/>
      <w:type w:val="continuous"/>
      <w:pgSz w:h="15840" w:w="12240" w:orient="portrait"/>
      <w:pgMar w:bottom="1440" w:top="1440" w:left="1800" w:right="180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Lexend Light">
    <w:embedRegular w:fontKey="{00000000-0000-0000-0000-000000000000}" r:id="rId1" w:subsetted="0"/>
    <w:embedBold w:fontKey="{00000000-0000-0000-0000-000000000000}" r:id="rId2" w:subsetted="0"/>
  </w:font>
  <w:font w:name="Lexen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07 44 56 – 1</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07 44 56 – 2</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07 44 56 – 3</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07 44 56 – </w:t>
    </w:r>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LexendLight-regular.ttf"/><Relationship Id="rId2" Type="http://schemas.openxmlformats.org/officeDocument/2006/relationships/font" Target="fonts/LexendLight-bold.ttf"/><Relationship Id="rId3" Type="http://schemas.openxmlformats.org/officeDocument/2006/relationships/font" Target="fonts/Lexend-regular.ttf"/><Relationship Id="rId4"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