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F3EA" w14:textId="77777777" w:rsidR="00D778E4" w:rsidRPr="00B24A18" w:rsidRDefault="009501B9" w:rsidP="00414C3D">
      <w:pPr>
        <w:ind w:left="3828"/>
        <w:contextualSpacing/>
        <w:jc w:val="both"/>
        <w:rPr>
          <w:b/>
          <w:color w:val="000000"/>
        </w:rPr>
      </w:pPr>
      <w:bookmarkStart w:id="0" w:name="rzIIgl8st113"/>
      <w:bookmarkStart w:id="1" w:name="rzIst2"/>
      <w:bookmarkStart w:id="2" w:name="rzIst1"/>
      <w:bookmarkStart w:id="3" w:name="rzIIgl9st82"/>
      <w:r w:rsidRPr="00B24A18">
        <w:rPr>
          <w:b/>
          <w:color w:val="000000"/>
        </w:rPr>
        <w:t>«</w:t>
      </w:r>
      <w:r w:rsidR="00D778E4" w:rsidRPr="00B24A18">
        <w:rPr>
          <w:b/>
          <w:color w:val="000000"/>
        </w:rPr>
        <w:t>ЗАТВЕРДЖЕНО</w:t>
      </w:r>
      <w:r w:rsidRPr="00B24A18">
        <w:rPr>
          <w:b/>
          <w:color w:val="000000"/>
        </w:rPr>
        <w:t>»</w:t>
      </w:r>
    </w:p>
    <w:p w14:paraId="6D535031" w14:textId="77777777" w:rsidR="00FF1860" w:rsidRPr="00407420" w:rsidRDefault="00347325" w:rsidP="00414C3D">
      <w:pPr>
        <w:ind w:left="3828"/>
        <w:contextualSpacing/>
        <w:jc w:val="both"/>
        <w:rPr>
          <w:color w:val="000000"/>
        </w:rPr>
      </w:pPr>
      <w:r w:rsidRPr="00407420">
        <w:rPr>
          <w:color w:val="000000"/>
        </w:rPr>
        <w:t xml:space="preserve">Рішенням </w:t>
      </w:r>
      <w:r w:rsidR="00114652" w:rsidRPr="00407420">
        <w:rPr>
          <w:color w:val="000000"/>
        </w:rPr>
        <w:t xml:space="preserve">засновника </w:t>
      </w:r>
    </w:p>
    <w:p w14:paraId="30384F21" w14:textId="77777777" w:rsidR="00114652" w:rsidRPr="00407420" w:rsidRDefault="00D778E4" w:rsidP="00414C3D">
      <w:pPr>
        <w:ind w:left="3828"/>
        <w:contextualSpacing/>
        <w:rPr>
          <w:color w:val="000000"/>
        </w:rPr>
      </w:pPr>
      <w:r w:rsidRPr="00407420">
        <w:rPr>
          <w:color w:val="000000"/>
        </w:rPr>
        <w:t>Т</w:t>
      </w:r>
      <w:r w:rsidR="00FF1860" w:rsidRPr="00407420">
        <w:rPr>
          <w:color w:val="000000"/>
        </w:rPr>
        <w:t xml:space="preserve">ОВАРИСТВА  З  </w:t>
      </w:r>
      <w:r w:rsidR="00554DA6" w:rsidRPr="00407420">
        <w:rPr>
          <w:color w:val="000000"/>
        </w:rPr>
        <w:t xml:space="preserve">ОБМЕЖЕНОЮ ВІДПОВІДАЛЬНІСТЮ </w:t>
      </w:r>
      <w:r w:rsidR="0010763B" w:rsidRPr="00407420">
        <w:rPr>
          <w:color w:val="000000"/>
        </w:rPr>
        <w:t>«</w:t>
      </w:r>
      <w:r w:rsidR="00414C3D" w:rsidRPr="00414C3D">
        <w:rPr>
          <w:color w:val="000000"/>
        </w:rPr>
        <w:t>ДЕНТАЛ ЦЕНТР ЕДЮКЕЙШН</w:t>
      </w:r>
      <w:r w:rsidR="0010763B" w:rsidRPr="00407420">
        <w:rPr>
          <w:color w:val="000000"/>
        </w:rPr>
        <w:t>»</w:t>
      </w:r>
    </w:p>
    <w:p w14:paraId="7B406B0B" w14:textId="3DAF4614" w:rsidR="00D778E4" w:rsidRPr="00B24A18" w:rsidRDefault="00496672" w:rsidP="00414C3D">
      <w:pPr>
        <w:ind w:left="3828"/>
        <w:contextualSpacing/>
        <w:rPr>
          <w:color w:val="000000"/>
        </w:rPr>
      </w:pPr>
      <w:r>
        <w:rPr>
          <w:color w:val="000000"/>
        </w:rPr>
        <w:t>№ 05</w:t>
      </w:r>
      <w:r w:rsidR="00114652" w:rsidRPr="00407420">
        <w:rPr>
          <w:color w:val="000000"/>
        </w:rPr>
        <w:t>/</w:t>
      </w:r>
      <w:r>
        <w:rPr>
          <w:color w:val="000000"/>
        </w:rPr>
        <w:t>20</w:t>
      </w:r>
      <w:r w:rsidR="00F57E8F" w:rsidRPr="00407420">
        <w:rPr>
          <w:color w:val="000000"/>
        </w:rPr>
        <w:t>23</w:t>
      </w:r>
      <w:r w:rsidR="00347325" w:rsidRPr="00407420">
        <w:rPr>
          <w:color w:val="000000"/>
        </w:rPr>
        <w:t xml:space="preserve">-1 </w:t>
      </w:r>
      <w:r w:rsidR="00D778E4" w:rsidRPr="00407420">
        <w:rPr>
          <w:color w:val="000000"/>
        </w:rPr>
        <w:t>від</w:t>
      </w:r>
      <w:r w:rsidR="00985132" w:rsidRPr="00407420">
        <w:rPr>
          <w:color w:val="000000"/>
        </w:rPr>
        <w:t xml:space="preserve"> </w:t>
      </w:r>
      <w:r w:rsidR="00887314">
        <w:rPr>
          <w:color w:val="000000"/>
        </w:rPr>
        <w:t xml:space="preserve">16 </w:t>
      </w:r>
      <w:r>
        <w:rPr>
          <w:color w:val="000000"/>
        </w:rPr>
        <w:t>травня</w:t>
      </w:r>
      <w:r w:rsidR="00F57E8F" w:rsidRPr="00407420">
        <w:rPr>
          <w:color w:val="000000"/>
        </w:rPr>
        <w:t xml:space="preserve"> 2023</w:t>
      </w:r>
      <w:r w:rsidR="003B12E6" w:rsidRPr="00407420">
        <w:rPr>
          <w:color w:val="000000"/>
        </w:rPr>
        <w:t xml:space="preserve"> року</w:t>
      </w:r>
      <w:r w:rsidR="00D778E4" w:rsidRPr="00B24A18">
        <w:rPr>
          <w:color w:val="000000"/>
        </w:rPr>
        <w:tab/>
      </w:r>
    </w:p>
    <w:p w14:paraId="71577ED4" w14:textId="77777777" w:rsidR="002A2FF8" w:rsidRPr="00B24A18" w:rsidRDefault="002A2FF8" w:rsidP="00414C3D">
      <w:pPr>
        <w:ind w:left="3828"/>
        <w:contextualSpacing/>
        <w:jc w:val="both"/>
        <w:rPr>
          <w:color w:val="000000"/>
        </w:rPr>
      </w:pPr>
    </w:p>
    <w:p w14:paraId="44A97257" w14:textId="77777777" w:rsidR="00305F65" w:rsidRPr="00B24A18" w:rsidRDefault="00305F65" w:rsidP="00414C3D">
      <w:pPr>
        <w:ind w:left="3828"/>
        <w:contextualSpacing/>
        <w:jc w:val="both"/>
        <w:rPr>
          <w:color w:val="000000"/>
        </w:rPr>
      </w:pPr>
    </w:p>
    <w:p w14:paraId="33946007" w14:textId="77777777" w:rsidR="00305F65" w:rsidRPr="00B24A18" w:rsidRDefault="00305F65" w:rsidP="00414C3D">
      <w:pPr>
        <w:ind w:left="3828"/>
        <w:contextualSpacing/>
        <w:jc w:val="both"/>
        <w:rPr>
          <w:color w:val="000000"/>
        </w:rPr>
      </w:pPr>
      <w:r w:rsidRPr="00B24A18">
        <w:rPr>
          <w:color w:val="000000"/>
        </w:rPr>
        <w:t xml:space="preserve">__________________   </w:t>
      </w:r>
      <w:r w:rsidR="00496672">
        <w:rPr>
          <w:color w:val="000000"/>
        </w:rPr>
        <w:t>Юлія КОНЬКО</w:t>
      </w:r>
    </w:p>
    <w:p w14:paraId="5E34C003" w14:textId="77777777" w:rsidR="008331AE" w:rsidRPr="00B24A18" w:rsidRDefault="008331AE" w:rsidP="00C76E1C">
      <w:pPr>
        <w:ind w:left="4956"/>
        <w:contextualSpacing/>
        <w:jc w:val="both"/>
        <w:rPr>
          <w:color w:val="000000"/>
        </w:rPr>
      </w:pPr>
    </w:p>
    <w:p w14:paraId="28B71A45" w14:textId="77777777" w:rsidR="008331AE" w:rsidRPr="00B24A18" w:rsidRDefault="008331AE" w:rsidP="00C76E1C">
      <w:pPr>
        <w:ind w:left="4956"/>
        <w:contextualSpacing/>
        <w:jc w:val="both"/>
        <w:rPr>
          <w:color w:val="000000"/>
        </w:rPr>
      </w:pPr>
    </w:p>
    <w:p w14:paraId="1377811E" w14:textId="77777777" w:rsidR="00D778E4" w:rsidRDefault="00D778E4" w:rsidP="00C76E1C">
      <w:pPr>
        <w:contextualSpacing/>
        <w:jc w:val="both"/>
        <w:rPr>
          <w:color w:val="000000"/>
        </w:rPr>
      </w:pPr>
    </w:p>
    <w:p w14:paraId="6AA10A47" w14:textId="77777777" w:rsidR="00217F41" w:rsidRPr="00B24A18" w:rsidRDefault="00217F41" w:rsidP="00C76E1C">
      <w:pPr>
        <w:contextualSpacing/>
        <w:jc w:val="both"/>
        <w:rPr>
          <w:color w:val="000000"/>
        </w:rPr>
      </w:pPr>
    </w:p>
    <w:p w14:paraId="3F143057" w14:textId="77777777" w:rsidR="00D778E4" w:rsidRPr="00B24A18" w:rsidRDefault="00D778E4" w:rsidP="00C76E1C">
      <w:pPr>
        <w:contextualSpacing/>
        <w:jc w:val="center"/>
        <w:rPr>
          <w:rFonts w:eastAsia="Arial Unicode MS"/>
        </w:rPr>
      </w:pPr>
    </w:p>
    <w:p w14:paraId="048F5EB0" w14:textId="77777777" w:rsidR="00D778E4" w:rsidRPr="00B24A18" w:rsidRDefault="00D778E4" w:rsidP="00C76E1C">
      <w:pPr>
        <w:contextualSpacing/>
        <w:jc w:val="center"/>
        <w:rPr>
          <w:rFonts w:eastAsia="Arial Unicode MS"/>
        </w:rPr>
      </w:pPr>
    </w:p>
    <w:p w14:paraId="0B303AB1" w14:textId="77777777" w:rsidR="00D778E4" w:rsidRPr="00B24A18" w:rsidRDefault="00D778E4" w:rsidP="00C76E1C">
      <w:pPr>
        <w:contextualSpacing/>
        <w:jc w:val="center"/>
        <w:rPr>
          <w:rFonts w:eastAsia="Arial Unicode MS"/>
        </w:rPr>
      </w:pPr>
    </w:p>
    <w:p w14:paraId="544846FB" w14:textId="77777777" w:rsidR="00D778E4" w:rsidRPr="00B24A18" w:rsidRDefault="00D778E4" w:rsidP="00C76E1C">
      <w:pPr>
        <w:contextualSpacing/>
      </w:pPr>
    </w:p>
    <w:p w14:paraId="73D7EB3D" w14:textId="77777777" w:rsidR="00D778E4" w:rsidRPr="00B24A18" w:rsidRDefault="00D778E4" w:rsidP="00C76E1C">
      <w:pPr>
        <w:contextualSpacing/>
      </w:pPr>
    </w:p>
    <w:p w14:paraId="3D687E1E" w14:textId="77777777" w:rsidR="00D778E4" w:rsidRPr="00B24A18" w:rsidRDefault="00D778E4" w:rsidP="00C76E1C">
      <w:pPr>
        <w:pStyle w:val="2"/>
        <w:contextualSpacing/>
        <w:rPr>
          <w:sz w:val="20"/>
          <w:szCs w:val="72"/>
        </w:rPr>
      </w:pPr>
    </w:p>
    <w:p w14:paraId="6CBB2195" w14:textId="77777777" w:rsidR="00D778E4" w:rsidRPr="00B24A18" w:rsidRDefault="00D778E4" w:rsidP="00C76E1C">
      <w:pPr>
        <w:pStyle w:val="2"/>
        <w:contextualSpacing/>
        <w:rPr>
          <w:sz w:val="20"/>
          <w:szCs w:val="72"/>
        </w:rPr>
      </w:pPr>
    </w:p>
    <w:p w14:paraId="6204456A" w14:textId="77777777" w:rsidR="00975B1C" w:rsidRPr="00A27C0D" w:rsidRDefault="00975B1C" w:rsidP="00975B1C">
      <w:pPr>
        <w:keepNext/>
        <w:keepLines/>
        <w:widowControl w:val="0"/>
        <w:ind w:right="-1"/>
        <w:contextualSpacing/>
        <w:jc w:val="center"/>
        <w:outlineLvl w:val="1"/>
        <w:rPr>
          <w:bCs/>
          <w:sz w:val="56"/>
          <w:szCs w:val="34"/>
          <w:lang w:eastAsia="ru-RU"/>
        </w:rPr>
      </w:pPr>
      <w:r w:rsidRPr="00A27C0D">
        <w:rPr>
          <w:b/>
          <w:color w:val="000000"/>
          <w:spacing w:val="80"/>
          <w:sz w:val="56"/>
          <w:szCs w:val="34"/>
          <w:lang w:bidi="uk-UA"/>
        </w:rPr>
        <w:t>СТАТУТ</w:t>
      </w:r>
    </w:p>
    <w:p w14:paraId="58E7F01D" w14:textId="77777777" w:rsidR="00975B1C" w:rsidRPr="00975B1C" w:rsidRDefault="00975B1C" w:rsidP="00975B1C">
      <w:pPr>
        <w:keepNext/>
        <w:keepLines/>
        <w:widowControl w:val="0"/>
        <w:ind w:right="-1"/>
        <w:contextualSpacing/>
        <w:jc w:val="center"/>
        <w:outlineLvl w:val="1"/>
        <w:rPr>
          <w:b/>
          <w:bCs/>
          <w:sz w:val="34"/>
          <w:szCs w:val="34"/>
          <w:lang w:eastAsia="ru-RU"/>
        </w:rPr>
      </w:pPr>
      <w:bookmarkStart w:id="4" w:name="bookmark2"/>
      <w:r w:rsidRPr="00975B1C">
        <w:rPr>
          <w:b/>
          <w:bCs/>
          <w:sz w:val="34"/>
          <w:szCs w:val="34"/>
          <w:lang w:eastAsia="ru-RU"/>
        </w:rPr>
        <w:t>ТОВАРИСТВА З ОБМЕЖЕНОЮ ВІДПОВІДАЛЬНІСТЮ</w:t>
      </w:r>
      <w:r w:rsidRPr="00975B1C">
        <w:rPr>
          <w:b/>
          <w:bCs/>
          <w:sz w:val="34"/>
          <w:szCs w:val="34"/>
          <w:lang w:eastAsia="ru-RU"/>
        </w:rPr>
        <w:br/>
      </w:r>
      <w:bookmarkEnd w:id="4"/>
      <w:r w:rsidR="002C7D85" w:rsidRPr="005600A3">
        <w:rPr>
          <w:b/>
          <w:bCs/>
          <w:sz w:val="34"/>
          <w:szCs w:val="34"/>
          <w:lang w:eastAsia="ru-RU"/>
        </w:rPr>
        <w:t>«</w:t>
      </w:r>
      <w:r w:rsidR="00496672">
        <w:rPr>
          <w:b/>
          <w:bCs/>
          <w:sz w:val="34"/>
          <w:szCs w:val="34"/>
          <w:lang w:eastAsia="ru-RU"/>
        </w:rPr>
        <w:t>ДЕНТАЛ ЦЕНТР ЕДЮКЕЙШН</w:t>
      </w:r>
      <w:r w:rsidR="002C7D85" w:rsidRPr="005600A3">
        <w:rPr>
          <w:b/>
          <w:bCs/>
          <w:sz w:val="34"/>
          <w:szCs w:val="34"/>
          <w:lang w:eastAsia="ru-RU"/>
        </w:rPr>
        <w:t>»</w:t>
      </w:r>
    </w:p>
    <w:p w14:paraId="54F364FF" w14:textId="77777777" w:rsidR="00CC1863" w:rsidRPr="00B24A18" w:rsidRDefault="00CC1863" w:rsidP="00C76E1C">
      <w:pPr>
        <w:pStyle w:val="60"/>
        <w:shd w:val="clear" w:color="auto" w:fill="auto"/>
        <w:spacing w:after="0" w:line="240" w:lineRule="auto"/>
        <w:ind w:right="-1"/>
        <w:contextualSpacing/>
        <w:rPr>
          <w:lang w:val="uk-UA"/>
        </w:rPr>
      </w:pPr>
    </w:p>
    <w:p w14:paraId="18766A06" w14:textId="77777777" w:rsidR="00D778E4" w:rsidRPr="00B24A18" w:rsidRDefault="00D778E4" w:rsidP="00C76E1C">
      <w:pPr>
        <w:contextualSpacing/>
        <w:jc w:val="center"/>
        <w:rPr>
          <w:color w:val="000000"/>
        </w:rPr>
      </w:pPr>
    </w:p>
    <w:p w14:paraId="11CE246D" w14:textId="77777777" w:rsidR="00D778E4" w:rsidRPr="00B24A18" w:rsidRDefault="00D778E4" w:rsidP="00C76E1C">
      <w:pPr>
        <w:contextualSpacing/>
        <w:jc w:val="center"/>
        <w:rPr>
          <w:color w:val="000000"/>
        </w:rPr>
      </w:pPr>
    </w:p>
    <w:p w14:paraId="2C581E93" w14:textId="77777777" w:rsidR="00D778E4" w:rsidRPr="00B24A18" w:rsidRDefault="00D778E4" w:rsidP="00C76E1C">
      <w:pPr>
        <w:contextualSpacing/>
        <w:jc w:val="center"/>
        <w:rPr>
          <w:color w:val="000000"/>
        </w:rPr>
      </w:pPr>
    </w:p>
    <w:p w14:paraId="4B99B0FD" w14:textId="77777777" w:rsidR="00D778E4" w:rsidRPr="00B24A18" w:rsidRDefault="00D778E4" w:rsidP="00C76E1C">
      <w:pPr>
        <w:contextualSpacing/>
        <w:jc w:val="center"/>
        <w:rPr>
          <w:color w:val="000000"/>
        </w:rPr>
      </w:pPr>
    </w:p>
    <w:p w14:paraId="6227AD9A" w14:textId="77777777" w:rsidR="00D778E4" w:rsidRPr="00B24A18" w:rsidRDefault="00D778E4" w:rsidP="00C76E1C">
      <w:pPr>
        <w:contextualSpacing/>
        <w:jc w:val="center"/>
        <w:rPr>
          <w:color w:val="000000"/>
        </w:rPr>
      </w:pPr>
    </w:p>
    <w:p w14:paraId="273BE907" w14:textId="77777777" w:rsidR="00D778E4" w:rsidRPr="00B24A18" w:rsidRDefault="00D778E4" w:rsidP="00C76E1C">
      <w:pPr>
        <w:contextualSpacing/>
        <w:jc w:val="center"/>
        <w:rPr>
          <w:color w:val="000000"/>
        </w:rPr>
      </w:pPr>
    </w:p>
    <w:p w14:paraId="40678397" w14:textId="77777777" w:rsidR="00D778E4" w:rsidRPr="00B24A18" w:rsidRDefault="00D778E4" w:rsidP="00C76E1C">
      <w:pPr>
        <w:contextualSpacing/>
        <w:jc w:val="center"/>
        <w:rPr>
          <w:color w:val="000000"/>
        </w:rPr>
      </w:pPr>
    </w:p>
    <w:p w14:paraId="5E300DB9" w14:textId="77777777" w:rsidR="00D778E4" w:rsidRPr="00B24A18" w:rsidRDefault="00D778E4" w:rsidP="00C76E1C">
      <w:pPr>
        <w:contextualSpacing/>
        <w:jc w:val="center"/>
        <w:rPr>
          <w:color w:val="000000"/>
        </w:rPr>
      </w:pPr>
    </w:p>
    <w:p w14:paraId="748B5230" w14:textId="77777777" w:rsidR="006D6CC5" w:rsidRPr="00B24A18" w:rsidRDefault="006D6CC5" w:rsidP="00C76E1C">
      <w:pPr>
        <w:contextualSpacing/>
        <w:rPr>
          <w:color w:val="000000"/>
        </w:rPr>
      </w:pPr>
    </w:p>
    <w:p w14:paraId="1FDCEF6E" w14:textId="77777777" w:rsidR="006D6CC5" w:rsidRPr="00B24A18" w:rsidRDefault="006D6CC5" w:rsidP="00C76E1C">
      <w:pPr>
        <w:contextualSpacing/>
        <w:jc w:val="center"/>
        <w:rPr>
          <w:color w:val="000000"/>
        </w:rPr>
      </w:pPr>
    </w:p>
    <w:p w14:paraId="79DA0954" w14:textId="77777777" w:rsidR="006D6CC5" w:rsidRPr="00B24A18" w:rsidRDefault="006D6CC5" w:rsidP="00C76E1C">
      <w:pPr>
        <w:contextualSpacing/>
        <w:jc w:val="center"/>
        <w:rPr>
          <w:color w:val="000000"/>
        </w:rPr>
      </w:pPr>
    </w:p>
    <w:p w14:paraId="3CA4C876" w14:textId="77777777" w:rsidR="006D6CC5" w:rsidRPr="00B24A18" w:rsidRDefault="006D6CC5" w:rsidP="00C76E1C">
      <w:pPr>
        <w:contextualSpacing/>
        <w:jc w:val="center"/>
        <w:rPr>
          <w:color w:val="000000"/>
        </w:rPr>
      </w:pPr>
    </w:p>
    <w:p w14:paraId="18AB34E8" w14:textId="77777777" w:rsidR="00D567CE" w:rsidRPr="00B24A18" w:rsidRDefault="00D567CE" w:rsidP="00C76E1C">
      <w:pPr>
        <w:contextualSpacing/>
        <w:jc w:val="center"/>
        <w:rPr>
          <w:color w:val="000000"/>
        </w:rPr>
      </w:pPr>
    </w:p>
    <w:p w14:paraId="7B195A2E" w14:textId="77777777" w:rsidR="00470E35" w:rsidRPr="00B24A18" w:rsidRDefault="00470E35" w:rsidP="00C76E1C">
      <w:pPr>
        <w:contextualSpacing/>
        <w:jc w:val="center"/>
        <w:rPr>
          <w:color w:val="000000"/>
        </w:rPr>
      </w:pPr>
    </w:p>
    <w:p w14:paraId="16A595DE" w14:textId="77777777" w:rsidR="00D567CE" w:rsidRPr="00B24A18" w:rsidRDefault="00D567CE" w:rsidP="00C76E1C">
      <w:pPr>
        <w:contextualSpacing/>
        <w:jc w:val="center"/>
        <w:rPr>
          <w:color w:val="000000"/>
        </w:rPr>
      </w:pPr>
    </w:p>
    <w:p w14:paraId="69732290" w14:textId="77777777" w:rsidR="00D567CE" w:rsidRPr="00B24A18" w:rsidRDefault="00D567CE" w:rsidP="00C76E1C">
      <w:pPr>
        <w:contextualSpacing/>
        <w:jc w:val="center"/>
        <w:rPr>
          <w:color w:val="000000"/>
        </w:rPr>
      </w:pPr>
    </w:p>
    <w:p w14:paraId="0101E202" w14:textId="77777777" w:rsidR="006D6CC5" w:rsidRPr="00B24A18" w:rsidRDefault="006D6CC5" w:rsidP="00C76E1C">
      <w:pPr>
        <w:contextualSpacing/>
        <w:rPr>
          <w:color w:val="000000"/>
        </w:rPr>
      </w:pPr>
    </w:p>
    <w:p w14:paraId="40480539" w14:textId="77777777" w:rsidR="00FF1860" w:rsidRPr="00B24A18" w:rsidRDefault="00FF1860" w:rsidP="00C76E1C">
      <w:pPr>
        <w:contextualSpacing/>
        <w:rPr>
          <w:color w:val="000000"/>
        </w:rPr>
      </w:pPr>
    </w:p>
    <w:p w14:paraId="25FD32C7" w14:textId="77777777" w:rsidR="00D567CE" w:rsidRPr="00B24A18" w:rsidRDefault="00D567CE" w:rsidP="00C76E1C">
      <w:pPr>
        <w:contextualSpacing/>
        <w:jc w:val="center"/>
        <w:rPr>
          <w:color w:val="000000"/>
          <w:sz w:val="26"/>
          <w:szCs w:val="26"/>
        </w:rPr>
      </w:pPr>
    </w:p>
    <w:p w14:paraId="7D91BDC7" w14:textId="77777777" w:rsidR="009F7EDE" w:rsidRPr="00B24A18" w:rsidRDefault="009F7EDE" w:rsidP="00C76E1C">
      <w:pPr>
        <w:contextualSpacing/>
        <w:jc w:val="center"/>
        <w:rPr>
          <w:color w:val="000000"/>
          <w:sz w:val="26"/>
          <w:szCs w:val="26"/>
        </w:rPr>
      </w:pPr>
    </w:p>
    <w:p w14:paraId="5B2A720E" w14:textId="77777777" w:rsidR="009F7EDE" w:rsidRPr="00B24A18" w:rsidRDefault="009F7EDE" w:rsidP="00C76E1C">
      <w:pPr>
        <w:contextualSpacing/>
        <w:jc w:val="center"/>
        <w:rPr>
          <w:color w:val="000000"/>
          <w:sz w:val="26"/>
          <w:szCs w:val="26"/>
        </w:rPr>
      </w:pPr>
    </w:p>
    <w:p w14:paraId="0666592F" w14:textId="77777777" w:rsidR="00CC1863" w:rsidRPr="00B24A18" w:rsidRDefault="00CC1863" w:rsidP="00C76E1C">
      <w:pPr>
        <w:contextualSpacing/>
        <w:jc w:val="center"/>
        <w:rPr>
          <w:color w:val="000000"/>
          <w:sz w:val="26"/>
          <w:szCs w:val="26"/>
        </w:rPr>
      </w:pPr>
    </w:p>
    <w:p w14:paraId="1F78083D" w14:textId="77777777" w:rsidR="00CC1863" w:rsidRPr="00B24A18" w:rsidRDefault="00CC1863" w:rsidP="00C76E1C">
      <w:pPr>
        <w:contextualSpacing/>
        <w:jc w:val="center"/>
        <w:rPr>
          <w:color w:val="000000"/>
          <w:sz w:val="26"/>
          <w:szCs w:val="26"/>
        </w:rPr>
      </w:pPr>
    </w:p>
    <w:p w14:paraId="5AE0CD6C" w14:textId="77777777" w:rsidR="00C76E1C" w:rsidRPr="00B24A18" w:rsidRDefault="00C76E1C" w:rsidP="00C76E1C">
      <w:pPr>
        <w:contextualSpacing/>
        <w:jc w:val="center"/>
        <w:rPr>
          <w:color w:val="000000"/>
          <w:sz w:val="26"/>
          <w:szCs w:val="26"/>
        </w:rPr>
      </w:pPr>
    </w:p>
    <w:p w14:paraId="7D358A16" w14:textId="77777777" w:rsidR="00C76E1C" w:rsidRDefault="00C76E1C" w:rsidP="00C76E1C">
      <w:pPr>
        <w:contextualSpacing/>
        <w:jc w:val="center"/>
        <w:rPr>
          <w:color w:val="000000"/>
          <w:sz w:val="26"/>
          <w:szCs w:val="26"/>
        </w:rPr>
      </w:pPr>
    </w:p>
    <w:p w14:paraId="09FF76BD" w14:textId="77777777" w:rsidR="00C76E1C" w:rsidRPr="00B24A18" w:rsidRDefault="00C76E1C" w:rsidP="00C76E1C">
      <w:pPr>
        <w:contextualSpacing/>
        <w:jc w:val="center"/>
        <w:rPr>
          <w:color w:val="000000"/>
          <w:sz w:val="26"/>
          <w:szCs w:val="26"/>
        </w:rPr>
      </w:pPr>
    </w:p>
    <w:p w14:paraId="287AF72B" w14:textId="77777777" w:rsidR="00944675" w:rsidRPr="00B24A18" w:rsidRDefault="00944675" w:rsidP="00C76E1C">
      <w:pPr>
        <w:contextualSpacing/>
        <w:jc w:val="center"/>
        <w:rPr>
          <w:color w:val="000000"/>
          <w:sz w:val="26"/>
          <w:szCs w:val="26"/>
        </w:rPr>
      </w:pPr>
    </w:p>
    <w:p w14:paraId="1069038B" w14:textId="77777777" w:rsidR="00CC1863" w:rsidRPr="00B24A18" w:rsidRDefault="00496672" w:rsidP="00C76E1C">
      <w:pPr>
        <w:pStyle w:val="30"/>
        <w:keepNext/>
        <w:keepLines/>
        <w:shd w:val="clear" w:color="auto" w:fill="auto"/>
        <w:spacing w:after="0" w:line="240" w:lineRule="auto"/>
        <w:ind w:right="-1"/>
        <w:contextualSpacing/>
        <w:rPr>
          <w:lang w:val="uk-UA"/>
        </w:rPr>
      </w:pPr>
      <w:bookmarkStart w:id="5" w:name="bookmark3"/>
      <w:r>
        <w:rPr>
          <w:lang w:val="uk-UA"/>
        </w:rPr>
        <w:t>м. Тернопіль</w:t>
      </w:r>
      <w:r w:rsidR="00CC1863" w:rsidRPr="00B24A18">
        <w:rPr>
          <w:lang w:val="uk-UA"/>
        </w:rPr>
        <w:t>, Україна</w:t>
      </w:r>
    </w:p>
    <w:p w14:paraId="27B99396" w14:textId="77777777" w:rsidR="00CC1863" w:rsidRPr="00B24A18" w:rsidRDefault="00CC1863" w:rsidP="00C76E1C">
      <w:pPr>
        <w:pStyle w:val="30"/>
        <w:keepNext/>
        <w:keepLines/>
        <w:shd w:val="clear" w:color="auto" w:fill="auto"/>
        <w:spacing w:after="0" w:line="240" w:lineRule="auto"/>
        <w:ind w:right="-1"/>
        <w:contextualSpacing/>
        <w:rPr>
          <w:lang w:val="uk-UA"/>
        </w:rPr>
      </w:pPr>
      <w:r w:rsidRPr="00B24A18">
        <w:rPr>
          <w:lang w:val="uk-UA"/>
        </w:rPr>
        <w:t>20</w:t>
      </w:r>
      <w:bookmarkEnd w:id="5"/>
      <w:r w:rsidR="002068C4">
        <w:rPr>
          <w:lang w:val="uk-UA"/>
        </w:rPr>
        <w:t>23</w:t>
      </w:r>
      <w:r w:rsidRPr="00B24A18">
        <w:rPr>
          <w:lang w:val="uk-UA"/>
        </w:rPr>
        <w:t xml:space="preserve"> рік</w:t>
      </w:r>
    </w:p>
    <w:p w14:paraId="155F9BCA" w14:textId="77777777" w:rsidR="00CC1863" w:rsidRPr="00B24A18" w:rsidRDefault="00CC1863" w:rsidP="00C76E1C">
      <w:pPr>
        <w:contextualSpacing/>
        <w:jc w:val="center"/>
        <w:rPr>
          <w:color w:val="000000"/>
          <w:sz w:val="26"/>
          <w:szCs w:val="26"/>
        </w:rPr>
      </w:pPr>
    </w:p>
    <w:p w14:paraId="0FE85400" w14:textId="77777777" w:rsidR="008125E5" w:rsidRDefault="008125E5" w:rsidP="00C76E1C">
      <w:pPr>
        <w:pStyle w:val="Style1"/>
        <w:widowControl/>
        <w:tabs>
          <w:tab w:val="left" w:pos="9466"/>
        </w:tabs>
        <w:spacing w:line="240" w:lineRule="auto"/>
        <w:ind w:right="-32"/>
        <w:contextualSpacing/>
        <w:rPr>
          <w:rStyle w:val="FontStyle18"/>
        </w:rPr>
      </w:pPr>
    </w:p>
    <w:p w14:paraId="5EEB3FA4" w14:textId="77777777" w:rsidR="007E3A29" w:rsidRPr="00B24A18" w:rsidRDefault="00357A5E" w:rsidP="00C76E1C">
      <w:pPr>
        <w:pStyle w:val="Style1"/>
        <w:widowControl/>
        <w:tabs>
          <w:tab w:val="left" w:pos="9466"/>
        </w:tabs>
        <w:spacing w:line="240" w:lineRule="auto"/>
        <w:ind w:right="-32"/>
        <w:contextualSpacing/>
        <w:rPr>
          <w:rStyle w:val="FontStyle18"/>
        </w:rPr>
      </w:pPr>
      <w:r w:rsidRPr="00B24A18">
        <w:rPr>
          <w:rStyle w:val="FontStyle18"/>
        </w:rPr>
        <w:lastRenderedPageBreak/>
        <w:t xml:space="preserve">1. </w:t>
      </w:r>
      <w:r w:rsidR="00FC3EC7" w:rsidRPr="00B24A18">
        <w:rPr>
          <w:rStyle w:val="FontStyle18"/>
        </w:rPr>
        <w:t>ЗАГАЛЬНІ ПОЛОЖЕННЯ</w:t>
      </w:r>
    </w:p>
    <w:p w14:paraId="01F566E6" w14:textId="77777777" w:rsidR="0059452E" w:rsidRPr="00B24A18" w:rsidRDefault="00C67FD2" w:rsidP="00945F96">
      <w:pPr>
        <w:widowControl w:val="0"/>
        <w:ind w:right="-1" w:firstLine="851"/>
        <w:contextualSpacing/>
        <w:jc w:val="both"/>
        <w:rPr>
          <w:sz w:val="20"/>
          <w:szCs w:val="20"/>
        </w:rPr>
      </w:pPr>
      <w:r w:rsidRPr="00B24A18">
        <w:rPr>
          <w:sz w:val="20"/>
          <w:szCs w:val="20"/>
        </w:rPr>
        <w:t xml:space="preserve">1.1. </w:t>
      </w:r>
      <w:r w:rsidRPr="00B24A18">
        <w:rPr>
          <w:rStyle w:val="FontStyle20"/>
        </w:rPr>
        <w:t>Цей Статут визначає загальні правові та економічні основи організації, діяльності й ліквідації</w:t>
      </w:r>
      <w:r w:rsidRPr="00B24A18">
        <w:rPr>
          <w:sz w:val="20"/>
          <w:szCs w:val="20"/>
        </w:rPr>
        <w:t xml:space="preserve"> ТОВАРИСТВА З ОБМЕЖЕНОЮ ВІДПОВІДАЛЬНІСТЮ </w:t>
      </w:r>
      <w:r w:rsidR="00116D47" w:rsidRPr="0084726F">
        <w:rPr>
          <w:sz w:val="20"/>
          <w:szCs w:val="20"/>
        </w:rPr>
        <w:t>«</w:t>
      </w:r>
      <w:r w:rsidR="00496672">
        <w:rPr>
          <w:sz w:val="20"/>
          <w:szCs w:val="20"/>
        </w:rPr>
        <w:t>ДЕНТАЛ ЦЕНТР ЕДЮКЕЙШН</w:t>
      </w:r>
      <w:r w:rsidR="00116D47" w:rsidRPr="0084726F">
        <w:rPr>
          <w:sz w:val="20"/>
          <w:szCs w:val="20"/>
        </w:rPr>
        <w:t>»</w:t>
      </w:r>
      <w:r w:rsidRPr="0084726F">
        <w:rPr>
          <w:sz w:val="20"/>
          <w:szCs w:val="20"/>
        </w:rPr>
        <w:t>,</w:t>
      </w:r>
      <w:r w:rsidRPr="00B24A18">
        <w:rPr>
          <w:sz w:val="20"/>
          <w:szCs w:val="20"/>
        </w:rPr>
        <w:t xml:space="preserve"> </w:t>
      </w:r>
      <w:r w:rsidR="00994608">
        <w:rPr>
          <w:sz w:val="20"/>
          <w:szCs w:val="20"/>
        </w:rPr>
        <w:t>на</w:t>
      </w:r>
      <w:r w:rsidRPr="00B24A18">
        <w:rPr>
          <w:rStyle w:val="25"/>
          <w:i w:val="0"/>
          <w:sz w:val="20"/>
          <w:szCs w:val="20"/>
        </w:rPr>
        <w:t>далі</w:t>
      </w:r>
      <w:r w:rsidR="00030DDC" w:rsidRPr="00B24A18">
        <w:rPr>
          <w:rStyle w:val="25"/>
          <w:i w:val="0"/>
          <w:sz w:val="20"/>
          <w:szCs w:val="20"/>
        </w:rPr>
        <w:t xml:space="preserve"> за текстом</w:t>
      </w:r>
      <w:r w:rsidRPr="00B24A18">
        <w:rPr>
          <w:i/>
          <w:sz w:val="20"/>
          <w:szCs w:val="20"/>
        </w:rPr>
        <w:t xml:space="preserve"> - </w:t>
      </w:r>
      <w:r w:rsidRPr="00B24A18">
        <w:rPr>
          <w:rStyle w:val="25"/>
          <w:i w:val="0"/>
          <w:sz w:val="20"/>
          <w:szCs w:val="20"/>
        </w:rPr>
        <w:t>Товариство</w:t>
      </w:r>
      <w:r w:rsidRPr="00B24A18">
        <w:rPr>
          <w:rStyle w:val="25"/>
          <w:sz w:val="20"/>
          <w:szCs w:val="20"/>
        </w:rPr>
        <w:t>,</w:t>
      </w:r>
      <w:r w:rsidRPr="00B24A18">
        <w:rPr>
          <w:rStyle w:val="26"/>
          <w:sz w:val="20"/>
          <w:szCs w:val="20"/>
        </w:rPr>
        <w:t xml:space="preserve"> </w:t>
      </w:r>
      <w:r w:rsidRPr="00B24A18">
        <w:rPr>
          <w:sz w:val="20"/>
          <w:szCs w:val="20"/>
        </w:rPr>
        <w:t>яке створене відповідно до чинного законодавства України та міжнародно-правових норм.</w:t>
      </w:r>
    </w:p>
    <w:p w14:paraId="3E7943BF" w14:textId="77777777" w:rsidR="00FC3EC7" w:rsidRPr="00B24A18" w:rsidRDefault="003B0632" w:rsidP="00945F96">
      <w:pPr>
        <w:widowControl w:val="0"/>
        <w:ind w:right="-1" w:firstLine="851"/>
        <w:contextualSpacing/>
        <w:jc w:val="both"/>
        <w:rPr>
          <w:rStyle w:val="FontStyle20"/>
        </w:rPr>
      </w:pPr>
      <w:r w:rsidRPr="00B24A18">
        <w:rPr>
          <w:rStyle w:val="FontStyle20"/>
        </w:rPr>
        <w:t>1.2</w:t>
      </w:r>
      <w:r w:rsidR="00FC3EC7" w:rsidRPr="00B24A18">
        <w:rPr>
          <w:rStyle w:val="FontStyle20"/>
        </w:rPr>
        <w:t>.</w:t>
      </w:r>
      <w:r w:rsidR="0071457C" w:rsidRPr="00B24A18">
        <w:rPr>
          <w:rStyle w:val="FontStyle20"/>
        </w:rPr>
        <w:t xml:space="preserve"> </w:t>
      </w:r>
      <w:r w:rsidR="00FC3EC7" w:rsidRPr="00B24A18">
        <w:rPr>
          <w:rStyle w:val="FontStyle20"/>
        </w:rPr>
        <w:t xml:space="preserve">Товариство у своїй діяльності керується Цивільним та Господарським кодексами України, Законом України </w:t>
      </w:r>
      <w:r w:rsidR="0085027A" w:rsidRPr="00B24A18">
        <w:rPr>
          <w:sz w:val="20"/>
          <w:szCs w:val="20"/>
        </w:rPr>
        <w:t>«</w:t>
      </w:r>
      <w:r w:rsidR="003F2461" w:rsidRPr="00B24A18">
        <w:rPr>
          <w:sz w:val="20"/>
          <w:szCs w:val="20"/>
        </w:rPr>
        <w:t>Про товариства з обмеженою та додатковою відповідальністю</w:t>
      </w:r>
      <w:r w:rsidR="0085027A" w:rsidRPr="00B24A18">
        <w:rPr>
          <w:sz w:val="20"/>
          <w:szCs w:val="20"/>
        </w:rPr>
        <w:t>»</w:t>
      </w:r>
      <w:r w:rsidR="00FC3EC7" w:rsidRPr="00B24A18">
        <w:rPr>
          <w:rStyle w:val="FontStyle20"/>
        </w:rPr>
        <w:t xml:space="preserve"> та іншими діючими нормативно</w:t>
      </w:r>
      <w:r w:rsidR="0085027A" w:rsidRPr="00B24A18">
        <w:rPr>
          <w:rStyle w:val="FontStyle20"/>
        </w:rPr>
        <w:t>-правовими актами України, цим С</w:t>
      </w:r>
      <w:r w:rsidR="00FC3EC7" w:rsidRPr="00B24A18">
        <w:rPr>
          <w:rStyle w:val="FontStyle20"/>
        </w:rPr>
        <w:t>татутом, а також внутрішніми локальними актами.</w:t>
      </w:r>
    </w:p>
    <w:p w14:paraId="4D28C716" w14:textId="77777777" w:rsidR="00FC3EC7" w:rsidRPr="00B24A18" w:rsidRDefault="00FC3EC7" w:rsidP="00C76E1C">
      <w:pPr>
        <w:pStyle w:val="Style5"/>
        <w:widowControl/>
        <w:contextualSpacing/>
        <w:rPr>
          <w:rStyle w:val="FontStyle20"/>
        </w:rPr>
      </w:pPr>
    </w:p>
    <w:p w14:paraId="306A7986" w14:textId="77777777" w:rsidR="00FC3EC7" w:rsidRPr="00B24A18" w:rsidRDefault="00357A5E" w:rsidP="00C76E1C">
      <w:pPr>
        <w:pStyle w:val="Style1"/>
        <w:widowControl/>
        <w:spacing w:line="240" w:lineRule="auto"/>
        <w:contextualSpacing/>
        <w:rPr>
          <w:rStyle w:val="FontStyle18"/>
        </w:rPr>
      </w:pPr>
      <w:r w:rsidRPr="00B24A18">
        <w:rPr>
          <w:rStyle w:val="FontStyle18"/>
        </w:rPr>
        <w:t xml:space="preserve">2. </w:t>
      </w:r>
      <w:r w:rsidR="00E47A71" w:rsidRPr="00B24A18">
        <w:rPr>
          <w:rStyle w:val="FontStyle18"/>
        </w:rPr>
        <w:t xml:space="preserve">НАЙМЕНУВАННЯ </w:t>
      </w:r>
      <w:r w:rsidR="00FC3EC7" w:rsidRPr="00B24A18">
        <w:rPr>
          <w:rStyle w:val="FontStyle18"/>
        </w:rPr>
        <w:t>ТОВАРИСТВА</w:t>
      </w:r>
    </w:p>
    <w:p w14:paraId="7FC4DE0C" w14:textId="77777777" w:rsidR="00FC3EC7" w:rsidRPr="00B24A18" w:rsidRDefault="00FC3EC7" w:rsidP="00C76E1C">
      <w:pPr>
        <w:pStyle w:val="Style7"/>
        <w:widowControl/>
        <w:tabs>
          <w:tab w:val="left" w:pos="941"/>
        </w:tabs>
        <w:spacing w:line="240" w:lineRule="auto"/>
        <w:ind w:firstLine="851"/>
        <w:contextualSpacing/>
        <w:jc w:val="both"/>
        <w:rPr>
          <w:rStyle w:val="FontStyle20"/>
        </w:rPr>
      </w:pPr>
      <w:r w:rsidRPr="00B24A18">
        <w:rPr>
          <w:rStyle w:val="FontStyle20"/>
        </w:rPr>
        <w:t>2.1.</w:t>
      </w:r>
      <w:r w:rsidR="00FD5B01" w:rsidRPr="00B24A18">
        <w:rPr>
          <w:rStyle w:val="FontStyle20"/>
        </w:rPr>
        <w:t xml:space="preserve"> </w:t>
      </w:r>
      <w:r w:rsidRPr="00B24A18">
        <w:rPr>
          <w:rStyle w:val="FontStyle20"/>
        </w:rPr>
        <w:t>Товариство має повне і скорочене офіційні найменування українською та іноземною мовами.</w:t>
      </w:r>
      <w:r w:rsidR="00FD5B01" w:rsidRPr="00B24A18">
        <w:rPr>
          <w:rStyle w:val="FontStyle20"/>
        </w:rPr>
        <w:t xml:space="preserve"> </w:t>
      </w:r>
      <w:r w:rsidRPr="00B24A18">
        <w:rPr>
          <w:rStyle w:val="FontStyle20"/>
        </w:rPr>
        <w:t>Повне найменування Товариства:</w:t>
      </w:r>
    </w:p>
    <w:p w14:paraId="3E87606E" w14:textId="77777777" w:rsidR="00101A19" w:rsidRPr="00603F02" w:rsidRDefault="00101A19" w:rsidP="00783BE7">
      <w:pPr>
        <w:numPr>
          <w:ilvl w:val="0"/>
          <w:numId w:val="18"/>
        </w:numPr>
        <w:tabs>
          <w:tab w:val="left" w:pos="567"/>
        </w:tabs>
        <w:contextualSpacing/>
        <w:jc w:val="both"/>
        <w:rPr>
          <w:sz w:val="20"/>
          <w:szCs w:val="20"/>
        </w:rPr>
      </w:pPr>
      <w:r w:rsidRPr="00603F02">
        <w:rPr>
          <w:sz w:val="20"/>
          <w:szCs w:val="20"/>
        </w:rPr>
        <w:t>українською мовою - ТОВАРИСТ</w:t>
      </w:r>
      <w:r w:rsidR="00934A78" w:rsidRPr="00603F02">
        <w:rPr>
          <w:sz w:val="20"/>
          <w:szCs w:val="20"/>
        </w:rPr>
        <w:t xml:space="preserve">ВО З ОБМЕЖЕНОЮ ВІДПОВІДАЛЬНІСТЮ </w:t>
      </w:r>
      <w:r w:rsidR="00FC3F5C" w:rsidRPr="00603F02">
        <w:rPr>
          <w:sz w:val="20"/>
          <w:szCs w:val="20"/>
        </w:rPr>
        <w:t>«</w:t>
      </w:r>
      <w:r w:rsidR="00496672">
        <w:rPr>
          <w:sz w:val="20"/>
          <w:szCs w:val="20"/>
        </w:rPr>
        <w:t>ДЕНТАЛ ЦЕНТР ЕДЮКЕЙШН</w:t>
      </w:r>
      <w:r w:rsidR="00FC3F5C" w:rsidRPr="00603F02">
        <w:rPr>
          <w:sz w:val="20"/>
          <w:szCs w:val="20"/>
        </w:rPr>
        <w:t>»</w:t>
      </w:r>
      <w:r w:rsidR="00030DDC" w:rsidRPr="00603F02">
        <w:rPr>
          <w:sz w:val="20"/>
          <w:szCs w:val="20"/>
        </w:rPr>
        <w:t>.</w:t>
      </w:r>
    </w:p>
    <w:p w14:paraId="6A8B2F5B" w14:textId="77777777" w:rsidR="00030DDC" w:rsidRPr="00FC2821" w:rsidRDefault="00101A19" w:rsidP="00783BE7">
      <w:pPr>
        <w:numPr>
          <w:ilvl w:val="0"/>
          <w:numId w:val="19"/>
        </w:numPr>
        <w:ind w:left="851" w:firstLine="0"/>
        <w:contextualSpacing/>
        <w:jc w:val="both"/>
        <w:rPr>
          <w:iCs/>
          <w:sz w:val="16"/>
          <w:szCs w:val="20"/>
        </w:rPr>
      </w:pPr>
      <w:r w:rsidRPr="00FC2821">
        <w:rPr>
          <w:rStyle w:val="FontStyle20"/>
          <w:iCs/>
        </w:rPr>
        <w:t xml:space="preserve">англійською мовою -  </w:t>
      </w:r>
      <w:bookmarkStart w:id="6" w:name="bookmark9"/>
      <w:r w:rsidR="00C35F14" w:rsidRPr="00FC2821">
        <w:rPr>
          <w:rStyle w:val="FontStyle20"/>
          <w:iCs/>
        </w:rPr>
        <w:t>«</w:t>
      </w:r>
      <w:r w:rsidR="00464A69">
        <w:rPr>
          <w:rStyle w:val="FontStyle20"/>
          <w:iCs/>
          <w:lang w:val="en-US"/>
        </w:rPr>
        <w:t>DENTAL CENTER EDUCATION</w:t>
      </w:r>
      <w:r w:rsidR="00C35F14" w:rsidRPr="00FC2821">
        <w:rPr>
          <w:rStyle w:val="FontStyle20"/>
          <w:iCs/>
        </w:rPr>
        <w:t>» LIMITED LIABILITY COMPANY.</w:t>
      </w:r>
      <w:r w:rsidR="00DF3BB0" w:rsidRPr="00FC2821">
        <w:rPr>
          <w:sz w:val="20"/>
          <w:lang w:val="en-US" w:eastAsia="en-US" w:bidi="en-US"/>
        </w:rPr>
        <w:t xml:space="preserve"> </w:t>
      </w:r>
      <w:bookmarkEnd w:id="6"/>
    </w:p>
    <w:p w14:paraId="78A49643" w14:textId="77777777" w:rsidR="00101A19" w:rsidRPr="00B24A18" w:rsidRDefault="00101A19" w:rsidP="00C76E1C">
      <w:pPr>
        <w:pStyle w:val="Style7"/>
        <w:widowControl/>
        <w:tabs>
          <w:tab w:val="left" w:pos="941"/>
        </w:tabs>
        <w:spacing w:line="240" w:lineRule="auto"/>
        <w:contextualSpacing/>
        <w:jc w:val="both"/>
        <w:rPr>
          <w:rStyle w:val="FontStyle20"/>
        </w:rPr>
      </w:pPr>
      <w:r w:rsidRPr="00B24A18">
        <w:rPr>
          <w:rStyle w:val="FontStyle20"/>
        </w:rPr>
        <w:t>Скорочене найменування Товариства:</w:t>
      </w:r>
    </w:p>
    <w:p w14:paraId="5D25913B" w14:textId="77777777" w:rsidR="00CD3FC0" w:rsidRPr="002C6A85" w:rsidRDefault="009B62BA" w:rsidP="002C6A85">
      <w:pPr>
        <w:numPr>
          <w:ilvl w:val="0"/>
          <w:numId w:val="18"/>
        </w:numPr>
        <w:tabs>
          <w:tab w:val="left" w:pos="567"/>
        </w:tabs>
        <w:contextualSpacing/>
        <w:jc w:val="both"/>
        <w:rPr>
          <w:sz w:val="20"/>
          <w:szCs w:val="20"/>
        </w:rPr>
      </w:pPr>
      <w:r w:rsidRPr="002C6A85">
        <w:rPr>
          <w:sz w:val="20"/>
          <w:szCs w:val="20"/>
        </w:rPr>
        <w:t xml:space="preserve">українською мовою - ТОВ </w:t>
      </w:r>
      <w:r w:rsidR="00984955" w:rsidRPr="002C6A85">
        <w:rPr>
          <w:sz w:val="20"/>
          <w:szCs w:val="20"/>
        </w:rPr>
        <w:t>«</w:t>
      </w:r>
      <w:r w:rsidR="00496672">
        <w:rPr>
          <w:sz w:val="20"/>
          <w:szCs w:val="20"/>
        </w:rPr>
        <w:t>ДЕНТАЛ ЦЕНТР ЕДЮКЕЙШН</w:t>
      </w:r>
      <w:r w:rsidR="00984955" w:rsidRPr="002C6A85">
        <w:rPr>
          <w:sz w:val="20"/>
          <w:szCs w:val="20"/>
        </w:rPr>
        <w:t>».</w:t>
      </w:r>
    </w:p>
    <w:p w14:paraId="05417F3F" w14:textId="77777777" w:rsidR="00101A19" w:rsidRPr="00FC2821" w:rsidRDefault="00101A19" w:rsidP="009022D0">
      <w:pPr>
        <w:numPr>
          <w:ilvl w:val="0"/>
          <w:numId w:val="17"/>
        </w:numPr>
        <w:contextualSpacing/>
        <w:jc w:val="both"/>
        <w:rPr>
          <w:sz w:val="20"/>
          <w:szCs w:val="20"/>
        </w:rPr>
      </w:pPr>
      <w:r w:rsidRPr="00FC2821">
        <w:rPr>
          <w:sz w:val="20"/>
          <w:szCs w:val="20"/>
        </w:rPr>
        <w:t xml:space="preserve">англійською мовою </w:t>
      </w:r>
      <w:r w:rsidR="00CD3FC0" w:rsidRPr="00FC2821">
        <w:rPr>
          <w:sz w:val="20"/>
          <w:szCs w:val="20"/>
        </w:rPr>
        <w:t>–</w:t>
      </w:r>
      <w:r w:rsidR="004E1FE5" w:rsidRPr="00FC2821">
        <w:rPr>
          <w:sz w:val="20"/>
          <w:szCs w:val="20"/>
        </w:rPr>
        <w:t xml:space="preserve"> </w:t>
      </w:r>
      <w:r w:rsidR="00984955" w:rsidRPr="00FC2821">
        <w:rPr>
          <w:rStyle w:val="FontStyle20"/>
          <w:iCs/>
        </w:rPr>
        <w:t>«</w:t>
      </w:r>
      <w:r w:rsidR="00464A69">
        <w:rPr>
          <w:rStyle w:val="FontStyle20"/>
          <w:iCs/>
          <w:lang w:val="en-US"/>
        </w:rPr>
        <w:t>DENTAL CENTER EDUCATION</w:t>
      </w:r>
      <w:r w:rsidR="00984955" w:rsidRPr="00FC2821">
        <w:rPr>
          <w:rStyle w:val="FontStyle20"/>
          <w:iCs/>
        </w:rPr>
        <w:t>»</w:t>
      </w:r>
      <w:r w:rsidR="009022D0" w:rsidRPr="00FC2821">
        <w:rPr>
          <w:rStyle w:val="FontStyle20"/>
          <w:iCs/>
        </w:rPr>
        <w:t xml:space="preserve"> </w:t>
      </w:r>
      <w:r w:rsidR="009022D0" w:rsidRPr="00FC2821">
        <w:rPr>
          <w:rStyle w:val="FontStyle20"/>
          <w:iCs/>
          <w:lang w:val="en-AU"/>
        </w:rPr>
        <w:t>LLC</w:t>
      </w:r>
      <w:r w:rsidR="009022D0" w:rsidRPr="00FC2821">
        <w:rPr>
          <w:rStyle w:val="FontStyle20"/>
          <w:iCs/>
        </w:rPr>
        <w:t>.</w:t>
      </w:r>
    </w:p>
    <w:p w14:paraId="3CBB3C33" w14:textId="77777777" w:rsidR="00FC3EC7" w:rsidRPr="00B24A18" w:rsidRDefault="00FC3EC7" w:rsidP="00C76E1C">
      <w:pPr>
        <w:pStyle w:val="Style2"/>
        <w:widowControl/>
        <w:tabs>
          <w:tab w:val="left" w:pos="970"/>
        </w:tabs>
        <w:spacing w:line="240" w:lineRule="auto"/>
        <w:ind w:firstLine="851"/>
        <w:contextualSpacing/>
        <w:jc w:val="both"/>
        <w:rPr>
          <w:rStyle w:val="FontStyle20"/>
        </w:rPr>
      </w:pPr>
      <w:r w:rsidRPr="00B24A18">
        <w:rPr>
          <w:rStyle w:val="FontStyle20"/>
        </w:rPr>
        <w:t>2.2.</w:t>
      </w:r>
      <w:r w:rsidR="00672A12" w:rsidRPr="00B24A18">
        <w:rPr>
          <w:rStyle w:val="FontStyle20"/>
        </w:rPr>
        <w:t xml:space="preserve"> </w:t>
      </w:r>
      <w:r w:rsidRPr="00B24A18">
        <w:rPr>
          <w:rStyle w:val="FontStyle20"/>
        </w:rPr>
        <w:t>Найменування Товариства є його невід'ємною ознакою і може бути використане іншими підприємствами та організаціями не інакше, як за його згодою.</w:t>
      </w:r>
    </w:p>
    <w:p w14:paraId="76013FB9" w14:textId="77777777" w:rsidR="00FC3EC7" w:rsidRPr="00B24A18" w:rsidRDefault="00FC3EC7" w:rsidP="00C76E1C">
      <w:pPr>
        <w:pStyle w:val="Style5"/>
        <w:widowControl/>
        <w:contextualSpacing/>
        <w:rPr>
          <w:rStyle w:val="FontStyle20"/>
        </w:rPr>
      </w:pPr>
    </w:p>
    <w:p w14:paraId="28F69C30" w14:textId="77777777" w:rsidR="00974373" w:rsidRPr="00B24A18" w:rsidRDefault="00974373" w:rsidP="00C76E1C">
      <w:pPr>
        <w:pStyle w:val="Style1"/>
        <w:widowControl/>
        <w:spacing w:line="240" w:lineRule="auto"/>
        <w:contextualSpacing/>
        <w:rPr>
          <w:rStyle w:val="FontStyle18"/>
        </w:rPr>
      </w:pPr>
      <w:r w:rsidRPr="00B24A18">
        <w:rPr>
          <w:rStyle w:val="FontStyle18"/>
        </w:rPr>
        <w:t>3. ЮРИДИЧНИЙ СТАТУС ТОВАРИСТВА</w:t>
      </w:r>
    </w:p>
    <w:p w14:paraId="17D29A35" w14:textId="77777777" w:rsidR="00974373" w:rsidRPr="00B24A18" w:rsidRDefault="00974373" w:rsidP="00C76E1C">
      <w:pPr>
        <w:contextualSpacing/>
        <w:jc w:val="both"/>
        <w:rPr>
          <w:rStyle w:val="FontStyle18"/>
          <w:b w:val="0"/>
        </w:rPr>
      </w:pPr>
      <w:r w:rsidRPr="00B24A18">
        <w:tab/>
      </w:r>
      <w:r w:rsidRPr="00857EDE">
        <w:rPr>
          <w:sz w:val="20"/>
          <w:szCs w:val="20"/>
        </w:rPr>
        <w:t xml:space="preserve">  </w:t>
      </w:r>
      <w:r w:rsidRPr="00857EDE">
        <w:rPr>
          <w:rStyle w:val="FontStyle18"/>
          <w:b w:val="0"/>
        </w:rPr>
        <w:t>3.1.</w:t>
      </w:r>
      <w:r w:rsidRPr="00B24A18">
        <w:rPr>
          <w:rStyle w:val="FontStyle18"/>
          <w:b w:val="0"/>
        </w:rPr>
        <w:t xml:space="preserve"> Товариство є юридичною особою за законодавством України, має відокремлене майно, має право від свого імені вчиняти будь-які законні угоди та юридичні акти, набувати майнові та немайнові права та виконувати обов'язки, бути позивачем та відповідачем у </w:t>
      </w:r>
      <w:r w:rsidR="00E47A71" w:rsidRPr="00B24A18">
        <w:rPr>
          <w:rStyle w:val="FontStyle18"/>
          <w:b w:val="0"/>
        </w:rPr>
        <w:t>будь-якому суді, у тому числі й у</w:t>
      </w:r>
      <w:r w:rsidRPr="00B24A18">
        <w:rPr>
          <w:rStyle w:val="FontStyle18"/>
          <w:b w:val="0"/>
        </w:rPr>
        <w:t xml:space="preserve"> третейському суді.</w:t>
      </w:r>
    </w:p>
    <w:p w14:paraId="0572A2A6"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Товариство має самостійний баланс, має право відкривати поточний, валютний та інші рахунки в банківських установах, у порядку та на умовах, передбачених чинним законодавством України.</w:t>
      </w:r>
    </w:p>
    <w:p w14:paraId="19D6610C"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 xml:space="preserve">3.2. Товариство має право вступати з дотриманням вимог, передбачених чинним законодавством, у діючі або створювати нові асоціації, спілки, спільні підприємства, об`єднання підприємств, господарські товариства, засновані на будь-якій формі власності та з участю суб'єктів права, що є резидентами </w:t>
      </w:r>
      <w:r w:rsidR="00585565" w:rsidRPr="00B24A18">
        <w:rPr>
          <w:rStyle w:val="FontStyle18"/>
          <w:b w:val="0"/>
        </w:rPr>
        <w:t xml:space="preserve">як </w:t>
      </w:r>
      <w:r w:rsidRPr="00B24A18">
        <w:rPr>
          <w:rStyle w:val="FontStyle18"/>
          <w:b w:val="0"/>
        </w:rPr>
        <w:t>України</w:t>
      </w:r>
      <w:r w:rsidR="00585565" w:rsidRPr="00B24A18">
        <w:rPr>
          <w:rStyle w:val="FontStyle18"/>
          <w:b w:val="0"/>
        </w:rPr>
        <w:t>,</w:t>
      </w:r>
      <w:r w:rsidRPr="00B24A18">
        <w:rPr>
          <w:rStyle w:val="FontStyle18"/>
          <w:b w:val="0"/>
        </w:rPr>
        <w:t xml:space="preserve"> так і інших держав.</w:t>
      </w:r>
    </w:p>
    <w:p w14:paraId="5055B950"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Товариство має право, з дотриманням вимог, передбачених чинним законодавством, створювати дочірні підприємства, відкривати філії та представництва на території України та інших держав.</w:t>
      </w:r>
    </w:p>
    <w:p w14:paraId="03B3157F"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3.3. Товариство набуває прав юридичної особи з дня його державної реєстрації.</w:t>
      </w:r>
    </w:p>
    <w:p w14:paraId="084C5E0A"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У своїй діяльності Товариство керується чинним законодавством України, а також установчими документами.</w:t>
      </w:r>
    </w:p>
    <w:p w14:paraId="74C0623F"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 xml:space="preserve">3.4. Товариство може мати круглу печатку з позначенням свого найменування, </w:t>
      </w:r>
      <w:r w:rsidR="0029261A" w:rsidRPr="00B24A18">
        <w:rPr>
          <w:rStyle w:val="FontStyle18"/>
          <w:b w:val="0"/>
        </w:rPr>
        <w:t xml:space="preserve">кутові та інші штампи, </w:t>
      </w:r>
      <w:r w:rsidRPr="00B24A18">
        <w:rPr>
          <w:rStyle w:val="FontStyle18"/>
          <w:b w:val="0"/>
        </w:rPr>
        <w:t>бланк зі своїми реквізитами, знак на товари та послуги.</w:t>
      </w:r>
      <w:r w:rsidR="00934A78" w:rsidRPr="00B24A18">
        <w:rPr>
          <w:rStyle w:val="FontStyle18"/>
          <w:b w:val="0"/>
        </w:rPr>
        <w:t xml:space="preserve"> Товариство може працювати без печатки.</w:t>
      </w:r>
    </w:p>
    <w:p w14:paraId="13860912"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3.5. Товариство несе відповідальність за своїми зобов’язаннями всім належним йому майном</w:t>
      </w:r>
      <w:r w:rsidR="0029261A" w:rsidRPr="00B24A18">
        <w:rPr>
          <w:rStyle w:val="FontStyle18"/>
          <w:b w:val="0"/>
        </w:rPr>
        <w:t>,</w:t>
      </w:r>
      <w:r w:rsidRPr="00B24A18">
        <w:rPr>
          <w:rStyle w:val="FontStyle18"/>
          <w:b w:val="0"/>
        </w:rPr>
        <w:t xml:space="preserve"> на яке у відповідності з діючим законодавством може бути накладене стягнення.</w:t>
      </w:r>
    </w:p>
    <w:p w14:paraId="1816A686"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Товариство не відповідає за боргами держави.</w:t>
      </w:r>
    </w:p>
    <w:p w14:paraId="37FF11E3"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Держава не відповідає за боргами Товариства.</w:t>
      </w:r>
    </w:p>
    <w:p w14:paraId="4F5DF593"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Товариство не відповідає за зобов’язаннями своїх учасників.</w:t>
      </w:r>
    </w:p>
    <w:p w14:paraId="62A2E683"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Товариство не відповідає за боргами своїх учасників.</w:t>
      </w:r>
    </w:p>
    <w:p w14:paraId="1E720ED3"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Учасники Товариства несуть відповідальність в межах їх вкладів.</w:t>
      </w:r>
    </w:p>
    <w:p w14:paraId="18AF8953"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Товариство не відповідає за боргами своїх працівників.</w:t>
      </w:r>
    </w:p>
    <w:p w14:paraId="2133F25F" w14:textId="77777777" w:rsidR="00974373" w:rsidRPr="00B24A18" w:rsidRDefault="00974373" w:rsidP="00C76E1C">
      <w:pPr>
        <w:pStyle w:val="Style1"/>
        <w:spacing w:line="240" w:lineRule="auto"/>
        <w:ind w:firstLine="851"/>
        <w:contextualSpacing/>
        <w:jc w:val="both"/>
        <w:rPr>
          <w:rStyle w:val="FontStyle18"/>
          <w:b w:val="0"/>
        </w:rPr>
      </w:pPr>
      <w:r w:rsidRPr="00B24A18">
        <w:rPr>
          <w:rStyle w:val="FontStyle18"/>
          <w:b w:val="0"/>
        </w:rPr>
        <w:t>Працівники Товариства не відповідають за боргами Товариства.</w:t>
      </w:r>
    </w:p>
    <w:p w14:paraId="60E5E959" w14:textId="77777777" w:rsidR="00974373" w:rsidRPr="00B24A18" w:rsidRDefault="00974373" w:rsidP="00C76E1C">
      <w:pPr>
        <w:pStyle w:val="Style1"/>
        <w:widowControl/>
        <w:spacing w:line="240" w:lineRule="auto"/>
        <w:ind w:firstLine="851"/>
        <w:contextualSpacing/>
        <w:jc w:val="both"/>
        <w:rPr>
          <w:rStyle w:val="FontStyle18"/>
          <w:b w:val="0"/>
        </w:rPr>
      </w:pPr>
      <w:r w:rsidRPr="00B24A18">
        <w:rPr>
          <w:rStyle w:val="FontStyle18"/>
          <w:b w:val="0"/>
        </w:rPr>
        <w:t>3.6. Товариство здійснює свою діяльність на засадах повного господарського розрахунку, несе відповідальність за результати своєї господарської діяльності, за виконання прийнятих на себе обов'язків перед контрагентами по укл</w:t>
      </w:r>
      <w:r w:rsidR="0029261A" w:rsidRPr="00B24A18">
        <w:rPr>
          <w:rStyle w:val="FontStyle18"/>
          <w:b w:val="0"/>
        </w:rPr>
        <w:t>аденим угодам, перед державою і</w:t>
      </w:r>
      <w:r w:rsidRPr="00B24A18">
        <w:rPr>
          <w:rStyle w:val="FontStyle18"/>
          <w:b w:val="0"/>
        </w:rPr>
        <w:t xml:space="preserve"> банками, а </w:t>
      </w:r>
      <w:r w:rsidR="0029261A" w:rsidRPr="00B24A18">
        <w:rPr>
          <w:rStyle w:val="FontStyle18"/>
          <w:b w:val="0"/>
        </w:rPr>
        <w:t>також перед трудовим колективом</w:t>
      </w:r>
      <w:r w:rsidRPr="00B24A18">
        <w:rPr>
          <w:rStyle w:val="FontStyle18"/>
          <w:b w:val="0"/>
        </w:rPr>
        <w:t xml:space="preserve"> згідно чинного законодавства України.</w:t>
      </w:r>
    </w:p>
    <w:p w14:paraId="6F35D611" w14:textId="77777777" w:rsidR="00271190" w:rsidRPr="00B24A18" w:rsidRDefault="00271190" w:rsidP="00C76E1C">
      <w:pPr>
        <w:pStyle w:val="Style1"/>
        <w:widowControl/>
        <w:spacing w:line="240" w:lineRule="auto"/>
        <w:ind w:firstLine="851"/>
        <w:contextualSpacing/>
        <w:jc w:val="both"/>
        <w:rPr>
          <w:rStyle w:val="FontStyle18"/>
          <w:b w:val="0"/>
        </w:rPr>
      </w:pPr>
    </w:p>
    <w:p w14:paraId="7F62491A" w14:textId="77777777" w:rsidR="00974373" w:rsidRPr="00B24A18" w:rsidRDefault="00974373" w:rsidP="00C76E1C">
      <w:pPr>
        <w:pStyle w:val="Style1"/>
        <w:spacing w:line="240" w:lineRule="auto"/>
        <w:contextualSpacing/>
        <w:rPr>
          <w:rStyle w:val="FontStyle18"/>
        </w:rPr>
      </w:pPr>
      <w:r w:rsidRPr="00B24A18">
        <w:rPr>
          <w:rStyle w:val="FontStyle18"/>
        </w:rPr>
        <w:t>4. ПРАВА ТА ОБОВ’ЯЗКИ УЧАСНИКІВ ТОВАРИСТВА,</w:t>
      </w:r>
    </w:p>
    <w:p w14:paraId="789B5F41" w14:textId="77777777" w:rsidR="00974373" w:rsidRPr="00B24A18" w:rsidRDefault="00E237BC" w:rsidP="00C76E1C">
      <w:pPr>
        <w:pStyle w:val="Style1"/>
        <w:widowControl/>
        <w:spacing w:line="240" w:lineRule="auto"/>
        <w:contextualSpacing/>
        <w:rPr>
          <w:rStyle w:val="FontStyle18"/>
        </w:rPr>
      </w:pPr>
      <w:r w:rsidRPr="00B24A18">
        <w:rPr>
          <w:rStyle w:val="FontStyle18"/>
        </w:rPr>
        <w:t>ПОРЯДОК ВСТУПУ ДО ТОВАРИСТВА І</w:t>
      </w:r>
      <w:r w:rsidR="00974373" w:rsidRPr="00B24A18">
        <w:rPr>
          <w:rStyle w:val="FontStyle18"/>
        </w:rPr>
        <w:t xml:space="preserve"> ВИХОДУ З НЬОГО, ПЕРЕДАЧА ЧАСТКИ ТРЕТІМ ОСОБАМ</w:t>
      </w:r>
    </w:p>
    <w:p w14:paraId="7BA247B5" w14:textId="77777777" w:rsidR="00974373" w:rsidRPr="00B24A18" w:rsidRDefault="00974373" w:rsidP="00C76E1C">
      <w:pPr>
        <w:widowControl w:val="0"/>
        <w:ind w:firstLine="851"/>
        <w:contextualSpacing/>
        <w:jc w:val="both"/>
        <w:rPr>
          <w:sz w:val="20"/>
          <w:szCs w:val="20"/>
          <w:lang w:eastAsia="ru-RU"/>
        </w:rPr>
      </w:pPr>
      <w:r w:rsidRPr="00B24A18">
        <w:rPr>
          <w:sz w:val="20"/>
          <w:szCs w:val="20"/>
          <w:lang w:eastAsia="ru-RU"/>
        </w:rPr>
        <w:t>4.1. Учасниками Товариства можуть бути фізичні та/або юридичні особи.</w:t>
      </w:r>
    </w:p>
    <w:p w14:paraId="1BA5D7C7" w14:textId="77777777" w:rsidR="00974373" w:rsidRPr="00B24A18" w:rsidRDefault="00974373" w:rsidP="00C76E1C">
      <w:pPr>
        <w:widowControl w:val="0"/>
        <w:ind w:firstLine="851"/>
        <w:contextualSpacing/>
        <w:rPr>
          <w:sz w:val="20"/>
          <w:szCs w:val="20"/>
          <w:lang w:eastAsia="ru-RU"/>
        </w:rPr>
      </w:pPr>
      <w:r w:rsidRPr="00B24A18">
        <w:rPr>
          <w:sz w:val="20"/>
          <w:szCs w:val="20"/>
          <w:lang w:eastAsia="ru-RU"/>
        </w:rPr>
        <w:t>4.2. Учасники мають право:</w:t>
      </w:r>
    </w:p>
    <w:p w14:paraId="4453ABDC" w14:textId="77777777" w:rsidR="00974373" w:rsidRPr="00B24A18" w:rsidRDefault="00E237BC" w:rsidP="00C76E1C">
      <w:pPr>
        <w:ind w:firstLine="851"/>
        <w:contextualSpacing/>
        <w:jc w:val="both"/>
        <w:rPr>
          <w:sz w:val="20"/>
          <w:szCs w:val="20"/>
          <w:lang w:eastAsia="ru-RU"/>
        </w:rPr>
      </w:pPr>
      <w:r w:rsidRPr="00B24A18">
        <w:rPr>
          <w:sz w:val="20"/>
          <w:szCs w:val="20"/>
          <w:lang w:eastAsia="ru-RU"/>
        </w:rPr>
        <w:t>1</w:t>
      </w:r>
      <w:r w:rsidR="00974373" w:rsidRPr="00B24A18">
        <w:rPr>
          <w:sz w:val="20"/>
          <w:szCs w:val="20"/>
          <w:lang w:eastAsia="ru-RU"/>
        </w:rPr>
        <w:t>) брати участь в управлінні товариством у порядку, передбаченому чинним законодавством України та  установчими документами Товариства;</w:t>
      </w:r>
    </w:p>
    <w:p w14:paraId="58F4E419" w14:textId="77777777" w:rsidR="00974373" w:rsidRPr="00B24A18" w:rsidRDefault="00E237BC" w:rsidP="00C76E1C">
      <w:pPr>
        <w:ind w:firstLine="851"/>
        <w:contextualSpacing/>
        <w:jc w:val="both"/>
        <w:rPr>
          <w:sz w:val="20"/>
          <w:szCs w:val="20"/>
          <w:lang w:eastAsia="ru-RU"/>
        </w:rPr>
      </w:pPr>
      <w:r w:rsidRPr="00B24A18">
        <w:rPr>
          <w:sz w:val="20"/>
          <w:szCs w:val="20"/>
          <w:lang w:eastAsia="ru-RU"/>
        </w:rPr>
        <w:t>2</w:t>
      </w:r>
      <w:r w:rsidR="00974373" w:rsidRPr="00B24A18">
        <w:rPr>
          <w:sz w:val="20"/>
          <w:szCs w:val="20"/>
          <w:lang w:eastAsia="ru-RU"/>
        </w:rPr>
        <w:t>) брати участь у розподілі прибутку Товариства та одержувати його частку (дивіденди);</w:t>
      </w:r>
    </w:p>
    <w:p w14:paraId="45DF705E" w14:textId="77777777" w:rsidR="00974373" w:rsidRPr="00B24A18" w:rsidRDefault="00E237BC" w:rsidP="00C76E1C">
      <w:pPr>
        <w:ind w:firstLine="851"/>
        <w:contextualSpacing/>
        <w:jc w:val="both"/>
        <w:rPr>
          <w:sz w:val="20"/>
          <w:szCs w:val="20"/>
          <w:lang w:eastAsia="ru-RU"/>
        </w:rPr>
      </w:pPr>
      <w:r w:rsidRPr="00B24A18">
        <w:rPr>
          <w:sz w:val="20"/>
          <w:szCs w:val="20"/>
          <w:lang w:eastAsia="ru-RU"/>
        </w:rPr>
        <w:t>3</w:t>
      </w:r>
      <w:r w:rsidR="00974373" w:rsidRPr="00B24A18">
        <w:rPr>
          <w:sz w:val="20"/>
          <w:szCs w:val="20"/>
          <w:lang w:eastAsia="ru-RU"/>
        </w:rPr>
        <w:t>) вийти у  встановленому порядку з Товариства;</w:t>
      </w:r>
    </w:p>
    <w:p w14:paraId="27E6A576" w14:textId="77777777" w:rsidR="00974373" w:rsidRPr="00B24A18" w:rsidRDefault="00E237BC" w:rsidP="00C76E1C">
      <w:pPr>
        <w:ind w:firstLine="851"/>
        <w:contextualSpacing/>
        <w:jc w:val="both"/>
        <w:rPr>
          <w:sz w:val="20"/>
          <w:szCs w:val="20"/>
          <w:lang w:eastAsia="ru-RU"/>
        </w:rPr>
      </w:pPr>
      <w:r w:rsidRPr="00B24A18">
        <w:rPr>
          <w:sz w:val="20"/>
          <w:szCs w:val="20"/>
          <w:lang w:eastAsia="ru-RU"/>
        </w:rPr>
        <w:t>4</w:t>
      </w:r>
      <w:r w:rsidR="00974373" w:rsidRPr="00B24A18">
        <w:rPr>
          <w:sz w:val="20"/>
          <w:szCs w:val="20"/>
          <w:lang w:eastAsia="ru-RU"/>
        </w:rPr>
        <w:t>) отримувати інформацію про господарську діяльність товариства;</w:t>
      </w:r>
    </w:p>
    <w:p w14:paraId="56665524" w14:textId="77777777" w:rsidR="00974373" w:rsidRPr="00B24A18" w:rsidRDefault="00E237BC" w:rsidP="00C76E1C">
      <w:pPr>
        <w:ind w:firstLine="851"/>
        <w:contextualSpacing/>
        <w:jc w:val="both"/>
        <w:rPr>
          <w:sz w:val="20"/>
          <w:szCs w:val="20"/>
          <w:lang w:eastAsia="ru-RU"/>
        </w:rPr>
      </w:pPr>
      <w:r w:rsidRPr="00B24A18">
        <w:rPr>
          <w:sz w:val="20"/>
          <w:szCs w:val="20"/>
          <w:lang w:eastAsia="ru-RU"/>
        </w:rPr>
        <w:t>5</w:t>
      </w:r>
      <w:r w:rsidR="00974373" w:rsidRPr="00B24A18">
        <w:rPr>
          <w:sz w:val="20"/>
          <w:szCs w:val="20"/>
          <w:lang w:eastAsia="ru-RU"/>
        </w:rPr>
        <w:t>) отримати у разі ліквід</w:t>
      </w:r>
      <w:r w:rsidR="00585565" w:rsidRPr="00B24A18">
        <w:rPr>
          <w:sz w:val="20"/>
          <w:szCs w:val="20"/>
          <w:lang w:eastAsia="ru-RU"/>
        </w:rPr>
        <w:t>ації Т</w:t>
      </w:r>
      <w:r w:rsidR="00974373" w:rsidRPr="00B24A18">
        <w:rPr>
          <w:sz w:val="20"/>
          <w:szCs w:val="20"/>
          <w:lang w:eastAsia="ru-RU"/>
        </w:rPr>
        <w:t xml:space="preserve">овариства частину майна, що залишилася після розрахунків з кредиторами, або його вартість.  </w:t>
      </w:r>
    </w:p>
    <w:p w14:paraId="2EDD258A" w14:textId="77777777" w:rsidR="00974373" w:rsidRPr="00B24A18" w:rsidRDefault="00B67416" w:rsidP="00C76E1C">
      <w:pPr>
        <w:ind w:firstLine="851"/>
        <w:contextualSpacing/>
        <w:jc w:val="both"/>
        <w:rPr>
          <w:sz w:val="20"/>
          <w:szCs w:val="20"/>
          <w:lang w:eastAsia="ru-RU"/>
        </w:rPr>
      </w:pPr>
      <w:r w:rsidRPr="00B24A18">
        <w:rPr>
          <w:sz w:val="20"/>
          <w:szCs w:val="20"/>
          <w:lang w:eastAsia="ru-RU"/>
        </w:rPr>
        <w:t>На вимогу у</w:t>
      </w:r>
      <w:r w:rsidR="00974373" w:rsidRPr="00B24A18">
        <w:rPr>
          <w:sz w:val="20"/>
          <w:szCs w:val="20"/>
          <w:lang w:eastAsia="ru-RU"/>
        </w:rPr>
        <w:t>часника Товариство зобов'язане надавати йому для ознайомлення річні баланси, звіти Товариства про його діяльність, протоколи зборів та інші документи. Учасники можуть мати також інші права, передбачені законодавством і установчими документами Товариства.</w:t>
      </w:r>
    </w:p>
    <w:p w14:paraId="74F5E257" w14:textId="77777777" w:rsidR="00974373" w:rsidRPr="00B24A18" w:rsidRDefault="00974373" w:rsidP="00C76E1C">
      <w:pPr>
        <w:tabs>
          <w:tab w:val="left" w:pos="709"/>
        </w:tabs>
        <w:ind w:firstLine="851"/>
        <w:contextualSpacing/>
        <w:jc w:val="both"/>
        <w:rPr>
          <w:sz w:val="20"/>
          <w:szCs w:val="20"/>
          <w:lang w:eastAsia="ru-RU"/>
        </w:rPr>
      </w:pPr>
      <w:r w:rsidRPr="00B24A18">
        <w:rPr>
          <w:sz w:val="20"/>
          <w:szCs w:val="20"/>
          <w:lang w:eastAsia="ru-RU"/>
        </w:rPr>
        <w:t>4.3. Учасники зобов`язані:</w:t>
      </w:r>
    </w:p>
    <w:p w14:paraId="17F92130" w14:textId="77777777" w:rsidR="00974373" w:rsidRPr="00B24A18" w:rsidRDefault="00E237BC" w:rsidP="00C76E1C">
      <w:pPr>
        <w:ind w:firstLine="851"/>
        <w:contextualSpacing/>
        <w:jc w:val="both"/>
        <w:rPr>
          <w:sz w:val="20"/>
          <w:szCs w:val="20"/>
          <w:lang w:eastAsia="ru-RU"/>
        </w:rPr>
      </w:pPr>
      <w:r w:rsidRPr="00B24A18">
        <w:rPr>
          <w:sz w:val="20"/>
          <w:szCs w:val="20"/>
          <w:lang w:eastAsia="ru-RU"/>
        </w:rPr>
        <w:lastRenderedPageBreak/>
        <w:t>1</w:t>
      </w:r>
      <w:r w:rsidR="00974373" w:rsidRPr="00B24A18">
        <w:rPr>
          <w:sz w:val="20"/>
          <w:szCs w:val="20"/>
          <w:lang w:eastAsia="ru-RU"/>
        </w:rPr>
        <w:t>) дотримуватись установчих документів Товариства і виконувати рішення загальних зборів та інших органів управління Товариства;</w:t>
      </w:r>
    </w:p>
    <w:p w14:paraId="4B7AF266" w14:textId="77777777" w:rsidR="00974373" w:rsidRPr="00B24A18" w:rsidRDefault="00E237BC" w:rsidP="00C76E1C">
      <w:pPr>
        <w:ind w:firstLine="851"/>
        <w:contextualSpacing/>
        <w:jc w:val="both"/>
        <w:rPr>
          <w:sz w:val="20"/>
          <w:szCs w:val="20"/>
          <w:lang w:eastAsia="ru-RU"/>
        </w:rPr>
      </w:pPr>
      <w:r w:rsidRPr="00B24A18">
        <w:rPr>
          <w:sz w:val="20"/>
          <w:szCs w:val="20"/>
          <w:lang w:eastAsia="ru-RU"/>
        </w:rPr>
        <w:t>2</w:t>
      </w:r>
      <w:r w:rsidR="00974373" w:rsidRPr="00B24A18">
        <w:rPr>
          <w:sz w:val="20"/>
          <w:szCs w:val="20"/>
          <w:lang w:eastAsia="ru-RU"/>
        </w:rPr>
        <w:t>) виконувати свої зобов'язання перед Товариством, в тому числі і пов'язані з майновою участю, а також вносити вклади у розмірі, порядку та  засобами, передбаченими установчими документами;</w:t>
      </w:r>
    </w:p>
    <w:p w14:paraId="46B2033A" w14:textId="77777777" w:rsidR="00974373" w:rsidRPr="00B24A18" w:rsidRDefault="00E237BC" w:rsidP="00C76E1C">
      <w:pPr>
        <w:ind w:firstLine="851"/>
        <w:contextualSpacing/>
        <w:jc w:val="both"/>
        <w:rPr>
          <w:sz w:val="20"/>
          <w:szCs w:val="20"/>
          <w:lang w:eastAsia="ru-RU"/>
        </w:rPr>
      </w:pPr>
      <w:r w:rsidRPr="00B24A18">
        <w:rPr>
          <w:sz w:val="20"/>
          <w:szCs w:val="20"/>
          <w:lang w:eastAsia="ru-RU"/>
        </w:rPr>
        <w:t>3</w:t>
      </w:r>
      <w:r w:rsidR="00974373" w:rsidRPr="00B24A18">
        <w:rPr>
          <w:sz w:val="20"/>
          <w:szCs w:val="20"/>
          <w:lang w:eastAsia="ru-RU"/>
        </w:rPr>
        <w:t>) не розголошувати комерційну таємницю та конфіденційну інформацію про діяльність Товариства;</w:t>
      </w:r>
    </w:p>
    <w:p w14:paraId="3632AF8C" w14:textId="77777777" w:rsidR="00974373" w:rsidRPr="00B24A18" w:rsidRDefault="00E237BC" w:rsidP="00C76E1C">
      <w:pPr>
        <w:ind w:firstLine="851"/>
        <w:contextualSpacing/>
        <w:jc w:val="both"/>
        <w:rPr>
          <w:sz w:val="20"/>
          <w:szCs w:val="20"/>
          <w:lang w:eastAsia="ru-RU"/>
        </w:rPr>
      </w:pPr>
      <w:r w:rsidRPr="00B24A18">
        <w:rPr>
          <w:sz w:val="20"/>
          <w:szCs w:val="20"/>
          <w:lang w:eastAsia="ru-RU"/>
        </w:rPr>
        <w:t>4</w:t>
      </w:r>
      <w:r w:rsidR="00974373" w:rsidRPr="00B24A18">
        <w:rPr>
          <w:sz w:val="20"/>
          <w:szCs w:val="20"/>
          <w:lang w:eastAsia="ru-RU"/>
        </w:rPr>
        <w:t>) нести інші обов'язки, якщо це передбачено чинним законодавством України та установчими документами Товариства.</w:t>
      </w:r>
    </w:p>
    <w:p w14:paraId="518561C7" w14:textId="77777777" w:rsidR="00974373" w:rsidRPr="00B24A18" w:rsidRDefault="00974373" w:rsidP="00C76E1C">
      <w:pPr>
        <w:widowControl w:val="0"/>
        <w:ind w:firstLine="851"/>
        <w:contextualSpacing/>
        <w:jc w:val="both"/>
        <w:rPr>
          <w:sz w:val="20"/>
          <w:szCs w:val="20"/>
          <w:lang w:eastAsia="ru-RU"/>
        </w:rPr>
      </w:pPr>
      <w:r w:rsidRPr="00B24A18">
        <w:rPr>
          <w:sz w:val="20"/>
          <w:szCs w:val="20"/>
          <w:lang w:eastAsia="ru-RU"/>
        </w:rPr>
        <w:t>4.4. Кількість учасників Товариства не</w:t>
      </w:r>
      <w:r w:rsidR="00B67416" w:rsidRPr="00B24A18">
        <w:rPr>
          <w:sz w:val="20"/>
          <w:szCs w:val="20"/>
          <w:lang w:eastAsia="ru-RU"/>
        </w:rPr>
        <w:t xml:space="preserve"> обмежена. Прийняття до складу у</w:t>
      </w:r>
      <w:r w:rsidRPr="00B24A18">
        <w:rPr>
          <w:sz w:val="20"/>
          <w:szCs w:val="20"/>
          <w:lang w:eastAsia="ru-RU"/>
        </w:rPr>
        <w:t>часників Тов</w:t>
      </w:r>
      <w:r w:rsidR="00B67416" w:rsidRPr="00B24A18">
        <w:rPr>
          <w:sz w:val="20"/>
          <w:szCs w:val="20"/>
          <w:lang w:eastAsia="ru-RU"/>
        </w:rPr>
        <w:t>ариства здійснюється за згодою у</w:t>
      </w:r>
      <w:r w:rsidR="00E24E05" w:rsidRPr="00B24A18">
        <w:rPr>
          <w:sz w:val="20"/>
          <w:szCs w:val="20"/>
          <w:lang w:eastAsia="ru-RU"/>
        </w:rPr>
        <w:t>часників Т</w:t>
      </w:r>
      <w:r w:rsidRPr="00B24A18">
        <w:rPr>
          <w:sz w:val="20"/>
          <w:szCs w:val="20"/>
          <w:lang w:eastAsia="ru-RU"/>
        </w:rPr>
        <w:t>овариства.</w:t>
      </w:r>
    </w:p>
    <w:p w14:paraId="0504F9EB" w14:textId="77777777" w:rsidR="00974373" w:rsidRPr="00B24A18" w:rsidRDefault="00974373" w:rsidP="00C76E1C">
      <w:pPr>
        <w:shd w:val="clear" w:color="auto" w:fill="FFFFFF"/>
        <w:ind w:firstLine="851"/>
        <w:contextualSpacing/>
        <w:jc w:val="both"/>
        <w:textAlignment w:val="baseline"/>
        <w:rPr>
          <w:sz w:val="20"/>
          <w:szCs w:val="20"/>
          <w:lang w:eastAsia="ru-RU"/>
        </w:rPr>
      </w:pPr>
      <w:r w:rsidRPr="00B24A18">
        <w:rPr>
          <w:sz w:val="20"/>
          <w:szCs w:val="20"/>
          <w:lang w:eastAsia="ru-RU"/>
        </w:rPr>
        <w:t>4.5. Вихід учасника з Товариства:</w:t>
      </w:r>
    </w:p>
    <w:p w14:paraId="2AF4720E" w14:textId="77777777" w:rsidR="00974373" w:rsidRPr="00B24A18" w:rsidRDefault="00974373" w:rsidP="00C76E1C">
      <w:pPr>
        <w:shd w:val="clear" w:color="auto" w:fill="FFFFFF"/>
        <w:ind w:firstLine="851"/>
        <w:contextualSpacing/>
        <w:jc w:val="both"/>
        <w:textAlignment w:val="baseline"/>
        <w:rPr>
          <w:sz w:val="20"/>
          <w:szCs w:val="20"/>
          <w:lang w:eastAsia="ru-RU"/>
        </w:rPr>
      </w:pPr>
      <w:bookmarkStart w:id="7" w:name="n137"/>
      <w:bookmarkEnd w:id="7"/>
      <w:r w:rsidRPr="00B24A18">
        <w:rPr>
          <w:sz w:val="20"/>
          <w:szCs w:val="20"/>
          <w:lang w:eastAsia="ru-RU"/>
        </w:rPr>
        <w:t>4.5.1. Учасник Товариства, частка якого у статутному капіталі товариства становить менше 50 відсотків, може вийти з Товариства у будь-який час без згоди інших учасників.</w:t>
      </w:r>
    </w:p>
    <w:p w14:paraId="7EC85A13" w14:textId="77777777" w:rsidR="00974373" w:rsidRPr="00B24A18" w:rsidRDefault="00974373" w:rsidP="00C76E1C">
      <w:pPr>
        <w:shd w:val="clear" w:color="auto" w:fill="FFFFFF"/>
        <w:ind w:firstLine="851"/>
        <w:contextualSpacing/>
        <w:jc w:val="both"/>
        <w:textAlignment w:val="baseline"/>
        <w:rPr>
          <w:sz w:val="20"/>
          <w:szCs w:val="20"/>
          <w:lang w:eastAsia="ru-RU"/>
        </w:rPr>
      </w:pPr>
      <w:bookmarkStart w:id="8" w:name="n138"/>
      <w:bookmarkEnd w:id="8"/>
      <w:r w:rsidRPr="00B24A18">
        <w:rPr>
          <w:sz w:val="20"/>
          <w:szCs w:val="20"/>
          <w:lang w:eastAsia="ru-RU"/>
        </w:rPr>
        <w:t>4.5.2. Учасник Товариства, частка якого у статутному капіталі Товариства становить 50 або більше відсотків, може вийти з Товариства за згодою інших учасників.</w:t>
      </w:r>
    </w:p>
    <w:p w14:paraId="673486AF" w14:textId="77777777" w:rsidR="00974373" w:rsidRPr="00B24A18" w:rsidRDefault="005E67D6" w:rsidP="00C76E1C">
      <w:pPr>
        <w:shd w:val="clear" w:color="auto" w:fill="FFFFFF"/>
        <w:ind w:firstLine="851"/>
        <w:contextualSpacing/>
        <w:jc w:val="both"/>
        <w:textAlignment w:val="baseline"/>
        <w:rPr>
          <w:sz w:val="20"/>
          <w:szCs w:val="20"/>
          <w:lang w:eastAsia="ru-RU"/>
        </w:rPr>
      </w:pPr>
      <w:bookmarkStart w:id="9" w:name="n139"/>
      <w:bookmarkStart w:id="10" w:name="n140"/>
      <w:bookmarkEnd w:id="9"/>
      <w:bookmarkEnd w:id="10"/>
      <w:r w:rsidRPr="00B24A18">
        <w:rPr>
          <w:sz w:val="20"/>
          <w:szCs w:val="20"/>
          <w:lang w:eastAsia="ru-RU"/>
        </w:rPr>
        <w:t>4.5.3</w:t>
      </w:r>
      <w:r w:rsidR="00B67416" w:rsidRPr="00B24A18">
        <w:rPr>
          <w:sz w:val="20"/>
          <w:szCs w:val="20"/>
          <w:lang w:eastAsia="ru-RU"/>
        </w:rPr>
        <w:t>. Якщо для виходу учасника необхідна згода інших у</w:t>
      </w:r>
      <w:r w:rsidR="00974373" w:rsidRPr="00B24A18">
        <w:rPr>
          <w:sz w:val="20"/>
          <w:szCs w:val="20"/>
          <w:lang w:eastAsia="ru-RU"/>
        </w:rPr>
        <w:t>часників Товариства, він може вийти з Товариства протягом одного місяця з дня надання такої згоди, або у менший строк</w:t>
      </w:r>
      <w:r w:rsidR="00585565" w:rsidRPr="00B24A18">
        <w:rPr>
          <w:sz w:val="20"/>
          <w:szCs w:val="20"/>
          <w:lang w:eastAsia="ru-RU"/>
        </w:rPr>
        <w:t>,</w:t>
      </w:r>
      <w:r w:rsidR="00974373" w:rsidRPr="00B24A18">
        <w:rPr>
          <w:sz w:val="20"/>
          <w:szCs w:val="20"/>
          <w:lang w:eastAsia="ru-RU"/>
        </w:rPr>
        <w:t xml:space="preserve"> визначений такою згодою.</w:t>
      </w:r>
    </w:p>
    <w:p w14:paraId="651FC41C" w14:textId="77777777" w:rsidR="00974373" w:rsidRPr="00B24A18" w:rsidRDefault="005E67D6" w:rsidP="00C76E1C">
      <w:pPr>
        <w:shd w:val="clear" w:color="auto" w:fill="FFFFFF"/>
        <w:ind w:firstLine="851"/>
        <w:contextualSpacing/>
        <w:jc w:val="both"/>
        <w:textAlignment w:val="baseline"/>
        <w:rPr>
          <w:sz w:val="20"/>
          <w:szCs w:val="20"/>
          <w:lang w:eastAsia="ru-RU"/>
        </w:rPr>
      </w:pPr>
      <w:bookmarkStart w:id="11" w:name="n141"/>
      <w:bookmarkEnd w:id="11"/>
      <w:r w:rsidRPr="00B24A18">
        <w:rPr>
          <w:sz w:val="20"/>
          <w:szCs w:val="20"/>
          <w:lang w:eastAsia="ru-RU"/>
        </w:rPr>
        <w:t>4.5.4</w:t>
      </w:r>
      <w:r w:rsidR="00974373" w:rsidRPr="00B24A18">
        <w:rPr>
          <w:sz w:val="20"/>
          <w:szCs w:val="20"/>
          <w:lang w:eastAsia="ru-RU"/>
        </w:rPr>
        <w:t xml:space="preserve">. Учасник вважається таким, що вийшов з Товариства, з дня державної реєстрації його виходу. </w:t>
      </w:r>
    </w:p>
    <w:p w14:paraId="0EB34C87" w14:textId="77777777" w:rsidR="00974373" w:rsidRPr="00B24A18" w:rsidRDefault="00974373" w:rsidP="00C76E1C">
      <w:pPr>
        <w:shd w:val="clear" w:color="auto" w:fill="FFFFFF"/>
        <w:ind w:firstLine="851"/>
        <w:contextualSpacing/>
        <w:jc w:val="both"/>
        <w:textAlignment w:val="baseline"/>
        <w:rPr>
          <w:sz w:val="20"/>
          <w:szCs w:val="20"/>
          <w:lang w:eastAsia="ru-RU"/>
        </w:rPr>
      </w:pPr>
      <w:bookmarkStart w:id="12" w:name="n142"/>
      <w:bookmarkEnd w:id="12"/>
      <w:r w:rsidRPr="00B24A18">
        <w:rPr>
          <w:sz w:val="20"/>
          <w:szCs w:val="20"/>
          <w:lang w:eastAsia="ru-RU"/>
        </w:rPr>
        <w:t xml:space="preserve">4.6. Не пізніше 30 днів з дня, коли Товариство дізналося чи мало дізнатися про </w:t>
      </w:r>
      <w:r w:rsidR="00B67416" w:rsidRPr="00B24A18">
        <w:rPr>
          <w:sz w:val="20"/>
          <w:szCs w:val="20"/>
          <w:lang w:eastAsia="ru-RU"/>
        </w:rPr>
        <w:t>вихід у</w:t>
      </w:r>
      <w:r w:rsidRPr="00B24A18">
        <w:rPr>
          <w:sz w:val="20"/>
          <w:szCs w:val="20"/>
          <w:lang w:eastAsia="ru-RU"/>
        </w:rPr>
        <w:t>часника, воно зобов’язан</w:t>
      </w:r>
      <w:r w:rsidR="00B67416" w:rsidRPr="00B24A18">
        <w:rPr>
          <w:sz w:val="20"/>
          <w:szCs w:val="20"/>
          <w:lang w:eastAsia="ru-RU"/>
        </w:rPr>
        <w:t>е повідомити такому колишньому у</w:t>
      </w:r>
      <w:r w:rsidRPr="00B24A18">
        <w:rPr>
          <w:sz w:val="20"/>
          <w:szCs w:val="20"/>
          <w:lang w:eastAsia="ru-RU"/>
        </w:rPr>
        <w:t>часнику вартість його частки, надати обґрунтований розрахунок та копії документів, необхідних д</w:t>
      </w:r>
      <w:r w:rsidR="00B67416" w:rsidRPr="00B24A18">
        <w:rPr>
          <w:sz w:val="20"/>
          <w:szCs w:val="20"/>
          <w:lang w:eastAsia="ru-RU"/>
        </w:rPr>
        <w:t>ля розрахунку. Вартість частки у</w:t>
      </w:r>
      <w:r w:rsidRPr="00B24A18">
        <w:rPr>
          <w:sz w:val="20"/>
          <w:szCs w:val="20"/>
          <w:lang w:eastAsia="ru-RU"/>
        </w:rPr>
        <w:t xml:space="preserve">часника визначається станом на </w:t>
      </w:r>
      <w:r w:rsidR="00B67416" w:rsidRPr="00B24A18">
        <w:rPr>
          <w:sz w:val="20"/>
          <w:szCs w:val="20"/>
          <w:lang w:eastAsia="ru-RU"/>
        </w:rPr>
        <w:t>день, що передував дню подання у</w:t>
      </w:r>
      <w:r w:rsidRPr="00B24A18">
        <w:rPr>
          <w:sz w:val="20"/>
          <w:szCs w:val="20"/>
          <w:lang w:eastAsia="ru-RU"/>
        </w:rPr>
        <w:t>часником відповідної заяви.</w:t>
      </w:r>
    </w:p>
    <w:p w14:paraId="0F8B8F2B" w14:textId="77777777" w:rsidR="00974373" w:rsidRPr="00B24A18" w:rsidRDefault="00974373" w:rsidP="00C76E1C">
      <w:pPr>
        <w:shd w:val="clear" w:color="auto" w:fill="FFFFFF"/>
        <w:ind w:firstLine="851"/>
        <w:contextualSpacing/>
        <w:jc w:val="both"/>
        <w:textAlignment w:val="baseline"/>
        <w:rPr>
          <w:sz w:val="20"/>
          <w:szCs w:val="20"/>
          <w:lang w:eastAsia="ru-RU"/>
        </w:rPr>
      </w:pPr>
      <w:bookmarkStart w:id="13" w:name="n143"/>
      <w:bookmarkEnd w:id="13"/>
      <w:r w:rsidRPr="00B24A18">
        <w:rPr>
          <w:sz w:val="20"/>
          <w:szCs w:val="20"/>
          <w:lang w:eastAsia="ru-RU"/>
        </w:rPr>
        <w:t>4.6.1. Товариство зобов’язане протягом одного року з дня, коли воно дізнало</w:t>
      </w:r>
      <w:r w:rsidR="00B67416" w:rsidRPr="00B24A18">
        <w:rPr>
          <w:sz w:val="20"/>
          <w:szCs w:val="20"/>
          <w:lang w:eastAsia="ru-RU"/>
        </w:rPr>
        <w:t>ся чи мало дізнатися про вихід у</w:t>
      </w:r>
      <w:r w:rsidRPr="00B24A18">
        <w:rPr>
          <w:sz w:val="20"/>
          <w:szCs w:val="20"/>
          <w:lang w:eastAsia="ru-RU"/>
        </w:rPr>
        <w:t>часник</w:t>
      </w:r>
      <w:r w:rsidR="00B67416" w:rsidRPr="00B24A18">
        <w:rPr>
          <w:sz w:val="20"/>
          <w:szCs w:val="20"/>
          <w:lang w:eastAsia="ru-RU"/>
        </w:rPr>
        <w:t>а, виплатити такому колишньому у</w:t>
      </w:r>
      <w:r w:rsidRPr="00B24A18">
        <w:rPr>
          <w:sz w:val="20"/>
          <w:szCs w:val="20"/>
          <w:lang w:eastAsia="ru-RU"/>
        </w:rPr>
        <w:t xml:space="preserve">часнику вартість його частки. </w:t>
      </w:r>
    </w:p>
    <w:p w14:paraId="780019F8" w14:textId="77777777" w:rsidR="00974373" w:rsidRPr="00B24A18" w:rsidRDefault="00B67416" w:rsidP="00C76E1C">
      <w:pPr>
        <w:shd w:val="clear" w:color="auto" w:fill="FFFFFF"/>
        <w:ind w:firstLine="851"/>
        <w:contextualSpacing/>
        <w:jc w:val="both"/>
        <w:textAlignment w:val="baseline"/>
        <w:rPr>
          <w:sz w:val="20"/>
          <w:szCs w:val="20"/>
          <w:lang w:eastAsia="ru-RU"/>
        </w:rPr>
      </w:pPr>
      <w:bookmarkStart w:id="14" w:name="n144"/>
      <w:bookmarkEnd w:id="14"/>
      <w:r w:rsidRPr="00B24A18">
        <w:rPr>
          <w:sz w:val="20"/>
          <w:szCs w:val="20"/>
          <w:lang w:eastAsia="ru-RU"/>
        </w:rPr>
        <w:t>4.6.2. Вартість частки у</w:t>
      </w:r>
      <w:r w:rsidR="00974373" w:rsidRPr="00B24A18">
        <w:rPr>
          <w:sz w:val="20"/>
          <w:szCs w:val="20"/>
          <w:lang w:eastAsia="ru-RU"/>
        </w:rPr>
        <w:t>часника визначається виходячи з ринкової вартості сукупності всіх часток учасників Товариства пропор</w:t>
      </w:r>
      <w:r w:rsidR="00585565" w:rsidRPr="00B24A18">
        <w:rPr>
          <w:sz w:val="20"/>
          <w:szCs w:val="20"/>
          <w:lang w:eastAsia="ru-RU"/>
        </w:rPr>
        <w:t>ційно до розмі</w:t>
      </w:r>
      <w:r w:rsidRPr="00B24A18">
        <w:rPr>
          <w:sz w:val="20"/>
          <w:szCs w:val="20"/>
          <w:lang w:eastAsia="ru-RU"/>
        </w:rPr>
        <w:t>ру частки такого у</w:t>
      </w:r>
      <w:r w:rsidR="00974373" w:rsidRPr="00B24A18">
        <w:rPr>
          <w:sz w:val="20"/>
          <w:szCs w:val="20"/>
          <w:lang w:eastAsia="ru-RU"/>
        </w:rPr>
        <w:t>часника.</w:t>
      </w:r>
    </w:p>
    <w:p w14:paraId="36F12586" w14:textId="77777777" w:rsidR="00974373" w:rsidRPr="00B24A18" w:rsidRDefault="00974373" w:rsidP="00C76E1C">
      <w:pPr>
        <w:shd w:val="clear" w:color="auto" w:fill="FFFFFF"/>
        <w:ind w:firstLine="851"/>
        <w:contextualSpacing/>
        <w:jc w:val="both"/>
        <w:textAlignment w:val="baseline"/>
        <w:rPr>
          <w:sz w:val="20"/>
          <w:szCs w:val="20"/>
          <w:lang w:eastAsia="ru-RU"/>
        </w:rPr>
      </w:pPr>
      <w:bookmarkStart w:id="15" w:name="n145"/>
      <w:bookmarkEnd w:id="15"/>
      <w:r w:rsidRPr="00B24A18">
        <w:rPr>
          <w:sz w:val="20"/>
          <w:szCs w:val="20"/>
          <w:lang w:eastAsia="ru-RU"/>
        </w:rPr>
        <w:t xml:space="preserve">4.6.3. За погодженням </w:t>
      </w:r>
      <w:r w:rsidR="00B67416" w:rsidRPr="00B24A18">
        <w:rPr>
          <w:sz w:val="20"/>
          <w:szCs w:val="20"/>
          <w:lang w:eastAsia="ru-RU"/>
        </w:rPr>
        <w:t>у</w:t>
      </w:r>
      <w:r w:rsidRPr="00B24A18">
        <w:rPr>
          <w:sz w:val="20"/>
          <w:szCs w:val="20"/>
          <w:lang w:eastAsia="ru-RU"/>
        </w:rPr>
        <w:t>час</w:t>
      </w:r>
      <w:r w:rsidR="00585565" w:rsidRPr="00B24A18">
        <w:rPr>
          <w:sz w:val="20"/>
          <w:szCs w:val="20"/>
          <w:lang w:eastAsia="ru-RU"/>
        </w:rPr>
        <w:t>ника Товариства, який вийшов, і</w:t>
      </w:r>
      <w:r w:rsidRPr="00B24A18">
        <w:rPr>
          <w:sz w:val="20"/>
          <w:szCs w:val="20"/>
          <w:lang w:eastAsia="ru-RU"/>
        </w:rPr>
        <w:t xml:space="preserve"> Товариства зобов’язання зі сплати грошових коштів може бути замінено зобов’язанням із передачі іншого майна.</w:t>
      </w:r>
    </w:p>
    <w:p w14:paraId="5C3944D8" w14:textId="77777777" w:rsidR="00974373" w:rsidRPr="00B24A18" w:rsidRDefault="00B67416" w:rsidP="00C76E1C">
      <w:pPr>
        <w:shd w:val="clear" w:color="auto" w:fill="FFFFFF"/>
        <w:ind w:firstLine="851"/>
        <w:contextualSpacing/>
        <w:jc w:val="both"/>
        <w:textAlignment w:val="baseline"/>
        <w:rPr>
          <w:sz w:val="20"/>
          <w:szCs w:val="20"/>
          <w:lang w:eastAsia="ru-RU"/>
        </w:rPr>
      </w:pPr>
      <w:bookmarkStart w:id="16" w:name="n146"/>
      <w:bookmarkEnd w:id="16"/>
      <w:r w:rsidRPr="00B24A18">
        <w:rPr>
          <w:sz w:val="20"/>
          <w:szCs w:val="20"/>
          <w:lang w:eastAsia="ru-RU"/>
        </w:rPr>
        <w:t>4.6.4. Товариство виплачує у</w:t>
      </w:r>
      <w:r w:rsidR="00974373" w:rsidRPr="00B24A18">
        <w:rPr>
          <w:sz w:val="20"/>
          <w:szCs w:val="20"/>
          <w:lang w:eastAsia="ru-RU"/>
        </w:rPr>
        <w:t>часнику, який вийшов з Товариства, вартість його частки або передає майно лише пропорційно до розміру о</w:t>
      </w:r>
      <w:r w:rsidRPr="00B24A18">
        <w:rPr>
          <w:sz w:val="20"/>
          <w:szCs w:val="20"/>
          <w:lang w:eastAsia="ru-RU"/>
        </w:rPr>
        <w:t>плаченої частини частки такого у</w:t>
      </w:r>
      <w:r w:rsidR="00974373" w:rsidRPr="00B24A18">
        <w:rPr>
          <w:sz w:val="20"/>
          <w:szCs w:val="20"/>
          <w:lang w:eastAsia="ru-RU"/>
        </w:rPr>
        <w:t>часника.</w:t>
      </w:r>
    </w:p>
    <w:p w14:paraId="1C12F108" w14:textId="77777777" w:rsidR="00974373" w:rsidRPr="00B24A18" w:rsidRDefault="00974373" w:rsidP="00C76E1C">
      <w:pPr>
        <w:shd w:val="clear" w:color="auto" w:fill="FFFFFF"/>
        <w:ind w:firstLine="851"/>
        <w:contextualSpacing/>
        <w:jc w:val="both"/>
        <w:textAlignment w:val="baseline"/>
        <w:rPr>
          <w:sz w:val="20"/>
          <w:szCs w:val="20"/>
          <w:lang w:eastAsia="ru-RU"/>
        </w:rPr>
      </w:pPr>
      <w:bookmarkStart w:id="17" w:name="n147"/>
      <w:bookmarkEnd w:id="17"/>
      <w:r w:rsidRPr="00B24A18">
        <w:rPr>
          <w:sz w:val="20"/>
          <w:szCs w:val="20"/>
          <w:lang w:eastAsia="ru-RU"/>
        </w:rPr>
        <w:t>4.6.5. Т</w:t>
      </w:r>
      <w:r w:rsidR="00B67416" w:rsidRPr="00B24A18">
        <w:rPr>
          <w:sz w:val="20"/>
          <w:szCs w:val="20"/>
          <w:lang w:eastAsia="ru-RU"/>
        </w:rPr>
        <w:t>овариство зобов’язане надавати у</w:t>
      </w:r>
      <w:r w:rsidRPr="00B24A18">
        <w:rPr>
          <w:sz w:val="20"/>
          <w:szCs w:val="20"/>
          <w:lang w:eastAsia="ru-RU"/>
        </w:rPr>
        <w:t>часнику, який вийшов з Товариства, доступ до документів фінансової звітності, інших документів, необхідних для визначення вартості його частки.</w:t>
      </w:r>
    </w:p>
    <w:p w14:paraId="1DB57C3A" w14:textId="77777777" w:rsidR="00974373" w:rsidRPr="00B24A18" w:rsidRDefault="009A6414" w:rsidP="00C76E1C">
      <w:pPr>
        <w:shd w:val="clear" w:color="auto" w:fill="FFFFFF"/>
        <w:ind w:firstLine="851"/>
        <w:contextualSpacing/>
        <w:jc w:val="both"/>
        <w:textAlignment w:val="baseline"/>
        <w:rPr>
          <w:sz w:val="20"/>
          <w:szCs w:val="20"/>
          <w:lang w:eastAsia="ru-RU"/>
        </w:rPr>
      </w:pPr>
      <w:bookmarkStart w:id="18" w:name="n148"/>
      <w:bookmarkStart w:id="19" w:name="n149"/>
      <w:bookmarkEnd w:id="18"/>
      <w:bookmarkEnd w:id="19"/>
      <w:r w:rsidRPr="00B24A18">
        <w:rPr>
          <w:sz w:val="20"/>
          <w:szCs w:val="20"/>
          <w:lang w:eastAsia="ru-RU"/>
        </w:rPr>
        <w:t>4.7. У</w:t>
      </w:r>
      <w:r w:rsidR="00974373" w:rsidRPr="00B24A18">
        <w:rPr>
          <w:sz w:val="20"/>
          <w:szCs w:val="20"/>
          <w:lang w:eastAsia="ru-RU"/>
        </w:rPr>
        <w:t xml:space="preserve"> разі прийняття загальними зборами уч</w:t>
      </w:r>
      <w:r w:rsidR="00B67416" w:rsidRPr="00B24A18">
        <w:rPr>
          <w:sz w:val="20"/>
          <w:szCs w:val="20"/>
          <w:lang w:eastAsia="ru-RU"/>
        </w:rPr>
        <w:t>асників рішення про виключення у</w:t>
      </w:r>
      <w:r w:rsidR="00974373" w:rsidRPr="00B24A18">
        <w:rPr>
          <w:sz w:val="20"/>
          <w:szCs w:val="20"/>
          <w:lang w:eastAsia="ru-RU"/>
        </w:rPr>
        <w:t>часника з Товариства, не пізніше 30 днів з дня прийняття загальними зборами учасників такого рішення Товариство зоб</w:t>
      </w:r>
      <w:r w:rsidRPr="00B24A18">
        <w:rPr>
          <w:sz w:val="20"/>
          <w:szCs w:val="20"/>
          <w:lang w:eastAsia="ru-RU"/>
        </w:rPr>
        <w:t>ов’язане повідомити колишньо</w:t>
      </w:r>
      <w:r w:rsidR="00B67416" w:rsidRPr="00B24A18">
        <w:rPr>
          <w:sz w:val="20"/>
          <w:szCs w:val="20"/>
          <w:lang w:eastAsia="ru-RU"/>
        </w:rPr>
        <w:t>му у</w:t>
      </w:r>
      <w:r w:rsidR="00974373" w:rsidRPr="00B24A18">
        <w:rPr>
          <w:sz w:val="20"/>
          <w:szCs w:val="20"/>
          <w:lang w:eastAsia="ru-RU"/>
        </w:rPr>
        <w:t>часнику (його спадкоємцю, правонаступнику) вартість його частки. Вартість частки визначається станом на день, що передував дню прийняття загальними зборами учасників рі</w:t>
      </w:r>
      <w:r w:rsidR="00B67416" w:rsidRPr="00B24A18">
        <w:rPr>
          <w:sz w:val="20"/>
          <w:szCs w:val="20"/>
          <w:lang w:eastAsia="ru-RU"/>
        </w:rPr>
        <w:t>шення про виключення у</w:t>
      </w:r>
      <w:r w:rsidR="00974373" w:rsidRPr="00B24A18">
        <w:rPr>
          <w:sz w:val="20"/>
          <w:szCs w:val="20"/>
          <w:lang w:eastAsia="ru-RU"/>
        </w:rPr>
        <w:t>часника з Товариства.</w:t>
      </w:r>
    </w:p>
    <w:p w14:paraId="566B7903" w14:textId="77777777" w:rsidR="00974373" w:rsidRPr="00B24A18" w:rsidRDefault="00974373" w:rsidP="00C76E1C">
      <w:pPr>
        <w:widowControl w:val="0"/>
        <w:tabs>
          <w:tab w:val="left" w:pos="1418"/>
          <w:tab w:val="left" w:pos="1560"/>
        </w:tabs>
        <w:ind w:firstLine="851"/>
        <w:contextualSpacing/>
        <w:jc w:val="both"/>
        <w:rPr>
          <w:sz w:val="20"/>
          <w:szCs w:val="20"/>
          <w:lang w:eastAsia="ru-RU"/>
        </w:rPr>
      </w:pPr>
      <w:r w:rsidRPr="00B24A18">
        <w:rPr>
          <w:sz w:val="20"/>
          <w:szCs w:val="20"/>
          <w:lang w:eastAsia="ru-RU"/>
        </w:rPr>
        <w:t xml:space="preserve">4.8. Учасник Товариства має право передати свою частку в статутному </w:t>
      </w:r>
      <w:r w:rsidR="00004FF4" w:rsidRPr="00B24A18">
        <w:rPr>
          <w:sz w:val="20"/>
          <w:szCs w:val="20"/>
          <w:lang w:eastAsia="ru-RU"/>
        </w:rPr>
        <w:t>капіталі</w:t>
      </w:r>
      <w:r w:rsidRPr="00B24A18">
        <w:rPr>
          <w:sz w:val="20"/>
          <w:szCs w:val="20"/>
          <w:lang w:eastAsia="ru-RU"/>
        </w:rPr>
        <w:t xml:space="preserve"> Товариства третім особам. При п</w:t>
      </w:r>
      <w:r w:rsidR="00E24E05" w:rsidRPr="00B24A18">
        <w:rPr>
          <w:sz w:val="20"/>
          <w:szCs w:val="20"/>
          <w:lang w:eastAsia="ru-RU"/>
        </w:rPr>
        <w:t>ереході частки до третьої особи</w:t>
      </w:r>
      <w:r w:rsidRPr="00B24A18">
        <w:rPr>
          <w:sz w:val="20"/>
          <w:szCs w:val="20"/>
          <w:lang w:eastAsia="ru-RU"/>
        </w:rPr>
        <w:t xml:space="preserve"> до неї одночасно переходять всі пр</w:t>
      </w:r>
      <w:r w:rsidR="00B67416" w:rsidRPr="00B24A18">
        <w:rPr>
          <w:sz w:val="20"/>
          <w:szCs w:val="20"/>
          <w:lang w:eastAsia="ru-RU"/>
        </w:rPr>
        <w:t>ава та обов’язки, які належать у</w:t>
      </w:r>
      <w:r w:rsidRPr="00B24A18">
        <w:rPr>
          <w:sz w:val="20"/>
          <w:szCs w:val="20"/>
          <w:lang w:eastAsia="ru-RU"/>
        </w:rPr>
        <w:t>часнику, який її уступив.</w:t>
      </w:r>
    </w:p>
    <w:p w14:paraId="740E4DEA" w14:textId="77777777" w:rsidR="00974373" w:rsidRPr="00B24A18" w:rsidRDefault="00974373" w:rsidP="00C76E1C">
      <w:pPr>
        <w:widowControl w:val="0"/>
        <w:ind w:firstLine="851"/>
        <w:contextualSpacing/>
        <w:jc w:val="both"/>
        <w:rPr>
          <w:sz w:val="20"/>
          <w:szCs w:val="20"/>
          <w:lang w:eastAsia="ru-RU"/>
        </w:rPr>
      </w:pPr>
      <w:r w:rsidRPr="00B24A18">
        <w:rPr>
          <w:sz w:val="20"/>
          <w:szCs w:val="20"/>
          <w:lang w:eastAsia="ru-RU"/>
        </w:rPr>
        <w:t xml:space="preserve">4.9. Учасник Товариства має переважне право на придбання </w:t>
      </w:r>
      <w:r w:rsidR="007E2632" w:rsidRPr="00B24A18">
        <w:rPr>
          <w:sz w:val="20"/>
          <w:szCs w:val="20"/>
          <w:lang w:eastAsia="ru-RU"/>
        </w:rPr>
        <w:t>частки (ч</w:t>
      </w:r>
      <w:r w:rsidR="00B67416" w:rsidRPr="00B24A18">
        <w:rPr>
          <w:sz w:val="20"/>
          <w:szCs w:val="20"/>
          <w:lang w:eastAsia="ru-RU"/>
        </w:rPr>
        <w:t>астини частки) іншого у</w:t>
      </w:r>
      <w:r w:rsidRPr="00B24A18">
        <w:rPr>
          <w:sz w:val="20"/>
          <w:szCs w:val="20"/>
          <w:lang w:eastAsia="ru-RU"/>
        </w:rPr>
        <w:t>часника Товариства, що продає</w:t>
      </w:r>
      <w:r w:rsidR="00B67416" w:rsidRPr="00B24A18">
        <w:rPr>
          <w:sz w:val="20"/>
          <w:szCs w:val="20"/>
          <w:lang w:eastAsia="ru-RU"/>
        </w:rPr>
        <w:t>ться третій особі. Якщо кілька у</w:t>
      </w:r>
      <w:r w:rsidRPr="00B24A18">
        <w:rPr>
          <w:sz w:val="20"/>
          <w:szCs w:val="20"/>
          <w:lang w:eastAsia="ru-RU"/>
        </w:rPr>
        <w:t>часників Товариства скористаються своїм переважним правом, вони придбавають частку (частину частки) пропорційно до розміру належних їм часток у статутному капіталі Товариства. Учасник Товариства, який має намір продати свою частку (частину частки) третій особі, зобов’язаний пи</w:t>
      </w:r>
      <w:r w:rsidR="00B67416" w:rsidRPr="00B24A18">
        <w:rPr>
          <w:sz w:val="20"/>
          <w:szCs w:val="20"/>
          <w:lang w:eastAsia="ru-RU"/>
        </w:rPr>
        <w:t>сьмово повідомити про це інших у</w:t>
      </w:r>
      <w:r w:rsidRPr="00B24A18">
        <w:rPr>
          <w:sz w:val="20"/>
          <w:szCs w:val="20"/>
          <w:lang w:eastAsia="ru-RU"/>
        </w:rPr>
        <w:t xml:space="preserve">часників Товариства та поінформувати про ціну та розмір частки, що відчужується, інші умови такого продажу. </w:t>
      </w:r>
    </w:p>
    <w:p w14:paraId="63D00470" w14:textId="77777777" w:rsidR="00974373" w:rsidRPr="00B24A18" w:rsidRDefault="00B4496C" w:rsidP="00C76E1C">
      <w:pPr>
        <w:widowControl w:val="0"/>
        <w:ind w:firstLine="851"/>
        <w:contextualSpacing/>
        <w:jc w:val="both"/>
        <w:rPr>
          <w:sz w:val="20"/>
          <w:szCs w:val="20"/>
          <w:lang w:eastAsia="ru-RU"/>
        </w:rPr>
      </w:pPr>
      <w:r w:rsidRPr="00B24A18">
        <w:rPr>
          <w:sz w:val="20"/>
          <w:szCs w:val="20"/>
          <w:lang w:eastAsia="ru-RU"/>
        </w:rPr>
        <w:t>4.10. Якщ</w:t>
      </w:r>
      <w:r w:rsidR="00B67416" w:rsidRPr="00B24A18">
        <w:rPr>
          <w:sz w:val="20"/>
          <w:szCs w:val="20"/>
          <w:lang w:eastAsia="ru-RU"/>
        </w:rPr>
        <w:t>о жоден з у</w:t>
      </w:r>
      <w:r w:rsidR="00974373" w:rsidRPr="00B24A18">
        <w:rPr>
          <w:sz w:val="20"/>
          <w:szCs w:val="20"/>
          <w:lang w:eastAsia="ru-RU"/>
        </w:rPr>
        <w:t>часників Товариства протягом 30 днів з дати от</w:t>
      </w:r>
      <w:r w:rsidR="00B67416" w:rsidRPr="00B24A18">
        <w:rPr>
          <w:sz w:val="20"/>
          <w:szCs w:val="20"/>
          <w:lang w:eastAsia="ru-RU"/>
        </w:rPr>
        <w:t>римання повідомлення про намір у</w:t>
      </w:r>
      <w:r w:rsidR="00974373" w:rsidRPr="00B24A18">
        <w:rPr>
          <w:sz w:val="20"/>
          <w:szCs w:val="20"/>
          <w:lang w:eastAsia="ru-RU"/>
        </w:rPr>
        <w:t>часника продати частку (частину</w:t>
      </w:r>
      <w:r w:rsidR="00B67416" w:rsidRPr="00B24A18">
        <w:rPr>
          <w:sz w:val="20"/>
          <w:szCs w:val="20"/>
          <w:lang w:eastAsia="ru-RU"/>
        </w:rPr>
        <w:t xml:space="preserve"> частки) не повідомив письмово у</w:t>
      </w:r>
      <w:r w:rsidR="00974373" w:rsidRPr="00B24A18">
        <w:rPr>
          <w:sz w:val="20"/>
          <w:szCs w:val="20"/>
          <w:lang w:eastAsia="ru-RU"/>
        </w:rPr>
        <w:t>часника, який продає частку (частину частки), про намір скористатися своїм переважни</w:t>
      </w:r>
      <w:r w:rsidRPr="00B24A18">
        <w:rPr>
          <w:sz w:val="20"/>
          <w:szCs w:val="20"/>
          <w:lang w:eastAsia="ru-RU"/>
        </w:rPr>
        <w:t>м правом, вважається</w:t>
      </w:r>
      <w:r w:rsidR="00B67416" w:rsidRPr="00B24A18">
        <w:rPr>
          <w:sz w:val="20"/>
          <w:szCs w:val="20"/>
          <w:lang w:eastAsia="ru-RU"/>
        </w:rPr>
        <w:t>, що такий у</w:t>
      </w:r>
      <w:r w:rsidR="00974373" w:rsidRPr="00B24A18">
        <w:rPr>
          <w:sz w:val="20"/>
          <w:szCs w:val="20"/>
          <w:lang w:eastAsia="ru-RU"/>
        </w:rPr>
        <w:t>часник Товариства надав свою згоду на 31 день з дати отримання повідомлення, і така частка (частина частки) може бути відчужена третій особі на умовах, які були</w:t>
      </w:r>
      <w:r w:rsidR="00B67416" w:rsidRPr="00B24A18">
        <w:rPr>
          <w:sz w:val="20"/>
          <w:szCs w:val="20"/>
          <w:lang w:eastAsia="ru-RU"/>
        </w:rPr>
        <w:t xml:space="preserve"> повідомлені у</w:t>
      </w:r>
      <w:r w:rsidR="00974373" w:rsidRPr="00B24A18">
        <w:rPr>
          <w:sz w:val="20"/>
          <w:szCs w:val="20"/>
          <w:lang w:eastAsia="ru-RU"/>
        </w:rPr>
        <w:t>часникам Товариства.</w:t>
      </w:r>
    </w:p>
    <w:p w14:paraId="3E473566" w14:textId="77777777" w:rsidR="00974373" w:rsidRPr="00B24A18" w:rsidRDefault="00974373" w:rsidP="00C76E1C">
      <w:pPr>
        <w:shd w:val="clear" w:color="auto" w:fill="FFFFFF"/>
        <w:ind w:firstLine="851"/>
        <w:contextualSpacing/>
        <w:jc w:val="both"/>
        <w:textAlignment w:val="baseline"/>
        <w:rPr>
          <w:sz w:val="20"/>
          <w:szCs w:val="20"/>
          <w:lang w:eastAsia="ru-RU"/>
        </w:rPr>
      </w:pPr>
      <w:r w:rsidRPr="00B24A18">
        <w:rPr>
          <w:sz w:val="20"/>
          <w:szCs w:val="20"/>
          <w:lang w:eastAsia="ru-RU"/>
        </w:rPr>
        <w:t>4.11</w:t>
      </w:r>
      <w:r w:rsidR="00B67416" w:rsidRPr="00B24A18">
        <w:rPr>
          <w:sz w:val="20"/>
          <w:szCs w:val="20"/>
          <w:lang w:eastAsia="ru-RU"/>
        </w:rPr>
        <w:t>. У разі смерті або припинення у</w:t>
      </w:r>
      <w:r w:rsidR="00B4496C" w:rsidRPr="00B24A18">
        <w:rPr>
          <w:sz w:val="20"/>
          <w:szCs w:val="20"/>
          <w:lang w:eastAsia="ru-RU"/>
        </w:rPr>
        <w:t>часника Т</w:t>
      </w:r>
      <w:r w:rsidRPr="00B24A18">
        <w:rPr>
          <w:sz w:val="20"/>
          <w:szCs w:val="20"/>
          <w:lang w:eastAsia="ru-RU"/>
        </w:rPr>
        <w:t>овариства його частка переходить до його спадкоємц</w:t>
      </w:r>
      <w:r w:rsidR="00B67416" w:rsidRPr="00B24A18">
        <w:rPr>
          <w:sz w:val="20"/>
          <w:szCs w:val="20"/>
          <w:lang w:eastAsia="ru-RU"/>
        </w:rPr>
        <w:t>я чи правонаступника без згоди у</w:t>
      </w:r>
      <w:r w:rsidR="00B4496C" w:rsidRPr="00B24A18">
        <w:rPr>
          <w:sz w:val="20"/>
          <w:szCs w:val="20"/>
          <w:lang w:eastAsia="ru-RU"/>
        </w:rPr>
        <w:t>часників Т</w:t>
      </w:r>
      <w:r w:rsidRPr="00B24A18">
        <w:rPr>
          <w:sz w:val="20"/>
          <w:szCs w:val="20"/>
          <w:lang w:eastAsia="ru-RU"/>
        </w:rPr>
        <w:t>овариства.</w:t>
      </w:r>
    </w:p>
    <w:p w14:paraId="4CD8556F" w14:textId="77777777" w:rsidR="00974373" w:rsidRPr="00B24A18" w:rsidRDefault="00974373" w:rsidP="00C76E1C">
      <w:pPr>
        <w:widowControl w:val="0"/>
        <w:ind w:firstLine="851"/>
        <w:contextualSpacing/>
        <w:jc w:val="both"/>
        <w:rPr>
          <w:sz w:val="20"/>
          <w:szCs w:val="20"/>
          <w:lang w:eastAsia="ru-RU"/>
        </w:rPr>
      </w:pPr>
      <w:bookmarkStart w:id="20" w:name="n135"/>
      <w:bookmarkEnd w:id="20"/>
      <w:r w:rsidRPr="00B24A18">
        <w:rPr>
          <w:sz w:val="20"/>
          <w:szCs w:val="20"/>
          <w:lang w:eastAsia="ru-RU"/>
        </w:rPr>
        <w:t>4.12. У разі смерті, оголошення судом б</w:t>
      </w:r>
      <w:r w:rsidR="00B67416" w:rsidRPr="00B24A18">
        <w:rPr>
          <w:sz w:val="20"/>
          <w:szCs w:val="20"/>
          <w:lang w:eastAsia="ru-RU"/>
        </w:rPr>
        <w:t>езвісно відсутнім або померлим у</w:t>
      </w:r>
      <w:r w:rsidRPr="00B24A18">
        <w:rPr>
          <w:sz w:val="20"/>
          <w:szCs w:val="20"/>
          <w:lang w:eastAsia="ru-RU"/>
        </w:rPr>
        <w:t xml:space="preserve">часника </w:t>
      </w:r>
      <w:r w:rsidR="00B67416" w:rsidRPr="00B24A18">
        <w:rPr>
          <w:sz w:val="20"/>
          <w:szCs w:val="20"/>
          <w:lang w:eastAsia="ru-RU"/>
        </w:rPr>
        <w:t>- фізичної особи чи припинення у</w:t>
      </w:r>
      <w:r w:rsidRPr="00B24A18">
        <w:rPr>
          <w:sz w:val="20"/>
          <w:szCs w:val="20"/>
          <w:lang w:eastAsia="ru-RU"/>
        </w:rPr>
        <w:t>часника - юридичної особи, частка якого у статутному капіталі Товариства становить менше 50 відсотків, та якщо протягом року з дня закінчення строку для прийняття спадщини, встановленого законодавством, спадкоємці (п</w:t>
      </w:r>
      <w:r w:rsidR="00B67416" w:rsidRPr="00B24A18">
        <w:rPr>
          <w:sz w:val="20"/>
          <w:szCs w:val="20"/>
          <w:lang w:eastAsia="ru-RU"/>
        </w:rPr>
        <w:t>равонаступники) такого у</w:t>
      </w:r>
      <w:r w:rsidRPr="00B24A18">
        <w:rPr>
          <w:sz w:val="20"/>
          <w:szCs w:val="20"/>
          <w:lang w:eastAsia="ru-RU"/>
        </w:rPr>
        <w:t>часника не подали заяву про вступ до Товариства відповідно до зак</w:t>
      </w:r>
      <w:r w:rsidR="00B67416" w:rsidRPr="00B24A18">
        <w:rPr>
          <w:sz w:val="20"/>
          <w:szCs w:val="20"/>
          <w:lang w:eastAsia="ru-RU"/>
        </w:rPr>
        <w:t>ону, Товариство може виключити у</w:t>
      </w:r>
      <w:r w:rsidRPr="00B24A18">
        <w:rPr>
          <w:sz w:val="20"/>
          <w:szCs w:val="20"/>
          <w:lang w:eastAsia="ru-RU"/>
        </w:rPr>
        <w:t>часника з Товариства. Таке рішення приймається без врахування голосів учасника, який ви</w:t>
      </w:r>
      <w:r w:rsidR="00B67416" w:rsidRPr="00B24A18">
        <w:rPr>
          <w:sz w:val="20"/>
          <w:szCs w:val="20"/>
          <w:lang w:eastAsia="ru-RU"/>
        </w:rPr>
        <w:t>ключається. Якщо частка такого у</w:t>
      </w:r>
      <w:r w:rsidRPr="00B24A18">
        <w:rPr>
          <w:sz w:val="20"/>
          <w:szCs w:val="20"/>
          <w:lang w:eastAsia="ru-RU"/>
        </w:rPr>
        <w:t>часника у статутному капіталі Товариства становить 50 відсотків або</w:t>
      </w:r>
      <w:r w:rsidRPr="00B24A18">
        <w:rPr>
          <w:color w:val="FF0000"/>
          <w:sz w:val="20"/>
          <w:szCs w:val="20"/>
          <w:lang w:eastAsia="ru-RU"/>
        </w:rPr>
        <w:t xml:space="preserve"> </w:t>
      </w:r>
      <w:r w:rsidRPr="00B24A18">
        <w:rPr>
          <w:sz w:val="20"/>
          <w:szCs w:val="20"/>
          <w:lang w:eastAsia="ru-RU"/>
        </w:rPr>
        <w:t>більше, Товариство може приймати рішення, пов’язані з ліквідацією Товариства</w:t>
      </w:r>
      <w:r w:rsidR="00B67416" w:rsidRPr="00B24A18">
        <w:rPr>
          <w:sz w:val="20"/>
          <w:szCs w:val="20"/>
          <w:lang w:eastAsia="ru-RU"/>
        </w:rPr>
        <w:t>, без врахування голосів цього у</w:t>
      </w:r>
      <w:r w:rsidRPr="00B24A18">
        <w:rPr>
          <w:sz w:val="20"/>
          <w:szCs w:val="20"/>
          <w:lang w:eastAsia="ru-RU"/>
        </w:rPr>
        <w:t>часника.</w:t>
      </w:r>
    </w:p>
    <w:p w14:paraId="225252D3" w14:textId="77777777" w:rsidR="00974373" w:rsidRPr="00B24A18" w:rsidRDefault="00B67416" w:rsidP="00C76E1C">
      <w:pPr>
        <w:ind w:firstLine="851"/>
        <w:contextualSpacing/>
        <w:jc w:val="both"/>
        <w:rPr>
          <w:sz w:val="20"/>
          <w:szCs w:val="20"/>
          <w:lang w:eastAsia="ru-RU"/>
        </w:rPr>
      </w:pPr>
      <w:r w:rsidRPr="00B24A18">
        <w:rPr>
          <w:sz w:val="20"/>
          <w:szCs w:val="20"/>
          <w:lang w:eastAsia="ru-RU"/>
        </w:rPr>
        <w:t>4.13. Частка у</w:t>
      </w:r>
      <w:r w:rsidR="00B4496C" w:rsidRPr="00B24A18">
        <w:rPr>
          <w:sz w:val="20"/>
          <w:szCs w:val="20"/>
          <w:lang w:eastAsia="ru-RU"/>
        </w:rPr>
        <w:t>часника Товариства</w:t>
      </w:r>
      <w:r w:rsidR="00974373" w:rsidRPr="00B24A18">
        <w:rPr>
          <w:sz w:val="20"/>
          <w:szCs w:val="20"/>
          <w:lang w:eastAsia="ru-RU"/>
        </w:rPr>
        <w:t xml:space="preserve"> може бути відчужена до повної її сплати лише у тій частині, в якій її уже сплачено. </w:t>
      </w:r>
    </w:p>
    <w:p w14:paraId="4B4037C7" w14:textId="77777777" w:rsidR="00974373" w:rsidRPr="00B24A18" w:rsidRDefault="00974373" w:rsidP="00C76E1C">
      <w:pPr>
        <w:ind w:firstLine="851"/>
        <w:contextualSpacing/>
        <w:jc w:val="both"/>
        <w:rPr>
          <w:sz w:val="20"/>
          <w:szCs w:val="20"/>
          <w:lang w:eastAsia="ru-RU"/>
        </w:rPr>
      </w:pPr>
      <w:r w:rsidRPr="00B24A18">
        <w:rPr>
          <w:sz w:val="20"/>
          <w:szCs w:val="20"/>
          <w:lang w:eastAsia="ru-RU"/>
        </w:rPr>
        <w:t>4.14. Товариство має право придбавати частки у власному статутному капіталі без його зменшення на розмір такої частки лише за умов</w:t>
      </w:r>
      <w:r w:rsidR="00B4496C" w:rsidRPr="00B24A18">
        <w:rPr>
          <w:sz w:val="20"/>
          <w:szCs w:val="20"/>
          <w:lang w:eastAsia="ru-RU"/>
        </w:rPr>
        <w:t>и, що на день такого придбання Т</w:t>
      </w:r>
      <w:r w:rsidRPr="00B24A18">
        <w:rPr>
          <w:sz w:val="20"/>
          <w:szCs w:val="20"/>
          <w:lang w:eastAsia="ru-RU"/>
        </w:rPr>
        <w:t>овариство сформує резервний капітал у розмірі ціни придбання викупленої частки, який не може використовуватися дл</w:t>
      </w:r>
      <w:r w:rsidR="00B67416" w:rsidRPr="00B24A18">
        <w:rPr>
          <w:sz w:val="20"/>
          <w:szCs w:val="20"/>
          <w:lang w:eastAsia="ru-RU"/>
        </w:rPr>
        <w:t>я здійснення виплат на користь у</w:t>
      </w:r>
      <w:r w:rsidR="00B4496C" w:rsidRPr="00B24A18">
        <w:rPr>
          <w:sz w:val="20"/>
          <w:szCs w:val="20"/>
          <w:lang w:eastAsia="ru-RU"/>
        </w:rPr>
        <w:t>часників такого Т</w:t>
      </w:r>
      <w:r w:rsidRPr="00B24A18">
        <w:rPr>
          <w:sz w:val="20"/>
          <w:szCs w:val="20"/>
          <w:lang w:eastAsia="ru-RU"/>
        </w:rPr>
        <w:t>овариства.</w:t>
      </w:r>
    </w:p>
    <w:p w14:paraId="79A89FF0" w14:textId="77777777" w:rsidR="00974373" w:rsidRPr="00B24A18" w:rsidRDefault="00974373" w:rsidP="00C76E1C">
      <w:pPr>
        <w:ind w:firstLine="851"/>
        <w:contextualSpacing/>
        <w:jc w:val="both"/>
        <w:textAlignment w:val="baseline"/>
        <w:rPr>
          <w:sz w:val="20"/>
          <w:szCs w:val="20"/>
          <w:lang w:eastAsia="ru-RU"/>
        </w:rPr>
      </w:pPr>
      <w:bookmarkStart w:id="21" w:name="n153"/>
      <w:bookmarkEnd w:id="21"/>
      <w:r w:rsidRPr="00B24A18">
        <w:rPr>
          <w:sz w:val="20"/>
          <w:szCs w:val="20"/>
          <w:lang w:eastAsia="ru-RU"/>
        </w:rPr>
        <w:lastRenderedPageBreak/>
        <w:t xml:space="preserve">4.14.1. </w:t>
      </w:r>
      <w:r w:rsidR="00B4496C" w:rsidRPr="00B24A18">
        <w:rPr>
          <w:sz w:val="20"/>
          <w:szCs w:val="20"/>
          <w:lang w:eastAsia="ru-RU"/>
        </w:rPr>
        <w:t>Відплатний договір про набуття Т</w:t>
      </w:r>
      <w:r w:rsidRPr="00B24A18">
        <w:rPr>
          <w:sz w:val="20"/>
          <w:szCs w:val="20"/>
          <w:lang w:eastAsia="ru-RU"/>
        </w:rPr>
        <w:t>овариством частки у власному статутному капіталі укладається лише за одностайним рішенням загальних зборів учас</w:t>
      </w:r>
      <w:r w:rsidR="00B67416" w:rsidRPr="00B24A18">
        <w:rPr>
          <w:sz w:val="20"/>
          <w:szCs w:val="20"/>
          <w:lang w:eastAsia="ru-RU"/>
        </w:rPr>
        <w:t>ників, у яких взяли участь всі у</w:t>
      </w:r>
      <w:r w:rsidR="00B4496C" w:rsidRPr="00B24A18">
        <w:rPr>
          <w:sz w:val="20"/>
          <w:szCs w:val="20"/>
          <w:lang w:eastAsia="ru-RU"/>
        </w:rPr>
        <w:t>часники Т</w:t>
      </w:r>
      <w:r w:rsidRPr="00B24A18">
        <w:rPr>
          <w:sz w:val="20"/>
          <w:szCs w:val="20"/>
          <w:lang w:eastAsia="ru-RU"/>
        </w:rPr>
        <w:t>овариства.</w:t>
      </w:r>
    </w:p>
    <w:p w14:paraId="550CA170" w14:textId="77777777" w:rsidR="00974373" w:rsidRPr="00B24A18" w:rsidRDefault="00B4496C" w:rsidP="00C76E1C">
      <w:pPr>
        <w:ind w:firstLine="851"/>
        <w:contextualSpacing/>
        <w:jc w:val="both"/>
        <w:textAlignment w:val="baseline"/>
        <w:rPr>
          <w:sz w:val="20"/>
          <w:szCs w:val="20"/>
          <w:lang w:eastAsia="ru-RU"/>
        </w:rPr>
      </w:pPr>
      <w:bookmarkStart w:id="22" w:name="n154"/>
      <w:bookmarkEnd w:id="22"/>
      <w:r w:rsidRPr="00B24A18">
        <w:rPr>
          <w:sz w:val="20"/>
          <w:szCs w:val="20"/>
          <w:lang w:eastAsia="ru-RU"/>
        </w:rPr>
        <w:t>4.14.2. Частки, що належать Т</w:t>
      </w:r>
      <w:r w:rsidR="00974373" w:rsidRPr="00B24A18">
        <w:rPr>
          <w:sz w:val="20"/>
          <w:szCs w:val="20"/>
          <w:lang w:eastAsia="ru-RU"/>
        </w:rPr>
        <w:t>овариству, не враховуються при визначенні результатів голосування на загальних зборах уч</w:t>
      </w:r>
      <w:r w:rsidRPr="00B24A18">
        <w:rPr>
          <w:sz w:val="20"/>
          <w:szCs w:val="20"/>
          <w:lang w:eastAsia="ru-RU"/>
        </w:rPr>
        <w:t>асників при розподілі прибутку Т</w:t>
      </w:r>
      <w:r w:rsidR="00974373" w:rsidRPr="00B24A18">
        <w:rPr>
          <w:sz w:val="20"/>
          <w:szCs w:val="20"/>
          <w:lang w:eastAsia="ru-RU"/>
        </w:rPr>
        <w:t>овариств</w:t>
      </w:r>
      <w:r w:rsidRPr="00B24A18">
        <w:rPr>
          <w:sz w:val="20"/>
          <w:szCs w:val="20"/>
          <w:lang w:eastAsia="ru-RU"/>
        </w:rPr>
        <w:t>а, а також при розподілі майна Т</w:t>
      </w:r>
      <w:r w:rsidR="00974373" w:rsidRPr="00B24A18">
        <w:rPr>
          <w:sz w:val="20"/>
          <w:szCs w:val="20"/>
          <w:lang w:eastAsia="ru-RU"/>
        </w:rPr>
        <w:t>овариства у разі його ліквідації.</w:t>
      </w:r>
    </w:p>
    <w:p w14:paraId="609A2B37" w14:textId="77777777" w:rsidR="00113CDD" w:rsidRPr="00B24A18" w:rsidRDefault="00DC69CC" w:rsidP="00C76E1C">
      <w:pPr>
        <w:ind w:firstLine="851"/>
        <w:contextualSpacing/>
        <w:jc w:val="both"/>
        <w:rPr>
          <w:sz w:val="20"/>
          <w:szCs w:val="20"/>
          <w:lang w:eastAsia="ru-RU"/>
        </w:rPr>
      </w:pPr>
      <w:r>
        <w:rPr>
          <w:sz w:val="20"/>
          <w:szCs w:val="20"/>
          <w:lang w:eastAsia="ru-RU"/>
        </w:rPr>
        <w:t xml:space="preserve">4.14.3. У разі </w:t>
      </w:r>
      <w:r w:rsidR="00974373" w:rsidRPr="00B24A18">
        <w:rPr>
          <w:sz w:val="20"/>
          <w:szCs w:val="20"/>
          <w:lang w:eastAsia="ru-RU"/>
        </w:rPr>
        <w:t>при</w:t>
      </w:r>
      <w:r>
        <w:rPr>
          <w:sz w:val="20"/>
          <w:szCs w:val="20"/>
          <w:lang w:eastAsia="ru-RU"/>
        </w:rPr>
        <w:t xml:space="preserve">дбання частки (її частини) </w:t>
      </w:r>
      <w:r w:rsidR="00B67416" w:rsidRPr="00B24A18">
        <w:rPr>
          <w:sz w:val="20"/>
          <w:szCs w:val="20"/>
          <w:lang w:eastAsia="ru-RU"/>
        </w:rPr>
        <w:t>у</w:t>
      </w:r>
      <w:r>
        <w:rPr>
          <w:sz w:val="20"/>
          <w:szCs w:val="20"/>
          <w:lang w:eastAsia="ru-RU"/>
        </w:rPr>
        <w:t xml:space="preserve">часника самим Товариством воно </w:t>
      </w:r>
      <w:r w:rsidR="00974373" w:rsidRPr="00B24A18">
        <w:rPr>
          <w:sz w:val="20"/>
          <w:szCs w:val="20"/>
          <w:lang w:eastAsia="ru-RU"/>
        </w:rPr>
        <w:t>зоб</w:t>
      </w:r>
      <w:r w:rsidR="00B67416" w:rsidRPr="00B24A18">
        <w:rPr>
          <w:sz w:val="20"/>
          <w:szCs w:val="20"/>
          <w:lang w:eastAsia="ru-RU"/>
        </w:rPr>
        <w:t>ов'язане реалізувати її іншим у</w:t>
      </w:r>
      <w:r w:rsidR="00974373" w:rsidRPr="00B24A18">
        <w:rPr>
          <w:sz w:val="20"/>
          <w:szCs w:val="20"/>
          <w:lang w:eastAsia="ru-RU"/>
        </w:rPr>
        <w:t>часни</w:t>
      </w:r>
      <w:r>
        <w:rPr>
          <w:sz w:val="20"/>
          <w:szCs w:val="20"/>
          <w:lang w:eastAsia="ru-RU"/>
        </w:rPr>
        <w:t xml:space="preserve">кам або третім особам </w:t>
      </w:r>
      <w:r w:rsidR="00D45C4F" w:rsidRPr="00B24A18">
        <w:rPr>
          <w:sz w:val="20"/>
          <w:szCs w:val="20"/>
          <w:lang w:eastAsia="ru-RU"/>
        </w:rPr>
        <w:t>протягом</w:t>
      </w:r>
      <w:r>
        <w:rPr>
          <w:sz w:val="20"/>
          <w:szCs w:val="20"/>
          <w:lang w:eastAsia="ru-RU"/>
        </w:rPr>
        <w:t xml:space="preserve"> строку та в порядку, встановлених законом, </w:t>
      </w:r>
      <w:r w:rsidR="00974373" w:rsidRPr="00B24A18">
        <w:rPr>
          <w:sz w:val="20"/>
          <w:szCs w:val="20"/>
          <w:lang w:eastAsia="ru-RU"/>
        </w:rPr>
        <w:t>або зменшити свій статутний капітал</w:t>
      </w:r>
      <w:r w:rsidR="00113CDD" w:rsidRPr="00B24A18">
        <w:rPr>
          <w:sz w:val="20"/>
          <w:szCs w:val="20"/>
          <w:lang w:eastAsia="ru-RU"/>
        </w:rPr>
        <w:t xml:space="preserve">. </w:t>
      </w:r>
    </w:p>
    <w:p w14:paraId="1578BB8B" w14:textId="77777777" w:rsidR="00D85578" w:rsidRPr="00B24A18" w:rsidRDefault="00D85578" w:rsidP="00C76E1C">
      <w:pPr>
        <w:contextualSpacing/>
        <w:jc w:val="both"/>
        <w:rPr>
          <w:rStyle w:val="FontStyle18"/>
          <w:b w:val="0"/>
        </w:rPr>
      </w:pPr>
    </w:p>
    <w:p w14:paraId="53BF7FD0" w14:textId="77777777" w:rsidR="005E1AAA" w:rsidRPr="00B24A18" w:rsidRDefault="005121C9" w:rsidP="00C76E1C">
      <w:pPr>
        <w:pStyle w:val="Style1"/>
        <w:spacing w:line="240" w:lineRule="auto"/>
        <w:contextualSpacing/>
        <w:rPr>
          <w:rStyle w:val="FontStyle18"/>
        </w:rPr>
      </w:pPr>
      <w:r w:rsidRPr="00B24A18">
        <w:rPr>
          <w:rStyle w:val="FontStyle18"/>
        </w:rPr>
        <w:t>5</w:t>
      </w:r>
      <w:r w:rsidR="005E1AAA" w:rsidRPr="00B24A18">
        <w:rPr>
          <w:rStyle w:val="FontStyle18"/>
        </w:rPr>
        <w:t>. СТАТУТНИЙ КАПІТАЛ, ФОНДИ ТОВАРИСТВА</w:t>
      </w:r>
    </w:p>
    <w:p w14:paraId="749730DE" w14:textId="77777777" w:rsidR="000E7D7E" w:rsidRPr="00B24A18" w:rsidRDefault="000E7D7E" w:rsidP="00C76E1C">
      <w:pPr>
        <w:pStyle w:val="Style1"/>
        <w:widowControl/>
        <w:spacing w:line="240" w:lineRule="auto"/>
        <w:ind w:firstLine="851"/>
        <w:contextualSpacing/>
        <w:jc w:val="both"/>
        <w:rPr>
          <w:rStyle w:val="FontStyle18"/>
          <w:b w:val="0"/>
          <w:lang w:val="ru-RU"/>
        </w:rPr>
      </w:pPr>
      <w:r w:rsidRPr="00B24A18">
        <w:rPr>
          <w:rStyle w:val="FontStyle18"/>
          <w:b w:val="0"/>
        </w:rPr>
        <w:t>5.1 Для забезпечення діяльності Товариства за раху</w:t>
      </w:r>
      <w:r w:rsidR="00004FF4" w:rsidRPr="00B24A18">
        <w:rPr>
          <w:rStyle w:val="FontStyle18"/>
          <w:b w:val="0"/>
        </w:rPr>
        <w:t>нок вкладів учасників створено с</w:t>
      </w:r>
      <w:r w:rsidRPr="00B24A18">
        <w:rPr>
          <w:rStyle w:val="FontStyle18"/>
          <w:b w:val="0"/>
        </w:rPr>
        <w:t>татутний капітал Товариства</w:t>
      </w:r>
      <w:r w:rsidR="00417A0D" w:rsidRPr="00B24A18">
        <w:rPr>
          <w:rStyle w:val="FontStyle18"/>
          <w:b w:val="0"/>
        </w:rPr>
        <w:t>.</w:t>
      </w:r>
    </w:p>
    <w:p w14:paraId="673A9A79" w14:textId="77777777" w:rsidR="00AF3FDA" w:rsidRPr="00B24A18" w:rsidRDefault="00AF3FDA" w:rsidP="00C76E1C">
      <w:pPr>
        <w:widowControl w:val="0"/>
        <w:ind w:firstLine="851"/>
        <w:contextualSpacing/>
        <w:jc w:val="both"/>
        <w:rPr>
          <w:sz w:val="20"/>
          <w:szCs w:val="20"/>
          <w:lang w:eastAsia="ru-RU"/>
        </w:rPr>
      </w:pPr>
      <w:r w:rsidRPr="00B24A18">
        <w:rPr>
          <w:sz w:val="20"/>
          <w:szCs w:val="20"/>
          <w:lang w:eastAsia="ru-RU"/>
        </w:rPr>
        <w:t>5</w:t>
      </w:r>
      <w:r w:rsidR="00BD1266" w:rsidRPr="00B24A18">
        <w:rPr>
          <w:sz w:val="20"/>
          <w:szCs w:val="20"/>
          <w:lang w:eastAsia="ru-RU"/>
        </w:rPr>
        <w:t>.2. Розмір статутного капіталу Т</w:t>
      </w:r>
      <w:r w:rsidRPr="00B24A18">
        <w:rPr>
          <w:sz w:val="20"/>
          <w:szCs w:val="20"/>
          <w:lang w:eastAsia="ru-RU"/>
        </w:rPr>
        <w:t>овариства складається з но</w:t>
      </w:r>
      <w:r w:rsidR="00B67416" w:rsidRPr="00B24A18">
        <w:rPr>
          <w:sz w:val="20"/>
          <w:szCs w:val="20"/>
          <w:lang w:eastAsia="ru-RU"/>
        </w:rPr>
        <w:t>мінальної вартості часток його у</w:t>
      </w:r>
      <w:r w:rsidRPr="00B24A18">
        <w:rPr>
          <w:sz w:val="20"/>
          <w:szCs w:val="20"/>
          <w:lang w:eastAsia="ru-RU"/>
        </w:rPr>
        <w:t xml:space="preserve">часників, виражених у національній валюті України. </w:t>
      </w:r>
    </w:p>
    <w:p w14:paraId="4E450E77" w14:textId="77777777" w:rsidR="00AF3FDA" w:rsidRPr="00B24A18" w:rsidRDefault="00D45C4F" w:rsidP="00C76E1C">
      <w:pPr>
        <w:numPr>
          <w:ilvl w:val="12"/>
          <w:numId w:val="0"/>
        </w:numPr>
        <w:ind w:firstLine="851"/>
        <w:contextualSpacing/>
        <w:jc w:val="both"/>
        <w:rPr>
          <w:sz w:val="20"/>
          <w:szCs w:val="20"/>
          <w:lang w:eastAsia="ru-RU"/>
        </w:rPr>
      </w:pPr>
      <w:r w:rsidRPr="00B24A18">
        <w:rPr>
          <w:sz w:val="20"/>
          <w:szCs w:val="20"/>
          <w:lang w:eastAsia="ru-RU"/>
        </w:rPr>
        <w:t>5.3</w:t>
      </w:r>
      <w:r w:rsidR="00AF3FDA" w:rsidRPr="00B24A18">
        <w:rPr>
          <w:sz w:val="20"/>
          <w:szCs w:val="20"/>
          <w:lang w:eastAsia="ru-RU"/>
        </w:rPr>
        <w:t>. Вкладом до статутного капіталу Товариства можуть бути грош</w:t>
      </w:r>
      <w:r w:rsidRPr="00B24A18">
        <w:rPr>
          <w:sz w:val="20"/>
          <w:szCs w:val="20"/>
          <w:lang w:eastAsia="ru-RU"/>
        </w:rPr>
        <w:t>і,</w:t>
      </w:r>
      <w:r w:rsidR="00AF3FDA" w:rsidRPr="00B24A18">
        <w:rPr>
          <w:sz w:val="20"/>
          <w:szCs w:val="20"/>
          <w:lang w:eastAsia="ru-RU"/>
        </w:rPr>
        <w:t xml:space="preserve"> цінні папери, інші речі або майнові чи інші відчужувані пра</w:t>
      </w:r>
      <w:r w:rsidR="00DC69CC">
        <w:rPr>
          <w:sz w:val="20"/>
          <w:szCs w:val="20"/>
          <w:lang w:eastAsia="ru-RU"/>
        </w:rPr>
        <w:t xml:space="preserve">ва, </w:t>
      </w:r>
      <w:r w:rsidR="00AF3FDA" w:rsidRPr="00B24A18">
        <w:rPr>
          <w:sz w:val="20"/>
          <w:szCs w:val="20"/>
          <w:lang w:eastAsia="ru-RU"/>
        </w:rPr>
        <w:t>що мають грошову оцінку.</w:t>
      </w:r>
    </w:p>
    <w:p w14:paraId="4A48C465" w14:textId="77777777" w:rsidR="00AF3FDA" w:rsidRPr="00B24A18" w:rsidRDefault="00D45C4F" w:rsidP="00C76E1C">
      <w:pPr>
        <w:widowControl w:val="0"/>
        <w:ind w:firstLine="851"/>
        <w:contextualSpacing/>
        <w:jc w:val="both"/>
        <w:rPr>
          <w:sz w:val="20"/>
          <w:szCs w:val="20"/>
          <w:bdr w:val="none" w:sz="0" w:space="0" w:color="auto" w:frame="1"/>
          <w:lang w:eastAsia="ru-RU"/>
        </w:rPr>
      </w:pPr>
      <w:r w:rsidRPr="00B24A18">
        <w:rPr>
          <w:sz w:val="20"/>
          <w:szCs w:val="20"/>
          <w:lang w:eastAsia="ru-RU"/>
        </w:rPr>
        <w:t>5.4</w:t>
      </w:r>
      <w:r w:rsidR="00AF3FDA" w:rsidRPr="00B24A18">
        <w:rPr>
          <w:sz w:val="20"/>
          <w:szCs w:val="20"/>
          <w:lang w:eastAsia="ru-RU"/>
        </w:rPr>
        <w:t>.</w:t>
      </w:r>
      <w:r w:rsidR="00B67416" w:rsidRPr="00B24A18">
        <w:rPr>
          <w:sz w:val="20"/>
          <w:szCs w:val="20"/>
          <w:bdr w:val="none" w:sz="0" w:space="0" w:color="auto" w:frame="1"/>
          <w:lang w:eastAsia="ru-RU"/>
        </w:rPr>
        <w:t xml:space="preserve"> Кожен у</w:t>
      </w:r>
      <w:r w:rsidR="0092220B" w:rsidRPr="00B24A18">
        <w:rPr>
          <w:sz w:val="20"/>
          <w:szCs w:val="20"/>
          <w:bdr w:val="none" w:sz="0" w:space="0" w:color="auto" w:frame="1"/>
          <w:lang w:eastAsia="ru-RU"/>
        </w:rPr>
        <w:t>часник Т</w:t>
      </w:r>
      <w:r w:rsidR="00AF3FDA" w:rsidRPr="00B24A18">
        <w:rPr>
          <w:sz w:val="20"/>
          <w:szCs w:val="20"/>
          <w:bdr w:val="none" w:sz="0" w:space="0" w:color="auto" w:frame="1"/>
          <w:lang w:eastAsia="ru-RU"/>
        </w:rPr>
        <w:t xml:space="preserve">овариства повинен повністю внести свій вклад протягом </w:t>
      </w:r>
      <w:r w:rsidR="00BA2F71">
        <w:rPr>
          <w:sz w:val="20"/>
          <w:szCs w:val="20"/>
          <w:bdr w:val="none" w:sz="0" w:space="0" w:color="auto" w:frame="1"/>
          <w:lang w:eastAsia="ru-RU"/>
        </w:rPr>
        <w:t>дванадцяти</w:t>
      </w:r>
      <w:r w:rsidR="00AF3FDA" w:rsidRPr="00B24A18">
        <w:rPr>
          <w:sz w:val="20"/>
          <w:szCs w:val="20"/>
          <w:bdr w:val="none" w:sz="0" w:space="0" w:color="auto" w:frame="1"/>
          <w:lang w:eastAsia="ru-RU"/>
        </w:rPr>
        <w:t xml:space="preserve"> місяц</w:t>
      </w:r>
      <w:r w:rsidR="0092220B" w:rsidRPr="00B24A18">
        <w:rPr>
          <w:sz w:val="20"/>
          <w:szCs w:val="20"/>
          <w:bdr w:val="none" w:sz="0" w:space="0" w:color="auto" w:frame="1"/>
          <w:lang w:eastAsia="ru-RU"/>
        </w:rPr>
        <w:t>ів з дати державної реєстрації Т</w:t>
      </w:r>
      <w:r w:rsidR="00AF3FDA" w:rsidRPr="00B24A18">
        <w:rPr>
          <w:sz w:val="20"/>
          <w:szCs w:val="20"/>
          <w:bdr w:val="none" w:sz="0" w:space="0" w:color="auto" w:frame="1"/>
          <w:lang w:eastAsia="ru-RU"/>
        </w:rPr>
        <w:t>овариства.</w:t>
      </w:r>
    </w:p>
    <w:p w14:paraId="64A3365F" w14:textId="77777777" w:rsidR="00AF3FDA" w:rsidRPr="00B24A18" w:rsidRDefault="00D45C4F" w:rsidP="00C76E1C">
      <w:pPr>
        <w:shd w:val="clear" w:color="auto" w:fill="FFFFFF"/>
        <w:ind w:firstLine="851"/>
        <w:contextualSpacing/>
        <w:jc w:val="both"/>
        <w:textAlignment w:val="baseline"/>
        <w:rPr>
          <w:sz w:val="20"/>
          <w:szCs w:val="20"/>
          <w:lang w:eastAsia="ru-RU"/>
        </w:rPr>
      </w:pPr>
      <w:r w:rsidRPr="00B24A18">
        <w:rPr>
          <w:sz w:val="20"/>
          <w:szCs w:val="20"/>
          <w:lang w:eastAsia="ru-RU"/>
        </w:rPr>
        <w:t>5.5</w:t>
      </w:r>
      <w:r w:rsidR="00B67416" w:rsidRPr="00B24A18">
        <w:rPr>
          <w:sz w:val="20"/>
          <w:szCs w:val="20"/>
          <w:lang w:eastAsia="ru-RU"/>
        </w:rPr>
        <w:t>. Якщо у</w:t>
      </w:r>
      <w:r w:rsidR="00AF3FDA" w:rsidRPr="00B24A18">
        <w:rPr>
          <w:sz w:val="20"/>
          <w:szCs w:val="20"/>
          <w:lang w:eastAsia="ru-RU"/>
        </w:rPr>
        <w:t>часник прострочив внесення вкладу чи його частини, виконавчий орган Товариства має надіслати йому письмове попередження про прострочення. Попередження має містити інформацію про невнесений своєчасно вклад чи його частину та додатковий строк, наданий для погашення заборгованості. Додатковий строк, наданий для погашення заборгованості, встановлюється виконавчим органом Товариства</w:t>
      </w:r>
      <w:r w:rsidR="0092220B" w:rsidRPr="00B24A18">
        <w:rPr>
          <w:sz w:val="20"/>
          <w:szCs w:val="20"/>
          <w:lang w:eastAsia="ru-RU"/>
        </w:rPr>
        <w:t>,</w:t>
      </w:r>
      <w:r w:rsidR="00AF3FDA" w:rsidRPr="00B24A18">
        <w:rPr>
          <w:sz w:val="20"/>
          <w:szCs w:val="20"/>
          <w:lang w:eastAsia="ru-RU"/>
        </w:rPr>
        <w:t xml:space="preserve"> але не може перевищувати 30 днів.</w:t>
      </w:r>
    </w:p>
    <w:p w14:paraId="6469D8FD" w14:textId="77777777" w:rsidR="00AF3FDA" w:rsidRPr="00B24A18" w:rsidRDefault="00B67416" w:rsidP="00C76E1C">
      <w:pPr>
        <w:shd w:val="clear" w:color="auto" w:fill="FFFFFF"/>
        <w:ind w:firstLine="851"/>
        <w:contextualSpacing/>
        <w:jc w:val="both"/>
        <w:textAlignment w:val="baseline"/>
        <w:rPr>
          <w:sz w:val="20"/>
          <w:szCs w:val="20"/>
          <w:lang w:eastAsia="ru-RU"/>
        </w:rPr>
      </w:pPr>
      <w:bookmarkStart w:id="23" w:name="n72"/>
      <w:bookmarkEnd w:id="23"/>
      <w:r w:rsidRPr="00B24A18">
        <w:rPr>
          <w:sz w:val="20"/>
          <w:szCs w:val="20"/>
          <w:lang w:eastAsia="ru-RU"/>
        </w:rPr>
        <w:t>Якщо у</w:t>
      </w:r>
      <w:r w:rsidR="00AF3FDA" w:rsidRPr="00B24A18">
        <w:rPr>
          <w:sz w:val="20"/>
          <w:szCs w:val="20"/>
          <w:lang w:eastAsia="ru-RU"/>
        </w:rPr>
        <w:t>часник Товариства не вніс вклад для погашення заборгованості протягом наданого додаткового строку, виконавчий орган Товариства має скликати загальні збори учасників, які можуть прийняти одне з таких рішень:</w:t>
      </w:r>
    </w:p>
    <w:p w14:paraId="4BB65320" w14:textId="77777777" w:rsidR="00AF3FDA" w:rsidRPr="00B24A18" w:rsidRDefault="00B67416" w:rsidP="00C76E1C">
      <w:pPr>
        <w:shd w:val="clear" w:color="auto" w:fill="FFFFFF"/>
        <w:ind w:firstLine="851"/>
        <w:contextualSpacing/>
        <w:jc w:val="both"/>
        <w:textAlignment w:val="baseline"/>
        <w:rPr>
          <w:sz w:val="20"/>
          <w:szCs w:val="20"/>
          <w:lang w:eastAsia="ru-RU"/>
        </w:rPr>
      </w:pPr>
      <w:bookmarkStart w:id="24" w:name="n73"/>
      <w:bookmarkEnd w:id="24"/>
      <w:r w:rsidRPr="00B24A18">
        <w:rPr>
          <w:sz w:val="20"/>
          <w:szCs w:val="20"/>
          <w:lang w:eastAsia="ru-RU"/>
        </w:rPr>
        <w:t>1) про виключення у</w:t>
      </w:r>
      <w:r w:rsidR="00AF3FDA" w:rsidRPr="00B24A18">
        <w:rPr>
          <w:sz w:val="20"/>
          <w:szCs w:val="20"/>
          <w:lang w:eastAsia="ru-RU"/>
        </w:rPr>
        <w:t>часника Товариства, який має заборгованість із внесення вкладу;</w:t>
      </w:r>
    </w:p>
    <w:p w14:paraId="2C9FDE13" w14:textId="77777777" w:rsidR="00AF3FDA" w:rsidRPr="00B24A18" w:rsidRDefault="00AF3FDA" w:rsidP="00C76E1C">
      <w:pPr>
        <w:shd w:val="clear" w:color="auto" w:fill="FFFFFF"/>
        <w:ind w:firstLine="851"/>
        <w:contextualSpacing/>
        <w:jc w:val="both"/>
        <w:textAlignment w:val="baseline"/>
        <w:rPr>
          <w:sz w:val="20"/>
          <w:szCs w:val="20"/>
          <w:lang w:eastAsia="ru-RU"/>
        </w:rPr>
      </w:pPr>
      <w:bookmarkStart w:id="25" w:name="n74"/>
      <w:bookmarkEnd w:id="25"/>
      <w:r w:rsidRPr="00B24A18">
        <w:rPr>
          <w:sz w:val="20"/>
          <w:szCs w:val="20"/>
          <w:lang w:eastAsia="ru-RU"/>
        </w:rPr>
        <w:t>2) про зменшення статутного капіталу Товариства на роз</w:t>
      </w:r>
      <w:r w:rsidR="00B67416" w:rsidRPr="00B24A18">
        <w:rPr>
          <w:sz w:val="20"/>
          <w:szCs w:val="20"/>
          <w:lang w:eastAsia="ru-RU"/>
        </w:rPr>
        <w:t>мір неоплаченої частини частки у</w:t>
      </w:r>
      <w:r w:rsidR="0092220B" w:rsidRPr="00B24A18">
        <w:rPr>
          <w:sz w:val="20"/>
          <w:szCs w:val="20"/>
          <w:lang w:eastAsia="ru-RU"/>
        </w:rPr>
        <w:t>часника Т</w:t>
      </w:r>
      <w:r w:rsidRPr="00B24A18">
        <w:rPr>
          <w:sz w:val="20"/>
          <w:szCs w:val="20"/>
          <w:lang w:eastAsia="ru-RU"/>
        </w:rPr>
        <w:t>овариства;</w:t>
      </w:r>
    </w:p>
    <w:p w14:paraId="0C174484" w14:textId="77777777" w:rsidR="00AF3FDA" w:rsidRPr="00B24A18" w:rsidRDefault="00AF3FDA" w:rsidP="00C76E1C">
      <w:pPr>
        <w:shd w:val="clear" w:color="auto" w:fill="FFFFFF"/>
        <w:ind w:firstLine="851"/>
        <w:contextualSpacing/>
        <w:jc w:val="both"/>
        <w:textAlignment w:val="baseline"/>
        <w:rPr>
          <w:sz w:val="20"/>
          <w:szCs w:val="20"/>
          <w:lang w:eastAsia="ru-RU"/>
        </w:rPr>
      </w:pPr>
      <w:bookmarkStart w:id="26" w:name="n75"/>
      <w:bookmarkEnd w:id="26"/>
      <w:r w:rsidRPr="00B24A18">
        <w:rPr>
          <w:sz w:val="20"/>
          <w:szCs w:val="20"/>
          <w:lang w:eastAsia="ru-RU"/>
        </w:rPr>
        <w:t>3) про перерозподіл неоплаченої част</w:t>
      </w:r>
      <w:r w:rsidR="0092220B" w:rsidRPr="00B24A18">
        <w:rPr>
          <w:sz w:val="20"/>
          <w:szCs w:val="20"/>
          <w:lang w:eastAsia="ru-RU"/>
        </w:rPr>
        <w:t xml:space="preserve">ки (частини частки) між іншими </w:t>
      </w:r>
      <w:r w:rsidR="00B67416" w:rsidRPr="00B24A18">
        <w:rPr>
          <w:sz w:val="20"/>
          <w:szCs w:val="20"/>
          <w:lang w:eastAsia="ru-RU"/>
        </w:rPr>
        <w:t>у</w:t>
      </w:r>
      <w:r w:rsidRPr="00B24A18">
        <w:rPr>
          <w:sz w:val="20"/>
          <w:szCs w:val="20"/>
          <w:lang w:eastAsia="ru-RU"/>
        </w:rPr>
        <w:t>часниками Товариства без змі</w:t>
      </w:r>
      <w:r w:rsidR="0092220B" w:rsidRPr="00B24A18">
        <w:rPr>
          <w:sz w:val="20"/>
          <w:szCs w:val="20"/>
          <w:lang w:eastAsia="ru-RU"/>
        </w:rPr>
        <w:t>ни розміру статутного капіталу Т</w:t>
      </w:r>
      <w:r w:rsidRPr="00B24A18">
        <w:rPr>
          <w:sz w:val="20"/>
          <w:szCs w:val="20"/>
          <w:lang w:eastAsia="ru-RU"/>
        </w:rPr>
        <w:t>овариства та сплату так</w:t>
      </w:r>
      <w:r w:rsidR="00B67416" w:rsidRPr="00B24A18">
        <w:rPr>
          <w:sz w:val="20"/>
          <w:szCs w:val="20"/>
          <w:lang w:eastAsia="ru-RU"/>
        </w:rPr>
        <w:t>ої заборгованості відповідними у</w:t>
      </w:r>
      <w:r w:rsidRPr="00B24A18">
        <w:rPr>
          <w:sz w:val="20"/>
          <w:szCs w:val="20"/>
          <w:lang w:eastAsia="ru-RU"/>
        </w:rPr>
        <w:t>часниками;</w:t>
      </w:r>
    </w:p>
    <w:p w14:paraId="73AC259C" w14:textId="77777777" w:rsidR="00AF3FDA" w:rsidRPr="00B24A18" w:rsidRDefault="00AF3FDA" w:rsidP="00C76E1C">
      <w:pPr>
        <w:shd w:val="clear" w:color="auto" w:fill="FFFFFF"/>
        <w:ind w:firstLine="851"/>
        <w:contextualSpacing/>
        <w:jc w:val="both"/>
        <w:textAlignment w:val="baseline"/>
        <w:rPr>
          <w:sz w:val="20"/>
          <w:szCs w:val="20"/>
          <w:lang w:eastAsia="ru-RU"/>
        </w:rPr>
      </w:pPr>
      <w:bookmarkStart w:id="27" w:name="n76"/>
      <w:bookmarkEnd w:id="27"/>
      <w:r w:rsidRPr="00B24A18">
        <w:rPr>
          <w:sz w:val="20"/>
          <w:szCs w:val="20"/>
          <w:lang w:eastAsia="ru-RU"/>
        </w:rPr>
        <w:t>4) про ліквідацію Товариства.</w:t>
      </w:r>
    </w:p>
    <w:p w14:paraId="2E2BD193" w14:textId="77777777" w:rsidR="00AF3FDA" w:rsidRPr="00B24A18" w:rsidRDefault="00D45C4F" w:rsidP="00C76E1C">
      <w:pPr>
        <w:shd w:val="clear" w:color="auto" w:fill="FFFFFF"/>
        <w:ind w:firstLine="851"/>
        <w:contextualSpacing/>
        <w:jc w:val="both"/>
        <w:textAlignment w:val="baseline"/>
        <w:rPr>
          <w:sz w:val="20"/>
          <w:szCs w:val="20"/>
          <w:lang w:eastAsia="ru-RU"/>
        </w:rPr>
      </w:pPr>
      <w:r w:rsidRPr="00B24A18">
        <w:rPr>
          <w:sz w:val="20"/>
          <w:szCs w:val="20"/>
          <w:lang w:eastAsia="ru-RU"/>
        </w:rPr>
        <w:t>5.6</w:t>
      </w:r>
      <w:r w:rsidR="00AF3FDA" w:rsidRPr="00B24A18">
        <w:rPr>
          <w:sz w:val="20"/>
          <w:szCs w:val="20"/>
          <w:lang w:eastAsia="ru-RU"/>
        </w:rPr>
        <w:t>.</w:t>
      </w:r>
      <w:bookmarkStart w:id="28" w:name="n79"/>
      <w:bookmarkEnd w:id="28"/>
      <w:r w:rsidR="00AF3FDA" w:rsidRPr="00B24A18">
        <w:rPr>
          <w:sz w:val="20"/>
          <w:szCs w:val="20"/>
          <w:lang w:eastAsia="ru-RU"/>
        </w:rPr>
        <w:t xml:space="preserve"> Збільшення статут</w:t>
      </w:r>
      <w:r w:rsidR="0092220B" w:rsidRPr="00B24A18">
        <w:rPr>
          <w:sz w:val="20"/>
          <w:szCs w:val="20"/>
          <w:lang w:eastAsia="ru-RU"/>
        </w:rPr>
        <w:t>ного капіталу Т</w:t>
      </w:r>
      <w:r w:rsidR="00AF3FDA" w:rsidRPr="00B24A18">
        <w:rPr>
          <w:sz w:val="20"/>
          <w:szCs w:val="20"/>
          <w:lang w:eastAsia="ru-RU"/>
        </w:rPr>
        <w:t>овариства допускає</w:t>
      </w:r>
      <w:r w:rsidR="00B67416" w:rsidRPr="00B24A18">
        <w:rPr>
          <w:sz w:val="20"/>
          <w:szCs w:val="20"/>
          <w:lang w:eastAsia="ru-RU"/>
        </w:rPr>
        <w:t>ться лише після внесення всіма у</w:t>
      </w:r>
      <w:r w:rsidR="00AF3FDA" w:rsidRPr="00B24A18">
        <w:rPr>
          <w:sz w:val="20"/>
          <w:szCs w:val="20"/>
          <w:lang w:eastAsia="ru-RU"/>
        </w:rPr>
        <w:t>часниками Товариства своїх вкладів у повному обсязі.</w:t>
      </w:r>
    </w:p>
    <w:p w14:paraId="6213D0A3"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29" w:name="n80"/>
      <w:bookmarkStart w:id="30" w:name="n81"/>
      <w:bookmarkEnd w:id="29"/>
      <w:bookmarkEnd w:id="30"/>
      <w:r w:rsidRPr="00B24A18">
        <w:rPr>
          <w:sz w:val="20"/>
          <w:szCs w:val="20"/>
          <w:lang w:eastAsia="ru-RU"/>
        </w:rPr>
        <w:t>5.7</w:t>
      </w:r>
      <w:r w:rsidR="00AF3FDA" w:rsidRPr="00B24A18">
        <w:rPr>
          <w:sz w:val="20"/>
          <w:szCs w:val="20"/>
          <w:lang w:eastAsia="ru-RU"/>
        </w:rPr>
        <w:t>. При збільшенні статутного капіталу за рахунок додаткових вкла</w:t>
      </w:r>
      <w:r w:rsidR="00B67416" w:rsidRPr="00B24A18">
        <w:rPr>
          <w:sz w:val="20"/>
          <w:szCs w:val="20"/>
          <w:lang w:eastAsia="ru-RU"/>
        </w:rPr>
        <w:t>дів номінальна вартість частки у</w:t>
      </w:r>
      <w:r w:rsidR="00AF3FDA" w:rsidRPr="00B24A18">
        <w:rPr>
          <w:sz w:val="20"/>
          <w:szCs w:val="20"/>
          <w:lang w:eastAsia="ru-RU"/>
        </w:rPr>
        <w:t>часника Товариства може бути збільшена на суму, що дорівнює або менша за варт</w:t>
      </w:r>
      <w:r w:rsidR="00B67416" w:rsidRPr="00B24A18">
        <w:rPr>
          <w:sz w:val="20"/>
          <w:szCs w:val="20"/>
          <w:lang w:eastAsia="ru-RU"/>
        </w:rPr>
        <w:t>ість додаткового вкладу такого у</w:t>
      </w:r>
      <w:r w:rsidR="00AF3FDA" w:rsidRPr="00B24A18">
        <w:rPr>
          <w:sz w:val="20"/>
          <w:szCs w:val="20"/>
          <w:lang w:eastAsia="ru-RU"/>
        </w:rPr>
        <w:t>часника.</w:t>
      </w:r>
    </w:p>
    <w:p w14:paraId="2D37EE0F"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31" w:name="n82"/>
      <w:bookmarkStart w:id="32" w:name="n83"/>
      <w:bookmarkEnd w:id="31"/>
      <w:bookmarkEnd w:id="32"/>
      <w:r w:rsidRPr="00B24A18">
        <w:rPr>
          <w:sz w:val="20"/>
          <w:szCs w:val="20"/>
          <w:lang w:eastAsia="ru-RU"/>
        </w:rPr>
        <w:t>5.8</w:t>
      </w:r>
      <w:r w:rsidR="0092220B" w:rsidRPr="00B24A18">
        <w:rPr>
          <w:sz w:val="20"/>
          <w:szCs w:val="20"/>
          <w:lang w:eastAsia="ru-RU"/>
        </w:rPr>
        <w:t>. Учасники Т</w:t>
      </w:r>
      <w:r w:rsidR="00AF3FDA" w:rsidRPr="00B24A18">
        <w:rPr>
          <w:sz w:val="20"/>
          <w:szCs w:val="20"/>
          <w:lang w:eastAsia="ru-RU"/>
        </w:rPr>
        <w:t>овариства можу</w:t>
      </w:r>
      <w:r w:rsidR="0092220B" w:rsidRPr="00B24A18">
        <w:rPr>
          <w:sz w:val="20"/>
          <w:szCs w:val="20"/>
          <w:lang w:eastAsia="ru-RU"/>
        </w:rPr>
        <w:t>ть збільшити статутний капітал Т</w:t>
      </w:r>
      <w:r w:rsidR="00AF3FDA" w:rsidRPr="00B24A18">
        <w:rPr>
          <w:sz w:val="20"/>
          <w:szCs w:val="20"/>
          <w:lang w:eastAsia="ru-RU"/>
        </w:rPr>
        <w:t>овариства без додаткових вкладів за ра</w:t>
      </w:r>
      <w:r w:rsidR="0092220B" w:rsidRPr="00B24A18">
        <w:rPr>
          <w:sz w:val="20"/>
          <w:szCs w:val="20"/>
          <w:lang w:eastAsia="ru-RU"/>
        </w:rPr>
        <w:t>хунок нерозподіленого прибутку Т</w:t>
      </w:r>
      <w:r w:rsidR="00AF3FDA" w:rsidRPr="00B24A18">
        <w:rPr>
          <w:sz w:val="20"/>
          <w:szCs w:val="20"/>
          <w:lang w:eastAsia="ru-RU"/>
        </w:rPr>
        <w:t>овариства.</w:t>
      </w:r>
    </w:p>
    <w:p w14:paraId="55B47E0E"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33" w:name="n84"/>
      <w:bookmarkEnd w:id="33"/>
      <w:r w:rsidRPr="00B24A18">
        <w:rPr>
          <w:sz w:val="20"/>
          <w:szCs w:val="20"/>
          <w:lang w:eastAsia="ru-RU"/>
        </w:rPr>
        <w:t>5.9</w:t>
      </w:r>
      <w:r w:rsidR="00AF3FDA" w:rsidRPr="00B24A18">
        <w:rPr>
          <w:sz w:val="20"/>
          <w:szCs w:val="20"/>
          <w:lang w:eastAsia="ru-RU"/>
        </w:rPr>
        <w:t>. У разі збільшення статутного капіталу за рахунок нерозподіленого прибутку Товариства без залу</w:t>
      </w:r>
      <w:r w:rsidR="00B67416" w:rsidRPr="00B24A18">
        <w:rPr>
          <w:sz w:val="20"/>
          <w:szCs w:val="20"/>
          <w:lang w:eastAsia="ru-RU"/>
        </w:rPr>
        <w:t>чення додаткових вкладів склад у</w:t>
      </w:r>
      <w:r w:rsidR="00AF3FDA" w:rsidRPr="00B24A18">
        <w:rPr>
          <w:sz w:val="20"/>
          <w:szCs w:val="20"/>
          <w:lang w:eastAsia="ru-RU"/>
        </w:rPr>
        <w:t>часників Товариства та співвідношення розмірів їхніх часток у статутному капіталі не змінюються.</w:t>
      </w:r>
    </w:p>
    <w:p w14:paraId="0854B94E"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34" w:name="n85"/>
      <w:bookmarkStart w:id="35" w:name="n86"/>
      <w:bookmarkEnd w:id="34"/>
      <w:bookmarkEnd w:id="35"/>
      <w:r w:rsidRPr="00B24A18">
        <w:rPr>
          <w:sz w:val="20"/>
          <w:szCs w:val="20"/>
          <w:lang w:eastAsia="ru-RU"/>
        </w:rPr>
        <w:t>5.10</w:t>
      </w:r>
      <w:r w:rsidR="00AF3FDA" w:rsidRPr="00B24A18">
        <w:rPr>
          <w:sz w:val="20"/>
          <w:szCs w:val="20"/>
          <w:lang w:eastAsia="ru-RU"/>
        </w:rPr>
        <w:t>. Учасники Товариства можуть збільшити статутний капітал Товариства</w:t>
      </w:r>
      <w:r w:rsidR="00B67416" w:rsidRPr="00B24A18">
        <w:rPr>
          <w:sz w:val="20"/>
          <w:szCs w:val="20"/>
          <w:lang w:eastAsia="ru-RU"/>
        </w:rPr>
        <w:t xml:space="preserve"> за рахунок додаткових вкладів у</w:t>
      </w:r>
      <w:r w:rsidR="00AF3FDA" w:rsidRPr="00B24A18">
        <w:rPr>
          <w:sz w:val="20"/>
          <w:szCs w:val="20"/>
          <w:lang w:eastAsia="ru-RU"/>
        </w:rPr>
        <w:t>часників та/або третіх осіб за рішенням загальних зборів учасників.</w:t>
      </w:r>
    </w:p>
    <w:p w14:paraId="35558D20"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36" w:name="n87"/>
      <w:bookmarkEnd w:id="36"/>
      <w:r w:rsidRPr="00B24A18">
        <w:rPr>
          <w:sz w:val="20"/>
          <w:szCs w:val="20"/>
          <w:lang w:eastAsia="ru-RU"/>
        </w:rPr>
        <w:t>5.11</w:t>
      </w:r>
      <w:r w:rsidR="00B67416" w:rsidRPr="00B24A18">
        <w:rPr>
          <w:sz w:val="20"/>
          <w:szCs w:val="20"/>
          <w:lang w:eastAsia="ru-RU"/>
        </w:rPr>
        <w:t>. Кожний у</w:t>
      </w:r>
      <w:r w:rsidR="00AF3FDA" w:rsidRPr="00B24A18">
        <w:rPr>
          <w:sz w:val="20"/>
          <w:szCs w:val="20"/>
          <w:lang w:eastAsia="ru-RU"/>
        </w:rPr>
        <w:t xml:space="preserve">часник має переважне право зробити додатковий вклад у межах суми збільшення статутного капіталу пропорційно до його частки у статутному капіталі. Треті особи та учасники Товариства можуть зробити додаткові </w:t>
      </w:r>
      <w:r w:rsidR="00B67416" w:rsidRPr="00B24A18">
        <w:rPr>
          <w:sz w:val="20"/>
          <w:szCs w:val="20"/>
          <w:lang w:eastAsia="ru-RU"/>
        </w:rPr>
        <w:t>вклади після реалізації кожним у</w:t>
      </w:r>
      <w:r w:rsidR="00AF3FDA" w:rsidRPr="00B24A18">
        <w:rPr>
          <w:sz w:val="20"/>
          <w:szCs w:val="20"/>
          <w:lang w:eastAsia="ru-RU"/>
        </w:rPr>
        <w:t>часником свого переважного права або відмови від реалізації такого права в межах різниці між сумою збільшення статутн</w:t>
      </w:r>
      <w:r w:rsidR="00B67416" w:rsidRPr="00B24A18">
        <w:rPr>
          <w:sz w:val="20"/>
          <w:szCs w:val="20"/>
          <w:lang w:eastAsia="ru-RU"/>
        </w:rPr>
        <w:t>ого капіталу та сумою внесених у</w:t>
      </w:r>
      <w:r w:rsidR="00AF3FDA" w:rsidRPr="00B24A18">
        <w:rPr>
          <w:sz w:val="20"/>
          <w:szCs w:val="20"/>
          <w:lang w:eastAsia="ru-RU"/>
        </w:rPr>
        <w:t>часниками додаткових вкладів, лише якщо це передбачено рішенням загальних зборів учасників про залучення додаткових вкладів.</w:t>
      </w:r>
    </w:p>
    <w:p w14:paraId="2E13C969"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37" w:name="n88"/>
      <w:bookmarkEnd w:id="37"/>
      <w:r w:rsidRPr="00B24A18">
        <w:rPr>
          <w:sz w:val="20"/>
          <w:szCs w:val="20"/>
          <w:lang w:eastAsia="ru-RU"/>
        </w:rPr>
        <w:t>5.12</w:t>
      </w:r>
      <w:r w:rsidR="00AF3FDA" w:rsidRPr="00B24A18">
        <w:rPr>
          <w:sz w:val="20"/>
          <w:szCs w:val="20"/>
          <w:lang w:eastAsia="ru-RU"/>
        </w:rPr>
        <w:t>. У рішенні загальних зборів учасників Товариства про залучення додаткових вкладів визначаються загальна сума збільшення статутного капіталу Товариства, коефіцієнт відношення суми збільш</w:t>
      </w:r>
      <w:r w:rsidR="00B67416" w:rsidRPr="00B24A18">
        <w:rPr>
          <w:sz w:val="20"/>
          <w:szCs w:val="20"/>
          <w:lang w:eastAsia="ru-RU"/>
        </w:rPr>
        <w:t>ення до розміру частки кожного у</w:t>
      </w:r>
      <w:r w:rsidR="00CA4EAC" w:rsidRPr="00B24A18">
        <w:rPr>
          <w:sz w:val="20"/>
          <w:szCs w:val="20"/>
          <w:lang w:eastAsia="ru-RU"/>
        </w:rPr>
        <w:t>часника в</w:t>
      </w:r>
      <w:r w:rsidR="00AF3FDA" w:rsidRPr="00B24A18">
        <w:rPr>
          <w:sz w:val="20"/>
          <w:szCs w:val="20"/>
          <w:lang w:eastAsia="ru-RU"/>
        </w:rPr>
        <w:t xml:space="preserve"> статутному капіталі та запланований розмір статутного капіталу.</w:t>
      </w:r>
    </w:p>
    <w:p w14:paraId="4822913E"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38" w:name="n89"/>
      <w:bookmarkEnd w:id="38"/>
      <w:r w:rsidRPr="00B24A18">
        <w:rPr>
          <w:sz w:val="20"/>
          <w:szCs w:val="20"/>
          <w:lang w:eastAsia="ru-RU"/>
        </w:rPr>
        <w:t>5.13</w:t>
      </w:r>
      <w:r w:rsidR="00AF3FDA" w:rsidRPr="00B24A18">
        <w:rPr>
          <w:sz w:val="20"/>
          <w:szCs w:val="20"/>
          <w:lang w:eastAsia="ru-RU"/>
        </w:rPr>
        <w:t>. Додаткові вклади можуть вноситися у негрошовій формі. У такому разі рішенням загальних зб</w:t>
      </w:r>
      <w:r w:rsidR="00B67416" w:rsidRPr="00B24A18">
        <w:rPr>
          <w:sz w:val="20"/>
          <w:szCs w:val="20"/>
          <w:lang w:eastAsia="ru-RU"/>
        </w:rPr>
        <w:t>орів учасників визначаються у</w:t>
      </w:r>
      <w:r w:rsidR="00AF3FDA" w:rsidRPr="00B24A18">
        <w:rPr>
          <w:sz w:val="20"/>
          <w:szCs w:val="20"/>
          <w:lang w:eastAsia="ru-RU"/>
        </w:rPr>
        <w:t>часники Товариства та/або треті особи, які вносять майно, та його грошова оцінка.</w:t>
      </w:r>
    </w:p>
    <w:p w14:paraId="712AD807"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39" w:name="n90"/>
      <w:bookmarkEnd w:id="39"/>
      <w:r w:rsidRPr="00B24A18">
        <w:rPr>
          <w:sz w:val="20"/>
          <w:szCs w:val="20"/>
          <w:lang w:eastAsia="ru-RU"/>
        </w:rPr>
        <w:t>5.14</w:t>
      </w:r>
      <w:r w:rsidR="0092220B" w:rsidRPr="00B24A18">
        <w:rPr>
          <w:sz w:val="20"/>
          <w:szCs w:val="20"/>
          <w:lang w:eastAsia="ru-RU"/>
        </w:rPr>
        <w:t>. Учасники Т</w:t>
      </w:r>
      <w:r w:rsidR="00AF3FDA" w:rsidRPr="00B24A18">
        <w:rPr>
          <w:sz w:val="20"/>
          <w:szCs w:val="20"/>
          <w:lang w:eastAsia="ru-RU"/>
        </w:rPr>
        <w:t>овариства можуть вносити додаткові вклади протягом строку, встановленого рішенням загальних зборів учасників, але не більше ніж протягом одного року з дня прийняття рішення про залучення додаткових вкладів.</w:t>
      </w:r>
    </w:p>
    <w:p w14:paraId="13AE82F3"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40" w:name="n91"/>
      <w:bookmarkEnd w:id="40"/>
      <w:r w:rsidRPr="00B24A18">
        <w:rPr>
          <w:sz w:val="20"/>
          <w:szCs w:val="20"/>
          <w:lang w:eastAsia="ru-RU"/>
        </w:rPr>
        <w:t>5.15</w:t>
      </w:r>
      <w:r w:rsidR="00B67416" w:rsidRPr="00B24A18">
        <w:rPr>
          <w:sz w:val="20"/>
          <w:szCs w:val="20"/>
          <w:lang w:eastAsia="ru-RU"/>
        </w:rPr>
        <w:t>. Треті особи та у</w:t>
      </w:r>
      <w:r w:rsidR="00AF3FDA" w:rsidRPr="00B24A18">
        <w:rPr>
          <w:sz w:val="20"/>
          <w:szCs w:val="20"/>
          <w:lang w:eastAsia="ru-RU"/>
        </w:rPr>
        <w:t>часники Товариства можуть вносити додаткові вклади протягом шести місяців після спливу строку д</w:t>
      </w:r>
      <w:r w:rsidR="00B67416" w:rsidRPr="00B24A18">
        <w:rPr>
          <w:sz w:val="20"/>
          <w:szCs w:val="20"/>
          <w:lang w:eastAsia="ru-RU"/>
        </w:rPr>
        <w:t>ля внесення додаткових вкладів у</w:t>
      </w:r>
      <w:r w:rsidR="00AF3FDA" w:rsidRPr="00B24A18">
        <w:rPr>
          <w:sz w:val="20"/>
          <w:szCs w:val="20"/>
          <w:lang w:eastAsia="ru-RU"/>
        </w:rPr>
        <w:t>часниками, які мають намір реалізувати своє переважне право, якщо рішенням загальних зборів учасників про залучення додаткових вкладів не встановлено менший строк.</w:t>
      </w:r>
    </w:p>
    <w:p w14:paraId="28E2683D"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41" w:name="n92"/>
      <w:bookmarkEnd w:id="41"/>
      <w:r w:rsidRPr="00B24A18">
        <w:rPr>
          <w:sz w:val="20"/>
          <w:szCs w:val="20"/>
          <w:lang w:eastAsia="ru-RU"/>
        </w:rPr>
        <w:t>5.16</w:t>
      </w:r>
      <w:r w:rsidR="00AF3FDA" w:rsidRPr="00B24A18">
        <w:rPr>
          <w:sz w:val="20"/>
          <w:szCs w:val="20"/>
          <w:lang w:eastAsia="ru-RU"/>
        </w:rPr>
        <w:t>. Одностайним рішенням загальних зборів учас</w:t>
      </w:r>
      <w:r w:rsidR="00B67416" w:rsidRPr="00B24A18">
        <w:rPr>
          <w:sz w:val="20"/>
          <w:szCs w:val="20"/>
          <w:lang w:eastAsia="ru-RU"/>
        </w:rPr>
        <w:t>ників, в яких взяли участь всі у</w:t>
      </w:r>
      <w:r w:rsidR="00AF3FDA" w:rsidRPr="00B24A18">
        <w:rPr>
          <w:sz w:val="20"/>
          <w:szCs w:val="20"/>
          <w:lang w:eastAsia="ru-RU"/>
        </w:rPr>
        <w:t>часники Товариства, можуть встановлюватися інші строки для внесення додаткових вкладів, м</w:t>
      </w:r>
      <w:r w:rsidR="00B67416" w:rsidRPr="00B24A18">
        <w:rPr>
          <w:sz w:val="20"/>
          <w:szCs w:val="20"/>
          <w:lang w:eastAsia="ru-RU"/>
        </w:rPr>
        <w:t>оже встановлюватися можливість у</w:t>
      </w:r>
      <w:r w:rsidR="00AF3FDA" w:rsidRPr="00B24A18">
        <w:rPr>
          <w:sz w:val="20"/>
          <w:szCs w:val="20"/>
          <w:lang w:eastAsia="ru-RU"/>
        </w:rPr>
        <w:t xml:space="preserve">часників вносити додаткові вклади без дотримання пропорцій їхніх часток у статутному </w:t>
      </w:r>
      <w:r w:rsidR="00B67416" w:rsidRPr="00B24A18">
        <w:rPr>
          <w:sz w:val="20"/>
          <w:szCs w:val="20"/>
          <w:lang w:eastAsia="ru-RU"/>
        </w:rPr>
        <w:t>капіталі або право лише певних у</w:t>
      </w:r>
      <w:r w:rsidR="00AF3FDA" w:rsidRPr="00B24A18">
        <w:rPr>
          <w:sz w:val="20"/>
          <w:szCs w:val="20"/>
          <w:lang w:eastAsia="ru-RU"/>
        </w:rPr>
        <w:t>часників вносити додаткові вклади, а також може бути виключений етап внесенн</w:t>
      </w:r>
      <w:r w:rsidR="00B67416" w:rsidRPr="00B24A18">
        <w:rPr>
          <w:sz w:val="20"/>
          <w:szCs w:val="20"/>
          <w:lang w:eastAsia="ru-RU"/>
        </w:rPr>
        <w:t>я додаткових вкладів лише тими у</w:t>
      </w:r>
      <w:r w:rsidR="00AF3FDA" w:rsidRPr="00B24A18">
        <w:rPr>
          <w:sz w:val="20"/>
          <w:szCs w:val="20"/>
          <w:lang w:eastAsia="ru-RU"/>
        </w:rPr>
        <w:t>часниками Товариства, які мають переважне право.</w:t>
      </w:r>
    </w:p>
    <w:p w14:paraId="10C5BC56"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42" w:name="n93"/>
      <w:bookmarkEnd w:id="42"/>
      <w:r w:rsidRPr="00B24A18">
        <w:rPr>
          <w:sz w:val="20"/>
          <w:szCs w:val="20"/>
          <w:lang w:eastAsia="ru-RU"/>
        </w:rPr>
        <w:lastRenderedPageBreak/>
        <w:t>5.17</w:t>
      </w:r>
      <w:r w:rsidR="00CA4EAC" w:rsidRPr="00B24A18">
        <w:rPr>
          <w:sz w:val="20"/>
          <w:szCs w:val="20"/>
          <w:lang w:eastAsia="ru-RU"/>
        </w:rPr>
        <w:t>. З у</w:t>
      </w:r>
      <w:r w:rsidR="00AF3FDA" w:rsidRPr="00B24A18">
        <w:rPr>
          <w:sz w:val="20"/>
          <w:szCs w:val="20"/>
          <w:lang w:eastAsia="ru-RU"/>
        </w:rPr>
        <w:t>часником Товариства та/або третьою особою може бути укладено договір про внесення дод</w:t>
      </w:r>
      <w:r w:rsidR="00B67416" w:rsidRPr="00B24A18">
        <w:rPr>
          <w:sz w:val="20"/>
          <w:szCs w:val="20"/>
          <w:lang w:eastAsia="ru-RU"/>
        </w:rPr>
        <w:t>аткового вкладу, за яким такий у</w:t>
      </w:r>
      <w:r w:rsidR="00AF3FDA" w:rsidRPr="00B24A18">
        <w:rPr>
          <w:sz w:val="20"/>
          <w:szCs w:val="20"/>
          <w:lang w:eastAsia="ru-RU"/>
        </w:rPr>
        <w:t>часник та/або третя особа зобов’язується зробити додатковий вклад у грошовій чи негрошовій формі, а Товариство - збільшити розмір його частки у статутному капіталі чи прийняти до Товариства з відповідною часткою у статутному капіталі.</w:t>
      </w:r>
    </w:p>
    <w:p w14:paraId="0CD6F05C"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43" w:name="n94"/>
      <w:bookmarkEnd w:id="43"/>
      <w:r w:rsidRPr="00B24A18">
        <w:rPr>
          <w:sz w:val="20"/>
          <w:szCs w:val="20"/>
          <w:lang w:eastAsia="ru-RU"/>
        </w:rPr>
        <w:t>5.18</w:t>
      </w:r>
      <w:r w:rsidR="00AF3FDA" w:rsidRPr="00B24A18">
        <w:rPr>
          <w:sz w:val="20"/>
          <w:szCs w:val="20"/>
          <w:lang w:eastAsia="ru-RU"/>
        </w:rPr>
        <w:t>. Протягом одного місяця з дати спливу строку для внесення додаткових вкладів, загальні збори учасників Товариства приймають рішення про:</w:t>
      </w:r>
    </w:p>
    <w:p w14:paraId="2CCFA6FB" w14:textId="77777777" w:rsidR="00AF3FDA" w:rsidRPr="00B24A18" w:rsidRDefault="00AF3FDA" w:rsidP="00C76E1C">
      <w:pPr>
        <w:shd w:val="clear" w:color="auto" w:fill="FFFFFF"/>
        <w:ind w:firstLine="851"/>
        <w:contextualSpacing/>
        <w:jc w:val="both"/>
        <w:textAlignment w:val="baseline"/>
        <w:rPr>
          <w:sz w:val="20"/>
          <w:szCs w:val="20"/>
          <w:lang w:eastAsia="ru-RU"/>
        </w:rPr>
      </w:pPr>
      <w:bookmarkStart w:id="44" w:name="n95"/>
      <w:bookmarkEnd w:id="44"/>
      <w:r w:rsidRPr="00B24A18">
        <w:rPr>
          <w:sz w:val="20"/>
          <w:szCs w:val="20"/>
          <w:lang w:eastAsia="ru-RU"/>
        </w:rPr>
        <w:t>1) затвердження результат</w:t>
      </w:r>
      <w:r w:rsidR="0092220B" w:rsidRPr="00B24A18">
        <w:rPr>
          <w:sz w:val="20"/>
          <w:szCs w:val="20"/>
          <w:lang w:eastAsia="ru-RU"/>
        </w:rPr>
        <w:t>ів внесення додаткови</w:t>
      </w:r>
      <w:r w:rsidR="00B67416" w:rsidRPr="00B24A18">
        <w:rPr>
          <w:sz w:val="20"/>
          <w:szCs w:val="20"/>
          <w:lang w:eastAsia="ru-RU"/>
        </w:rPr>
        <w:t>х вкладів у</w:t>
      </w:r>
      <w:r w:rsidRPr="00B24A18">
        <w:rPr>
          <w:sz w:val="20"/>
          <w:szCs w:val="20"/>
          <w:lang w:eastAsia="ru-RU"/>
        </w:rPr>
        <w:t>часниками Товариства та/або третіми особами;</w:t>
      </w:r>
    </w:p>
    <w:p w14:paraId="3545AF72" w14:textId="77777777" w:rsidR="00AF3FDA" w:rsidRPr="00B24A18" w:rsidRDefault="00AF3FDA" w:rsidP="00C76E1C">
      <w:pPr>
        <w:shd w:val="clear" w:color="auto" w:fill="FFFFFF"/>
        <w:ind w:firstLine="851"/>
        <w:contextualSpacing/>
        <w:jc w:val="both"/>
        <w:textAlignment w:val="baseline"/>
        <w:rPr>
          <w:sz w:val="20"/>
          <w:szCs w:val="20"/>
          <w:lang w:eastAsia="ru-RU"/>
        </w:rPr>
      </w:pPr>
      <w:bookmarkStart w:id="45" w:name="n96"/>
      <w:bookmarkEnd w:id="45"/>
      <w:r w:rsidRPr="00B24A18">
        <w:rPr>
          <w:sz w:val="20"/>
          <w:szCs w:val="20"/>
          <w:lang w:eastAsia="ru-RU"/>
        </w:rPr>
        <w:t>2</w:t>
      </w:r>
      <w:r w:rsidR="00B67416" w:rsidRPr="00B24A18">
        <w:rPr>
          <w:sz w:val="20"/>
          <w:szCs w:val="20"/>
          <w:lang w:eastAsia="ru-RU"/>
        </w:rPr>
        <w:t>) затвердження розмірів часток у</w:t>
      </w:r>
      <w:r w:rsidRPr="00B24A18">
        <w:rPr>
          <w:sz w:val="20"/>
          <w:szCs w:val="20"/>
          <w:lang w:eastAsia="ru-RU"/>
        </w:rPr>
        <w:t>часників Товариства та їх номінальної вартості з урахуванням фактично внесених ними додаткових вкладів;</w:t>
      </w:r>
    </w:p>
    <w:p w14:paraId="4D686E19" w14:textId="77777777" w:rsidR="00AF3FDA" w:rsidRPr="00B24A18" w:rsidRDefault="00AF3FDA" w:rsidP="00C76E1C">
      <w:pPr>
        <w:shd w:val="clear" w:color="auto" w:fill="FFFFFF"/>
        <w:ind w:firstLine="851"/>
        <w:contextualSpacing/>
        <w:jc w:val="both"/>
        <w:textAlignment w:val="baseline"/>
        <w:rPr>
          <w:sz w:val="20"/>
          <w:szCs w:val="20"/>
          <w:lang w:eastAsia="ru-RU"/>
        </w:rPr>
      </w:pPr>
      <w:bookmarkStart w:id="46" w:name="n97"/>
      <w:bookmarkEnd w:id="46"/>
      <w:r w:rsidRPr="00B24A18">
        <w:rPr>
          <w:sz w:val="20"/>
          <w:szCs w:val="20"/>
          <w:lang w:eastAsia="ru-RU"/>
        </w:rPr>
        <w:t>3) затвердження збільшеного розміру статутного капіталу Товариства.</w:t>
      </w:r>
    </w:p>
    <w:p w14:paraId="3A548C13"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47" w:name="n98"/>
      <w:bookmarkEnd w:id="47"/>
      <w:r w:rsidRPr="00B24A18">
        <w:rPr>
          <w:sz w:val="20"/>
          <w:szCs w:val="20"/>
          <w:lang w:eastAsia="ru-RU"/>
        </w:rPr>
        <w:t>5.19</w:t>
      </w:r>
      <w:r w:rsidR="00AF3FDA" w:rsidRPr="00B24A18">
        <w:rPr>
          <w:sz w:val="20"/>
          <w:szCs w:val="20"/>
          <w:lang w:eastAsia="ru-RU"/>
        </w:rPr>
        <w:t>. Як</w:t>
      </w:r>
      <w:r w:rsidR="00B67416" w:rsidRPr="00B24A18">
        <w:rPr>
          <w:sz w:val="20"/>
          <w:szCs w:val="20"/>
          <w:lang w:eastAsia="ru-RU"/>
        </w:rPr>
        <w:t>що додаткові вклади не внесені у</w:t>
      </w:r>
      <w:r w:rsidR="00AF3FDA" w:rsidRPr="00B24A18">
        <w:rPr>
          <w:sz w:val="20"/>
          <w:szCs w:val="20"/>
          <w:lang w:eastAsia="ru-RU"/>
        </w:rPr>
        <w:t>часником Товариства та/або третьою особою, з яким (якою) укладено договір про внесення додаткового вкладу, в повному обсязі та своєчасно, такий договір вважається розірваним, якщо рішенням загальних зборів учасників не за</w:t>
      </w:r>
      <w:r w:rsidR="00B67416" w:rsidRPr="00B24A18">
        <w:rPr>
          <w:sz w:val="20"/>
          <w:szCs w:val="20"/>
          <w:lang w:eastAsia="ru-RU"/>
        </w:rPr>
        <w:t>тверджено розмір частки такого у</w:t>
      </w:r>
      <w:r w:rsidR="00AF3FDA" w:rsidRPr="00B24A18">
        <w:rPr>
          <w:sz w:val="20"/>
          <w:szCs w:val="20"/>
          <w:lang w:eastAsia="ru-RU"/>
        </w:rPr>
        <w:t>часника та/або третьої особи виходячи з фактично внесеного ним додаткового вкладу.</w:t>
      </w:r>
    </w:p>
    <w:p w14:paraId="588E8A52"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48" w:name="n99"/>
      <w:bookmarkEnd w:id="48"/>
      <w:r w:rsidRPr="00B24A18">
        <w:rPr>
          <w:sz w:val="20"/>
          <w:szCs w:val="20"/>
          <w:lang w:eastAsia="ru-RU"/>
        </w:rPr>
        <w:t>5.20</w:t>
      </w:r>
      <w:r w:rsidR="00AF3FDA" w:rsidRPr="00B24A18">
        <w:rPr>
          <w:sz w:val="20"/>
          <w:szCs w:val="20"/>
          <w:lang w:eastAsia="ru-RU"/>
        </w:rPr>
        <w:t xml:space="preserve">. </w:t>
      </w:r>
      <w:bookmarkStart w:id="49" w:name="n100"/>
      <w:bookmarkEnd w:id="49"/>
      <w:r w:rsidR="00AF3FDA" w:rsidRPr="00B24A18">
        <w:rPr>
          <w:sz w:val="20"/>
          <w:szCs w:val="20"/>
          <w:lang w:eastAsia="ru-RU"/>
        </w:rPr>
        <w:t xml:space="preserve">Товариство має право зменшити свій статутний капітал. </w:t>
      </w:r>
      <w:bookmarkStart w:id="50" w:name="n101"/>
      <w:bookmarkEnd w:id="50"/>
      <w:r w:rsidR="00AF3FDA" w:rsidRPr="00B24A18">
        <w:rPr>
          <w:sz w:val="20"/>
          <w:szCs w:val="20"/>
          <w:lang w:eastAsia="ru-RU"/>
        </w:rPr>
        <w:t>У разі зменшення но</w:t>
      </w:r>
      <w:r w:rsidR="00B67416" w:rsidRPr="00B24A18">
        <w:rPr>
          <w:sz w:val="20"/>
          <w:szCs w:val="20"/>
          <w:lang w:eastAsia="ru-RU"/>
        </w:rPr>
        <w:t>мінальної вартості часток усіх у</w:t>
      </w:r>
      <w:r w:rsidR="00AF3FDA" w:rsidRPr="00B24A18">
        <w:rPr>
          <w:sz w:val="20"/>
          <w:szCs w:val="20"/>
          <w:lang w:eastAsia="ru-RU"/>
        </w:rPr>
        <w:t>часників Товариства співвідношення номінальної вартості їхніх часток повинно зберігатися незмінним.</w:t>
      </w:r>
    </w:p>
    <w:p w14:paraId="6F5D4853" w14:textId="77777777" w:rsidR="00AF3FDA" w:rsidRPr="00B24A18" w:rsidRDefault="00D45C4F" w:rsidP="00C76E1C">
      <w:pPr>
        <w:shd w:val="clear" w:color="auto" w:fill="FFFFFF"/>
        <w:ind w:firstLine="851"/>
        <w:contextualSpacing/>
        <w:jc w:val="both"/>
        <w:textAlignment w:val="baseline"/>
        <w:rPr>
          <w:sz w:val="20"/>
          <w:szCs w:val="20"/>
          <w:lang w:eastAsia="ru-RU"/>
        </w:rPr>
      </w:pPr>
      <w:bookmarkStart w:id="51" w:name="n102"/>
      <w:bookmarkEnd w:id="51"/>
      <w:r w:rsidRPr="00B24A18">
        <w:rPr>
          <w:sz w:val="20"/>
          <w:szCs w:val="20"/>
          <w:lang w:eastAsia="ru-RU"/>
        </w:rPr>
        <w:t>5.21</w:t>
      </w:r>
      <w:r w:rsidR="00AF3FDA" w:rsidRPr="00B24A18">
        <w:rPr>
          <w:sz w:val="20"/>
          <w:szCs w:val="20"/>
          <w:lang w:eastAsia="ru-RU"/>
        </w:rPr>
        <w:t>. Після прийняття рішення про зменшення статутного капіталу Товариства його виконавчий орган протягом 10 днів має письмово повідомити кожного кредитора, вимоги якого до Товариства не забезпечені заставою, гарантією чи порукою, про таке рішення.</w:t>
      </w:r>
      <w:bookmarkStart w:id="52" w:name="n103"/>
      <w:bookmarkEnd w:id="52"/>
      <w:r w:rsidR="00AF3FDA" w:rsidRPr="00B24A18">
        <w:rPr>
          <w:sz w:val="20"/>
          <w:szCs w:val="20"/>
          <w:lang w:eastAsia="ru-RU"/>
        </w:rPr>
        <w:t xml:space="preserve"> Кредитори протягом 30 днів після отримання повід</w:t>
      </w:r>
      <w:r w:rsidR="0092220B" w:rsidRPr="00B24A18">
        <w:rPr>
          <w:sz w:val="20"/>
          <w:szCs w:val="20"/>
          <w:lang w:eastAsia="ru-RU"/>
        </w:rPr>
        <w:t>омлення</w:t>
      </w:r>
      <w:r w:rsidR="00AF3FDA" w:rsidRPr="00B24A18">
        <w:rPr>
          <w:sz w:val="20"/>
          <w:szCs w:val="20"/>
          <w:lang w:eastAsia="ru-RU"/>
        </w:rPr>
        <w:t xml:space="preserve"> можуть звернутися до Товариства з письмовою вимогою про здійснення протягом 30 днів одного з таких заходів за вибором Товариства:</w:t>
      </w:r>
    </w:p>
    <w:p w14:paraId="68AC7E81" w14:textId="77777777" w:rsidR="00AF3FDA" w:rsidRPr="00B24A18" w:rsidRDefault="00AF3FDA" w:rsidP="00C76E1C">
      <w:pPr>
        <w:shd w:val="clear" w:color="auto" w:fill="FFFFFF"/>
        <w:ind w:firstLine="851"/>
        <w:contextualSpacing/>
        <w:jc w:val="both"/>
        <w:textAlignment w:val="baseline"/>
        <w:rPr>
          <w:sz w:val="20"/>
          <w:szCs w:val="20"/>
          <w:lang w:eastAsia="ru-RU"/>
        </w:rPr>
      </w:pPr>
      <w:bookmarkStart w:id="53" w:name="n104"/>
      <w:bookmarkEnd w:id="53"/>
      <w:r w:rsidRPr="00B24A18">
        <w:rPr>
          <w:sz w:val="20"/>
          <w:szCs w:val="20"/>
          <w:lang w:eastAsia="ru-RU"/>
        </w:rPr>
        <w:t>1) забезпечення виконання зобов’язань шляхом укладення договору забезпечення;</w:t>
      </w:r>
    </w:p>
    <w:p w14:paraId="3C7DF980" w14:textId="77777777" w:rsidR="00AF3FDA" w:rsidRPr="00B24A18" w:rsidRDefault="00AF3FDA" w:rsidP="00C76E1C">
      <w:pPr>
        <w:shd w:val="clear" w:color="auto" w:fill="FFFFFF"/>
        <w:ind w:firstLine="851"/>
        <w:contextualSpacing/>
        <w:jc w:val="both"/>
        <w:textAlignment w:val="baseline"/>
        <w:rPr>
          <w:sz w:val="20"/>
          <w:szCs w:val="20"/>
          <w:lang w:eastAsia="ru-RU"/>
        </w:rPr>
      </w:pPr>
      <w:bookmarkStart w:id="54" w:name="n105"/>
      <w:bookmarkEnd w:id="54"/>
      <w:r w:rsidRPr="00B24A18">
        <w:rPr>
          <w:sz w:val="20"/>
          <w:szCs w:val="20"/>
          <w:lang w:eastAsia="ru-RU"/>
        </w:rPr>
        <w:t>2) дострокове припинення або виконання зобов’язань перед кредитором;</w:t>
      </w:r>
    </w:p>
    <w:p w14:paraId="47D966C9" w14:textId="77777777" w:rsidR="00AF3FDA" w:rsidRPr="00B24A18" w:rsidRDefault="00AF3FDA" w:rsidP="00C76E1C">
      <w:pPr>
        <w:shd w:val="clear" w:color="auto" w:fill="FFFFFF"/>
        <w:ind w:firstLine="851"/>
        <w:contextualSpacing/>
        <w:jc w:val="both"/>
        <w:textAlignment w:val="baseline"/>
        <w:rPr>
          <w:sz w:val="20"/>
          <w:szCs w:val="20"/>
          <w:lang w:eastAsia="ru-RU"/>
        </w:rPr>
      </w:pPr>
      <w:bookmarkStart w:id="55" w:name="n106"/>
      <w:bookmarkEnd w:id="55"/>
      <w:r w:rsidRPr="00B24A18">
        <w:rPr>
          <w:sz w:val="20"/>
          <w:szCs w:val="20"/>
          <w:lang w:eastAsia="ru-RU"/>
        </w:rPr>
        <w:t>3) укладення іншого договору з кредитором.</w:t>
      </w:r>
    </w:p>
    <w:p w14:paraId="7A490B33" w14:textId="77777777" w:rsidR="00AF3FDA" w:rsidRPr="00B24A18" w:rsidRDefault="00AF3FDA" w:rsidP="00C76E1C">
      <w:pPr>
        <w:shd w:val="clear" w:color="auto" w:fill="FFFFFF"/>
        <w:ind w:firstLine="851"/>
        <w:contextualSpacing/>
        <w:jc w:val="both"/>
        <w:textAlignment w:val="baseline"/>
        <w:rPr>
          <w:sz w:val="20"/>
          <w:szCs w:val="20"/>
          <w:lang w:eastAsia="ru-RU"/>
        </w:rPr>
      </w:pPr>
      <w:bookmarkStart w:id="56" w:name="n107"/>
      <w:bookmarkEnd w:id="56"/>
      <w:r w:rsidRPr="00B24A18">
        <w:rPr>
          <w:sz w:val="20"/>
          <w:szCs w:val="20"/>
          <w:lang w:eastAsia="ru-RU"/>
        </w:rPr>
        <w:t>У разі невиконання Товариством зазначеної вимоги у встановлений строк кредитори мають право вимагати в судовому порядку дострокового припин</w:t>
      </w:r>
      <w:r w:rsidR="0092220B" w:rsidRPr="00B24A18">
        <w:rPr>
          <w:sz w:val="20"/>
          <w:szCs w:val="20"/>
          <w:lang w:eastAsia="ru-RU"/>
        </w:rPr>
        <w:t>ення або виконання зобов’язань Т</w:t>
      </w:r>
      <w:r w:rsidRPr="00B24A18">
        <w:rPr>
          <w:sz w:val="20"/>
          <w:szCs w:val="20"/>
          <w:lang w:eastAsia="ru-RU"/>
        </w:rPr>
        <w:t>овариством.</w:t>
      </w:r>
    </w:p>
    <w:p w14:paraId="5F3FB017" w14:textId="77777777" w:rsidR="00AF3FDA" w:rsidRPr="00B24A18" w:rsidRDefault="0092220B" w:rsidP="00C76E1C">
      <w:pPr>
        <w:shd w:val="clear" w:color="auto" w:fill="FFFFFF"/>
        <w:ind w:firstLine="851"/>
        <w:contextualSpacing/>
        <w:jc w:val="both"/>
        <w:textAlignment w:val="baseline"/>
        <w:rPr>
          <w:sz w:val="20"/>
          <w:szCs w:val="20"/>
          <w:lang w:eastAsia="ru-RU"/>
        </w:rPr>
      </w:pPr>
      <w:bookmarkStart w:id="57" w:name="n108"/>
      <w:bookmarkEnd w:id="57"/>
      <w:r w:rsidRPr="00B24A18">
        <w:rPr>
          <w:sz w:val="20"/>
          <w:szCs w:val="20"/>
          <w:lang w:eastAsia="ru-RU"/>
        </w:rPr>
        <w:t>Якщо кредитор не звернувся до Т</w:t>
      </w:r>
      <w:r w:rsidR="00AF3FDA" w:rsidRPr="00B24A18">
        <w:rPr>
          <w:sz w:val="20"/>
          <w:szCs w:val="20"/>
          <w:lang w:eastAsia="ru-RU"/>
        </w:rPr>
        <w:t>овариства з письмовою вимогою у 30 денний строк, вважається, що він не вимагає від Товариства вчинення додаткових дій щодо виконання зобов’язань перед ним.</w:t>
      </w:r>
    </w:p>
    <w:p w14:paraId="29535945" w14:textId="77777777" w:rsidR="00AF3FDA" w:rsidRPr="00B24A18" w:rsidRDefault="00D45C4F" w:rsidP="00C76E1C">
      <w:pPr>
        <w:numPr>
          <w:ilvl w:val="12"/>
          <w:numId w:val="0"/>
        </w:numPr>
        <w:ind w:firstLine="851"/>
        <w:contextualSpacing/>
        <w:jc w:val="both"/>
        <w:rPr>
          <w:sz w:val="20"/>
          <w:szCs w:val="20"/>
          <w:lang w:eastAsia="ru-RU"/>
        </w:rPr>
      </w:pPr>
      <w:r w:rsidRPr="00B24A18">
        <w:rPr>
          <w:sz w:val="20"/>
          <w:szCs w:val="20"/>
          <w:lang w:eastAsia="ru-RU"/>
        </w:rPr>
        <w:t>5.22</w:t>
      </w:r>
      <w:r w:rsidR="00AF3FDA" w:rsidRPr="00B24A18">
        <w:rPr>
          <w:sz w:val="20"/>
          <w:szCs w:val="20"/>
          <w:lang w:eastAsia="ru-RU"/>
        </w:rPr>
        <w:t>. Ризик випадкової загибелі або пошкодження майна, яке є власністю Товариства або передано йому в користування, несе Товариство.</w:t>
      </w:r>
    </w:p>
    <w:p w14:paraId="7D9469A7" w14:textId="77777777" w:rsidR="00AF3FDA" w:rsidRPr="00B24A18" w:rsidRDefault="00D45C4F" w:rsidP="00C76E1C">
      <w:pPr>
        <w:ind w:firstLine="851"/>
        <w:contextualSpacing/>
        <w:jc w:val="both"/>
        <w:rPr>
          <w:sz w:val="20"/>
          <w:szCs w:val="20"/>
          <w:lang w:eastAsia="ru-RU"/>
        </w:rPr>
      </w:pPr>
      <w:r w:rsidRPr="00B24A18">
        <w:rPr>
          <w:sz w:val="20"/>
          <w:szCs w:val="20"/>
          <w:lang w:eastAsia="ru-RU"/>
        </w:rPr>
        <w:t>5.23</w:t>
      </w:r>
      <w:r w:rsidR="00AF3FDA" w:rsidRPr="00B24A18">
        <w:rPr>
          <w:sz w:val="20"/>
          <w:szCs w:val="20"/>
          <w:lang w:eastAsia="ru-RU"/>
        </w:rPr>
        <w:t>. Засновники не можуть використовувати для формування статутного капіталу бюджетні ко</w:t>
      </w:r>
      <w:r w:rsidR="00CA4EAC" w:rsidRPr="00B24A18">
        <w:rPr>
          <w:sz w:val="20"/>
          <w:szCs w:val="20"/>
          <w:lang w:eastAsia="ru-RU"/>
        </w:rPr>
        <w:t>шти, кошти, одержані в кредит і</w:t>
      </w:r>
      <w:r w:rsidR="00AF3FDA" w:rsidRPr="00B24A18">
        <w:rPr>
          <w:sz w:val="20"/>
          <w:szCs w:val="20"/>
          <w:lang w:eastAsia="ru-RU"/>
        </w:rPr>
        <w:t xml:space="preserve"> під заставу.</w:t>
      </w:r>
    </w:p>
    <w:p w14:paraId="41A637B6" w14:textId="77777777" w:rsidR="00AF3FDA" w:rsidRPr="00B24A18" w:rsidRDefault="00D45C4F" w:rsidP="00C76E1C">
      <w:pPr>
        <w:ind w:firstLine="851"/>
        <w:contextualSpacing/>
        <w:jc w:val="both"/>
        <w:rPr>
          <w:sz w:val="20"/>
          <w:szCs w:val="20"/>
          <w:lang w:eastAsia="ru-RU"/>
        </w:rPr>
      </w:pPr>
      <w:r w:rsidRPr="00B24A18">
        <w:rPr>
          <w:sz w:val="20"/>
          <w:szCs w:val="20"/>
          <w:lang w:eastAsia="ru-RU"/>
        </w:rPr>
        <w:t>5.24</w:t>
      </w:r>
      <w:r w:rsidR="00AF3FDA" w:rsidRPr="00B24A18">
        <w:rPr>
          <w:sz w:val="20"/>
          <w:szCs w:val="20"/>
          <w:lang w:eastAsia="ru-RU"/>
        </w:rPr>
        <w:t xml:space="preserve">. Товариство </w:t>
      </w:r>
      <w:r w:rsidR="006E1CB3" w:rsidRPr="00B24A18">
        <w:rPr>
          <w:sz w:val="20"/>
          <w:szCs w:val="20"/>
          <w:lang w:eastAsia="ru-RU"/>
        </w:rPr>
        <w:t>за рішенням загальних зборів у</w:t>
      </w:r>
      <w:r w:rsidR="00AF3FDA" w:rsidRPr="00B24A18">
        <w:rPr>
          <w:sz w:val="20"/>
          <w:szCs w:val="20"/>
          <w:lang w:eastAsia="ru-RU"/>
        </w:rPr>
        <w:t>часників може утворювати наступні фонди:</w:t>
      </w:r>
    </w:p>
    <w:p w14:paraId="20B40754" w14:textId="77777777" w:rsidR="00452512" w:rsidRPr="00B24A18" w:rsidRDefault="00452512" w:rsidP="00C76E1C">
      <w:pPr>
        <w:ind w:firstLine="851"/>
        <w:contextualSpacing/>
        <w:jc w:val="both"/>
        <w:rPr>
          <w:sz w:val="20"/>
          <w:szCs w:val="20"/>
          <w:lang w:eastAsia="ru-RU"/>
        </w:rPr>
      </w:pPr>
      <w:r w:rsidRPr="00B24A18">
        <w:rPr>
          <w:sz w:val="20"/>
          <w:szCs w:val="20"/>
          <w:lang w:eastAsia="ru-RU"/>
        </w:rPr>
        <w:t xml:space="preserve">- резервний </w:t>
      </w:r>
      <w:r w:rsidR="003D08CA" w:rsidRPr="00B24A18">
        <w:rPr>
          <w:sz w:val="20"/>
          <w:szCs w:val="20"/>
          <w:lang w:eastAsia="ru-RU"/>
        </w:rPr>
        <w:t>капітал (</w:t>
      </w:r>
      <w:r w:rsidRPr="00B24A18">
        <w:rPr>
          <w:sz w:val="20"/>
          <w:szCs w:val="20"/>
          <w:lang w:eastAsia="ru-RU"/>
        </w:rPr>
        <w:t>фонд</w:t>
      </w:r>
      <w:r w:rsidR="003D08CA" w:rsidRPr="00B24A18">
        <w:rPr>
          <w:sz w:val="20"/>
          <w:szCs w:val="20"/>
          <w:lang w:eastAsia="ru-RU"/>
        </w:rPr>
        <w:t>)</w:t>
      </w:r>
      <w:r w:rsidRPr="00B24A18">
        <w:rPr>
          <w:sz w:val="20"/>
          <w:szCs w:val="20"/>
          <w:lang w:eastAsia="ru-RU"/>
        </w:rPr>
        <w:t>;</w:t>
      </w:r>
    </w:p>
    <w:p w14:paraId="3589DC8F" w14:textId="77777777" w:rsidR="00AF3FDA" w:rsidRPr="00B24A18" w:rsidRDefault="00AF3FDA" w:rsidP="00C76E1C">
      <w:pPr>
        <w:ind w:firstLine="851"/>
        <w:contextualSpacing/>
        <w:jc w:val="both"/>
        <w:rPr>
          <w:sz w:val="20"/>
          <w:szCs w:val="20"/>
          <w:lang w:eastAsia="ru-RU"/>
        </w:rPr>
      </w:pPr>
      <w:r w:rsidRPr="00B24A18">
        <w:rPr>
          <w:sz w:val="20"/>
          <w:szCs w:val="20"/>
          <w:lang w:eastAsia="ru-RU"/>
        </w:rPr>
        <w:t>- фонд розвитку виробництва, науки та техніки;</w:t>
      </w:r>
    </w:p>
    <w:p w14:paraId="04DF38E3" w14:textId="77777777" w:rsidR="00AF3FDA" w:rsidRPr="00B24A18" w:rsidRDefault="00AF3FDA" w:rsidP="00C76E1C">
      <w:pPr>
        <w:ind w:firstLine="851"/>
        <w:contextualSpacing/>
        <w:jc w:val="both"/>
        <w:rPr>
          <w:sz w:val="20"/>
          <w:szCs w:val="20"/>
          <w:lang w:eastAsia="ru-RU"/>
        </w:rPr>
      </w:pPr>
      <w:r w:rsidRPr="00B24A18">
        <w:rPr>
          <w:sz w:val="20"/>
          <w:szCs w:val="20"/>
          <w:lang w:eastAsia="ru-RU"/>
        </w:rPr>
        <w:t xml:space="preserve">- фонд соціального розвитку та </w:t>
      </w:r>
      <w:r w:rsidR="00452512" w:rsidRPr="00B24A18">
        <w:rPr>
          <w:sz w:val="20"/>
          <w:szCs w:val="20"/>
          <w:lang w:eastAsia="ru-RU"/>
        </w:rPr>
        <w:t>житлового будівництва  та інші.</w:t>
      </w:r>
    </w:p>
    <w:p w14:paraId="02961544" w14:textId="77777777" w:rsidR="005E1AAA" w:rsidRPr="00B24A18" w:rsidRDefault="00D45C4F" w:rsidP="00C76E1C">
      <w:pPr>
        <w:shd w:val="clear" w:color="auto" w:fill="FFFFFF"/>
        <w:ind w:firstLine="851"/>
        <w:contextualSpacing/>
        <w:jc w:val="both"/>
        <w:textAlignment w:val="baseline"/>
        <w:rPr>
          <w:sz w:val="20"/>
          <w:szCs w:val="20"/>
          <w:lang w:eastAsia="ru-RU"/>
        </w:rPr>
      </w:pPr>
      <w:r w:rsidRPr="00B24A18">
        <w:rPr>
          <w:sz w:val="20"/>
          <w:szCs w:val="20"/>
          <w:lang w:eastAsia="ru-RU"/>
        </w:rPr>
        <w:t>5.25</w:t>
      </w:r>
      <w:r w:rsidR="003D08CA" w:rsidRPr="00B24A18">
        <w:rPr>
          <w:sz w:val="20"/>
          <w:szCs w:val="20"/>
          <w:lang w:eastAsia="ru-RU"/>
        </w:rPr>
        <w:t>. Розмір і</w:t>
      </w:r>
      <w:r w:rsidR="00AF3FDA" w:rsidRPr="00B24A18">
        <w:rPr>
          <w:sz w:val="20"/>
          <w:szCs w:val="20"/>
          <w:lang w:eastAsia="ru-RU"/>
        </w:rPr>
        <w:t xml:space="preserve"> порядок здійснення відрахувань до </w:t>
      </w:r>
      <w:r w:rsidR="00452512" w:rsidRPr="00B24A18">
        <w:rPr>
          <w:sz w:val="20"/>
          <w:szCs w:val="20"/>
          <w:lang w:eastAsia="ru-RU"/>
        </w:rPr>
        <w:t xml:space="preserve">резервного </w:t>
      </w:r>
      <w:r w:rsidR="003D08CA" w:rsidRPr="00B24A18">
        <w:rPr>
          <w:sz w:val="20"/>
          <w:szCs w:val="20"/>
          <w:lang w:eastAsia="ru-RU"/>
        </w:rPr>
        <w:t>капіталу (</w:t>
      </w:r>
      <w:r w:rsidR="00452512" w:rsidRPr="00B24A18">
        <w:rPr>
          <w:sz w:val="20"/>
          <w:szCs w:val="20"/>
          <w:lang w:eastAsia="ru-RU"/>
        </w:rPr>
        <w:t>фонду</w:t>
      </w:r>
      <w:r w:rsidR="003D08CA" w:rsidRPr="00B24A18">
        <w:rPr>
          <w:sz w:val="20"/>
          <w:szCs w:val="20"/>
          <w:lang w:eastAsia="ru-RU"/>
        </w:rPr>
        <w:t>)</w:t>
      </w:r>
      <w:r w:rsidR="00452512" w:rsidRPr="00B24A18">
        <w:rPr>
          <w:sz w:val="20"/>
          <w:szCs w:val="20"/>
          <w:lang w:eastAsia="ru-RU"/>
        </w:rPr>
        <w:t xml:space="preserve">, </w:t>
      </w:r>
      <w:r w:rsidR="00AF3FDA" w:rsidRPr="00B24A18">
        <w:rPr>
          <w:sz w:val="20"/>
          <w:szCs w:val="20"/>
          <w:lang w:eastAsia="ru-RU"/>
        </w:rPr>
        <w:t>фонду розвитку виробництва, науки та техніки, фонду соціального ро</w:t>
      </w:r>
      <w:r w:rsidR="00452512" w:rsidRPr="00B24A18">
        <w:rPr>
          <w:sz w:val="20"/>
          <w:szCs w:val="20"/>
          <w:lang w:eastAsia="ru-RU"/>
        </w:rPr>
        <w:t>звитку та житлового будівництва</w:t>
      </w:r>
      <w:r w:rsidR="00AF3FDA" w:rsidRPr="00B24A18">
        <w:rPr>
          <w:sz w:val="20"/>
          <w:szCs w:val="20"/>
          <w:lang w:eastAsia="ru-RU"/>
        </w:rPr>
        <w:t xml:space="preserve"> та інших фондів встановлюється </w:t>
      </w:r>
      <w:r w:rsidR="00452512" w:rsidRPr="00B24A18">
        <w:rPr>
          <w:sz w:val="20"/>
          <w:szCs w:val="20"/>
          <w:lang w:eastAsia="ru-RU"/>
        </w:rPr>
        <w:t>загальними зборами у</w:t>
      </w:r>
      <w:r w:rsidR="00AF3FDA" w:rsidRPr="00B24A18">
        <w:rPr>
          <w:sz w:val="20"/>
          <w:szCs w:val="20"/>
          <w:lang w:eastAsia="ru-RU"/>
        </w:rPr>
        <w:t>часників Товариства</w:t>
      </w:r>
      <w:r w:rsidR="005E1AAA" w:rsidRPr="00B24A18">
        <w:rPr>
          <w:sz w:val="20"/>
          <w:szCs w:val="20"/>
          <w:lang w:eastAsia="ru-RU"/>
        </w:rPr>
        <w:t>.</w:t>
      </w:r>
    </w:p>
    <w:p w14:paraId="52BA790A" w14:textId="77777777" w:rsidR="00D85578" w:rsidRPr="00B24A18" w:rsidRDefault="00D85578" w:rsidP="00C76E1C">
      <w:pPr>
        <w:pStyle w:val="Style1"/>
        <w:widowControl/>
        <w:spacing w:line="240" w:lineRule="auto"/>
        <w:contextualSpacing/>
        <w:rPr>
          <w:rStyle w:val="FontStyle18"/>
        </w:rPr>
      </w:pPr>
    </w:p>
    <w:p w14:paraId="56C25C56" w14:textId="77777777" w:rsidR="00974373" w:rsidRPr="00B24A18" w:rsidRDefault="007A7EC1" w:rsidP="00C76E1C">
      <w:pPr>
        <w:pStyle w:val="Style1"/>
        <w:widowControl/>
        <w:spacing w:line="240" w:lineRule="auto"/>
        <w:contextualSpacing/>
        <w:rPr>
          <w:rStyle w:val="FontStyle18"/>
        </w:rPr>
      </w:pPr>
      <w:r w:rsidRPr="00B24A18">
        <w:rPr>
          <w:rStyle w:val="FontStyle18"/>
        </w:rPr>
        <w:t>6. МЕТА І</w:t>
      </w:r>
      <w:r w:rsidR="00974373" w:rsidRPr="00B24A18">
        <w:rPr>
          <w:rStyle w:val="FontStyle18"/>
        </w:rPr>
        <w:t xml:space="preserve"> ПРЕДМЕТ ДІЯЛЬНОСТІ ТОВАРИСТВА</w:t>
      </w:r>
    </w:p>
    <w:p w14:paraId="795D28B4" w14:textId="77777777" w:rsidR="00974373" w:rsidRPr="00B24A18" w:rsidRDefault="00974373" w:rsidP="00C76E1C">
      <w:pPr>
        <w:pStyle w:val="Style2"/>
        <w:widowControl/>
        <w:tabs>
          <w:tab w:val="left" w:pos="922"/>
        </w:tabs>
        <w:spacing w:line="240" w:lineRule="auto"/>
        <w:ind w:firstLine="851"/>
        <w:contextualSpacing/>
        <w:jc w:val="both"/>
        <w:rPr>
          <w:rStyle w:val="FontStyle20"/>
        </w:rPr>
      </w:pPr>
      <w:r w:rsidRPr="00B24A18">
        <w:rPr>
          <w:rStyle w:val="FontStyle20"/>
        </w:rPr>
        <w:t>6.1. Метою діяльності Товариства є одержання прибутку шляхом здійснення господарської діяльності згідно з предметом діяльності Товариства.</w:t>
      </w:r>
    </w:p>
    <w:p w14:paraId="05EF7CF4" w14:textId="77777777" w:rsidR="00974373" w:rsidRPr="00B24A18" w:rsidRDefault="00974373" w:rsidP="00C76E1C">
      <w:pPr>
        <w:pStyle w:val="Style2"/>
        <w:widowControl/>
        <w:tabs>
          <w:tab w:val="left" w:pos="922"/>
        </w:tabs>
        <w:spacing w:line="240" w:lineRule="auto"/>
        <w:ind w:firstLine="851"/>
        <w:contextualSpacing/>
        <w:jc w:val="both"/>
        <w:rPr>
          <w:rStyle w:val="FontStyle20"/>
        </w:rPr>
      </w:pPr>
      <w:r w:rsidRPr="00B24A18">
        <w:rPr>
          <w:rStyle w:val="FontStyle20"/>
        </w:rPr>
        <w:t>6.2. Предмет діяльності Товариства включає, але не обмежується наступним:</w:t>
      </w:r>
    </w:p>
    <w:p w14:paraId="4F993DFC" w14:textId="77777777" w:rsidR="00271190" w:rsidRPr="00B24A18" w:rsidRDefault="00271190" w:rsidP="00C76E1C">
      <w:pPr>
        <w:pStyle w:val="Style2"/>
        <w:tabs>
          <w:tab w:val="left" w:pos="922"/>
        </w:tabs>
        <w:spacing w:line="240" w:lineRule="auto"/>
        <w:ind w:firstLine="851"/>
        <w:contextualSpacing/>
        <w:jc w:val="both"/>
        <w:rPr>
          <w:rStyle w:val="FontStyle20"/>
          <w:b/>
        </w:rPr>
      </w:pPr>
      <w:r w:rsidRPr="00B24A18">
        <w:rPr>
          <w:rStyle w:val="FontStyle20"/>
          <w:b/>
        </w:rPr>
        <w:t>Неспеціалізована оптова торгівля</w:t>
      </w:r>
    </w:p>
    <w:p w14:paraId="44EBBFDE" w14:textId="77777777" w:rsidR="00271190" w:rsidRPr="00B24A18" w:rsidRDefault="00271190" w:rsidP="00C76E1C">
      <w:pPr>
        <w:pStyle w:val="Style2"/>
        <w:tabs>
          <w:tab w:val="left" w:pos="922"/>
        </w:tabs>
        <w:spacing w:line="240" w:lineRule="auto"/>
        <w:ind w:firstLine="851"/>
        <w:contextualSpacing/>
        <w:jc w:val="both"/>
        <w:rPr>
          <w:rStyle w:val="FontStyle20"/>
        </w:rPr>
      </w:pPr>
      <w:r w:rsidRPr="00B24A18">
        <w:rPr>
          <w:rStyle w:val="FontStyle20"/>
        </w:rPr>
        <w:t>- оптова торгівля різним асортиментом товарів без будь-якої визначеної спеціалізації;</w:t>
      </w:r>
    </w:p>
    <w:p w14:paraId="232C80E4" w14:textId="77777777" w:rsidR="00271190" w:rsidRPr="00B24A18" w:rsidRDefault="00271190" w:rsidP="00C76E1C">
      <w:pPr>
        <w:pStyle w:val="Style2"/>
        <w:widowControl/>
        <w:tabs>
          <w:tab w:val="left" w:pos="922"/>
        </w:tabs>
        <w:spacing w:line="240" w:lineRule="auto"/>
        <w:ind w:firstLine="851"/>
        <w:contextualSpacing/>
        <w:jc w:val="both"/>
        <w:rPr>
          <w:rStyle w:val="FontStyle20"/>
          <w:b/>
        </w:rPr>
      </w:pPr>
      <w:r w:rsidRPr="00B24A18">
        <w:rPr>
          <w:rStyle w:val="FontStyle20"/>
          <w:b/>
        </w:rPr>
        <w:t>Діяльність посередників у торгівлі товарами широкого асортименту</w:t>
      </w:r>
    </w:p>
    <w:p w14:paraId="7D596B1D" w14:textId="77777777" w:rsidR="00A107F3" w:rsidRPr="00B24A18" w:rsidRDefault="00DC69CC" w:rsidP="00C76E1C">
      <w:pPr>
        <w:pStyle w:val="Style2"/>
        <w:tabs>
          <w:tab w:val="left" w:pos="922"/>
        </w:tabs>
        <w:spacing w:line="240" w:lineRule="auto"/>
        <w:ind w:firstLine="0"/>
        <w:contextualSpacing/>
        <w:jc w:val="both"/>
        <w:rPr>
          <w:rStyle w:val="FontStyle20"/>
          <w:b/>
        </w:rPr>
      </w:pPr>
      <w:r>
        <w:rPr>
          <w:rStyle w:val="FontStyle20"/>
        </w:rPr>
        <w:t xml:space="preserve">                 </w:t>
      </w:r>
      <w:r w:rsidR="00A107F3" w:rsidRPr="00B24A18">
        <w:rPr>
          <w:rStyle w:val="FontStyle20"/>
          <w:b/>
        </w:rPr>
        <w:t>Оптова торгівля іншими товарами господарського призначення:</w:t>
      </w:r>
    </w:p>
    <w:p w14:paraId="6A6F31E4" w14:textId="77777777" w:rsidR="00DC69CC" w:rsidRDefault="00A107F3" w:rsidP="00DC69CC">
      <w:pPr>
        <w:pStyle w:val="Style2"/>
        <w:numPr>
          <w:ilvl w:val="0"/>
          <w:numId w:val="17"/>
        </w:numPr>
        <w:tabs>
          <w:tab w:val="left" w:pos="922"/>
        </w:tabs>
        <w:spacing w:line="240" w:lineRule="auto"/>
        <w:contextualSpacing/>
        <w:jc w:val="both"/>
        <w:rPr>
          <w:rStyle w:val="FontStyle20"/>
        </w:rPr>
      </w:pPr>
      <w:r w:rsidRPr="00B24A18">
        <w:rPr>
          <w:rStyle w:val="FontStyle20"/>
        </w:rPr>
        <w:t>оптова торгівля виробами з деревини, корка, бондарними виробами, плетеними виробами</w:t>
      </w:r>
      <w:r w:rsidR="00673522" w:rsidRPr="00B24A18">
        <w:rPr>
          <w:rStyle w:val="FontStyle20"/>
        </w:rPr>
        <w:t>;</w:t>
      </w:r>
    </w:p>
    <w:p w14:paraId="46D9E97F" w14:textId="77777777" w:rsidR="00DC69CC" w:rsidRDefault="00A107F3" w:rsidP="00DC69CC">
      <w:pPr>
        <w:pStyle w:val="Style2"/>
        <w:numPr>
          <w:ilvl w:val="0"/>
          <w:numId w:val="17"/>
        </w:numPr>
        <w:tabs>
          <w:tab w:val="left" w:pos="922"/>
        </w:tabs>
        <w:spacing w:line="240" w:lineRule="auto"/>
        <w:contextualSpacing/>
        <w:jc w:val="both"/>
        <w:rPr>
          <w:rStyle w:val="FontStyle20"/>
        </w:rPr>
      </w:pPr>
      <w:r w:rsidRPr="00B24A18">
        <w:rPr>
          <w:rStyle w:val="FontStyle20"/>
        </w:rPr>
        <w:t>оптова торгівля господарсько-побутовими металевими виробами</w:t>
      </w:r>
      <w:r w:rsidR="00673522" w:rsidRPr="00B24A18">
        <w:rPr>
          <w:rStyle w:val="FontStyle20"/>
        </w:rPr>
        <w:t>;</w:t>
      </w:r>
    </w:p>
    <w:p w14:paraId="30DF75AB" w14:textId="77777777" w:rsidR="00DC69CC" w:rsidRDefault="00A107F3" w:rsidP="00DC69CC">
      <w:pPr>
        <w:pStyle w:val="Style2"/>
        <w:numPr>
          <w:ilvl w:val="0"/>
          <w:numId w:val="17"/>
        </w:numPr>
        <w:tabs>
          <w:tab w:val="left" w:pos="922"/>
        </w:tabs>
        <w:spacing w:line="240" w:lineRule="auto"/>
        <w:contextualSpacing/>
        <w:jc w:val="both"/>
        <w:rPr>
          <w:rStyle w:val="FontStyle20"/>
        </w:rPr>
      </w:pPr>
      <w:r w:rsidRPr="00B24A18">
        <w:rPr>
          <w:rStyle w:val="FontStyle20"/>
        </w:rPr>
        <w:t>оптова торгівля велосипедами, деталями та приладдям до них</w:t>
      </w:r>
      <w:r w:rsidR="00673522" w:rsidRPr="00B24A18">
        <w:rPr>
          <w:rStyle w:val="FontStyle20"/>
        </w:rPr>
        <w:t>;</w:t>
      </w:r>
    </w:p>
    <w:p w14:paraId="07B1F45F" w14:textId="77777777" w:rsidR="00DC69CC" w:rsidRDefault="00A107F3" w:rsidP="00DC69CC">
      <w:pPr>
        <w:pStyle w:val="Style2"/>
        <w:numPr>
          <w:ilvl w:val="0"/>
          <w:numId w:val="17"/>
        </w:numPr>
        <w:tabs>
          <w:tab w:val="left" w:pos="922"/>
        </w:tabs>
        <w:spacing w:line="240" w:lineRule="auto"/>
        <w:contextualSpacing/>
        <w:jc w:val="both"/>
        <w:rPr>
          <w:rStyle w:val="FontStyle20"/>
        </w:rPr>
      </w:pPr>
      <w:r w:rsidRPr="00B24A18">
        <w:rPr>
          <w:rStyle w:val="FontStyle20"/>
        </w:rPr>
        <w:t>оптова торгівля канцелярським приладдям, книгами, журналами та газетами</w:t>
      </w:r>
      <w:r w:rsidR="00673522" w:rsidRPr="00B24A18">
        <w:rPr>
          <w:rStyle w:val="FontStyle20"/>
        </w:rPr>
        <w:t>;</w:t>
      </w:r>
    </w:p>
    <w:p w14:paraId="50F88C6B" w14:textId="77777777" w:rsidR="00DC69CC" w:rsidRDefault="00A107F3" w:rsidP="00DC69CC">
      <w:pPr>
        <w:pStyle w:val="Style2"/>
        <w:numPr>
          <w:ilvl w:val="0"/>
          <w:numId w:val="17"/>
        </w:numPr>
        <w:tabs>
          <w:tab w:val="left" w:pos="922"/>
        </w:tabs>
        <w:spacing w:line="240" w:lineRule="auto"/>
        <w:contextualSpacing/>
        <w:jc w:val="both"/>
        <w:rPr>
          <w:rStyle w:val="FontStyle20"/>
        </w:rPr>
      </w:pPr>
      <w:r w:rsidRPr="00B24A18">
        <w:rPr>
          <w:rStyle w:val="FontStyle20"/>
        </w:rPr>
        <w:t>оптова торгівля шкіряними та дорожніми виробами</w:t>
      </w:r>
      <w:r w:rsidR="00673522" w:rsidRPr="00B24A18">
        <w:rPr>
          <w:rStyle w:val="FontStyle20"/>
        </w:rPr>
        <w:t>;</w:t>
      </w:r>
    </w:p>
    <w:p w14:paraId="6A2FCFA4" w14:textId="77777777" w:rsidR="00DC69CC" w:rsidRDefault="00A107F3" w:rsidP="00DC69CC">
      <w:pPr>
        <w:pStyle w:val="Style2"/>
        <w:numPr>
          <w:ilvl w:val="0"/>
          <w:numId w:val="17"/>
        </w:numPr>
        <w:tabs>
          <w:tab w:val="left" w:pos="922"/>
        </w:tabs>
        <w:spacing w:line="240" w:lineRule="auto"/>
        <w:contextualSpacing/>
        <w:jc w:val="both"/>
        <w:rPr>
          <w:rStyle w:val="FontStyle20"/>
        </w:rPr>
      </w:pPr>
      <w:r w:rsidRPr="00B24A18">
        <w:rPr>
          <w:rStyle w:val="FontStyle20"/>
        </w:rPr>
        <w:t>оптова торгівля музичними інструментами, у т.ч. неелектричними</w:t>
      </w:r>
      <w:r w:rsidR="00673522" w:rsidRPr="00B24A18">
        <w:rPr>
          <w:rStyle w:val="FontStyle20"/>
        </w:rPr>
        <w:t>;</w:t>
      </w:r>
    </w:p>
    <w:p w14:paraId="473DC090" w14:textId="77777777" w:rsidR="00DC69CC" w:rsidRDefault="00A107F3" w:rsidP="00DC69CC">
      <w:pPr>
        <w:pStyle w:val="Style2"/>
        <w:numPr>
          <w:ilvl w:val="0"/>
          <w:numId w:val="17"/>
        </w:numPr>
        <w:tabs>
          <w:tab w:val="left" w:pos="922"/>
        </w:tabs>
        <w:spacing w:line="240" w:lineRule="auto"/>
        <w:contextualSpacing/>
        <w:jc w:val="both"/>
        <w:rPr>
          <w:rStyle w:val="FontStyle20"/>
        </w:rPr>
      </w:pPr>
      <w:r w:rsidRPr="00B24A18">
        <w:rPr>
          <w:rStyle w:val="FontStyle20"/>
        </w:rPr>
        <w:t>оптова торгівля іграми та іграшками</w:t>
      </w:r>
      <w:r w:rsidR="00673522" w:rsidRPr="00B24A18">
        <w:rPr>
          <w:rStyle w:val="FontStyle20"/>
        </w:rPr>
        <w:t>;</w:t>
      </w:r>
    </w:p>
    <w:p w14:paraId="27112310" w14:textId="77777777" w:rsidR="00A107F3" w:rsidRPr="00B24A18" w:rsidRDefault="00A107F3" w:rsidP="00DC69CC">
      <w:pPr>
        <w:pStyle w:val="Style2"/>
        <w:numPr>
          <w:ilvl w:val="0"/>
          <w:numId w:val="17"/>
        </w:numPr>
        <w:tabs>
          <w:tab w:val="left" w:pos="922"/>
        </w:tabs>
        <w:spacing w:line="240" w:lineRule="auto"/>
        <w:contextualSpacing/>
        <w:jc w:val="both"/>
        <w:rPr>
          <w:rStyle w:val="FontStyle20"/>
        </w:rPr>
      </w:pPr>
      <w:r w:rsidRPr="00B24A18">
        <w:rPr>
          <w:rStyle w:val="FontStyle20"/>
        </w:rPr>
        <w:t>оптова торгівля спортивними товарами, у т.ч. числі спеціальним спорт</w:t>
      </w:r>
      <w:r w:rsidR="00DC69CC">
        <w:rPr>
          <w:rStyle w:val="FontStyle20"/>
        </w:rPr>
        <w:t>ивним взуттям, таким як лижні</w:t>
      </w:r>
    </w:p>
    <w:p w14:paraId="577AF2FB" w14:textId="77777777" w:rsidR="00A107F3" w:rsidRPr="00B24A18" w:rsidRDefault="00A107F3" w:rsidP="00C76E1C">
      <w:pPr>
        <w:pStyle w:val="Style2"/>
        <w:tabs>
          <w:tab w:val="left" w:pos="922"/>
        </w:tabs>
        <w:spacing w:line="240" w:lineRule="auto"/>
        <w:ind w:firstLine="0"/>
        <w:contextualSpacing/>
        <w:jc w:val="both"/>
        <w:rPr>
          <w:rStyle w:val="FontStyle20"/>
        </w:rPr>
      </w:pPr>
      <w:r w:rsidRPr="00B24A18">
        <w:rPr>
          <w:rStyle w:val="FontStyle20"/>
        </w:rPr>
        <w:t>черевики</w:t>
      </w:r>
      <w:r w:rsidR="00673522" w:rsidRPr="00B24A18">
        <w:rPr>
          <w:rStyle w:val="FontStyle20"/>
        </w:rPr>
        <w:t>;</w:t>
      </w:r>
    </w:p>
    <w:p w14:paraId="22C85CAE" w14:textId="77777777" w:rsidR="001E052C" w:rsidRPr="00B24A18" w:rsidRDefault="001E052C" w:rsidP="00C76E1C">
      <w:pPr>
        <w:pStyle w:val="Style2"/>
        <w:tabs>
          <w:tab w:val="left" w:pos="922"/>
        </w:tabs>
        <w:spacing w:line="240" w:lineRule="auto"/>
        <w:ind w:left="851" w:firstLine="0"/>
        <w:contextualSpacing/>
        <w:jc w:val="both"/>
        <w:rPr>
          <w:rStyle w:val="FontStyle20"/>
          <w:b/>
        </w:rPr>
      </w:pPr>
      <w:r w:rsidRPr="00B24A18">
        <w:rPr>
          <w:rStyle w:val="FontStyle20"/>
          <w:b/>
        </w:rPr>
        <w:t>Оптова торгівля деталями та приладдям для автотранспортних засобів</w:t>
      </w:r>
    </w:p>
    <w:p w14:paraId="7B983C59" w14:textId="77777777" w:rsidR="00974373" w:rsidRPr="00B24A18" w:rsidRDefault="00974373" w:rsidP="00C76E1C">
      <w:pPr>
        <w:pStyle w:val="Style2"/>
        <w:widowControl/>
        <w:tabs>
          <w:tab w:val="left" w:pos="922"/>
        </w:tabs>
        <w:spacing w:line="240" w:lineRule="auto"/>
        <w:ind w:firstLine="851"/>
        <w:contextualSpacing/>
        <w:jc w:val="both"/>
        <w:rPr>
          <w:b/>
          <w:sz w:val="20"/>
          <w:szCs w:val="20"/>
        </w:rPr>
      </w:pPr>
      <w:r w:rsidRPr="00B24A18">
        <w:rPr>
          <w:rStyle w:val="FontStyle20"/>
          <w:b/>
        </w:rPr>
        <w:t>Діяльність у сфері газо- та нафтопостачання</w:t>
      </w:r>
    </w:p>
    <w:p w14:paraId="1A502AE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Оптова торгівля паливом;</w:t>
      </w:r>
    </w:p>
    <w:p w14:paraId="108BA50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Розподілення та постачання газу;</w:t>
      </w:r>
    </w:p>
    <w:p w14:paraId="5847031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Постачання природнього газу, газу (метану) вугільних родовищ за нерегульованим тарифом, в тому числі: видобуток, заготівля, переробка та реалізація нафти, природнього газу, інших видів нафтопродуктів, паливно-мастильних-матеріалів та продуктів нафтохімії;</w:t>
      </w:r>
    </w:p>
    <w:p w14:paraId="374D70E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lastRenderedPageBreak/>
        <w:t>Зберігання природнього газу, газу (метану) вугільних родовищ в обсягах, що перевищують рівень, встановлених ліцензійними умовами;</w:t>
      </w:r>
    </w:p>
    <w:p w14:paraId="30F0291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Посередництво в торгівлі паливом, рудами, металами та хімічними речовинами. Вирощування однорічних, дворічних культур та багаторічних культур;</w:t>
      </w:r>
    </w:p>
    <w:p w14:paraId="0864A6BB"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Діяльність у сфері добувної промисловості і розроблення кар'єрів </w:t>
      </w:r>
    </w:p>
    <w:p w14:paraId="185D0BD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Добування кам'яного та бурого вугілля, сирої нафти та природного газу, залізних руд,  кольорових металів, уранових і торієвих руд;</w:t>
      </w:r>
    </w:p>
    <w:p w14:paraId="449BB13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Добування інших корисних копалин і розроблення кар'єрів; </w:t>
      </w:r>
    </w:p>
    <w:p w14:paraId="23E94ADE" w14:textId="77777777" w:rsidR="00974373" w:rsidRPr="00B24A18" w:rsidRDefault="00974373" w:rsidP="00C76E1C">
      <w:pPr>
        <w:pStyle w:val="ac"/>
        <w:numPr>
          <w:ilvl w:val="0"/>
          <w:numId w:val="16"/>
        </w:numPr>
        <w:tabs>
          <w:tab w:val="left" w:pos="567"/>
          <w:tab w:val="left" w:pos="993"/>
        </w:tabs>
        <w:ind w:firstLine="851"/>
        <w:contextualSpacing/>
        <w:jc w:val="both"/>
        <w:rPr>
          <w:sz w:val="20"/>
          <w:szCs w:val="20"/>
        </w:rPr>
      </w:pPr>
      <w:r w:rsidRPr="00B24A18">
        <w:rPr>
          <w:bCs/>
          <w:sz w:val="20"/>
          <w:szCs w:val="20"/>
        </w:rPr>
        <w:t>Добування каменю, піску та глини, гравію, каоліну, декоративного та будівельного каменю, вапняку, гіпсу, крейди та глинистого сланцю;</w:t>
      </w:r>
    </w:p>
    <w:p w14:paraId="47E9E49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Добування мінеральної сировини для хімічної промисловості та виробництва мінеральних добрив, торфу, солі;</w:t>
      </w:r>
    </w:p>
    <w:p w14:paraId="72F43D3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Надання допоміжних послуг у сфері добувної промисловості, розроблення кар'єрів, добування нафти та природного газу та добування інших корисних копалин і розроблення кар'єрів.</w:t>
      </w:r>
    </w:p>
    <w:p w14:paraId="1EDC58B2"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Діяльність у сфері переробної промисловості </w:t>
      </w:r>
    </w:p>
    <w:p w14:paraId="06435AB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харчових продуктів, виробництво м'яса та м'ясних продуктів; </w:t>
      </w:r>
    </w:p>
    <w:p w14:paraId="60FAEA5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Перероблення та консервування риби, ракоподібних і молюсків;</w:t>
      </w:r>
    </w:p>
    <w:p w14:paraId="14FD656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Перероблення та консервування фруктів і овочів, картоплі;</w:t>
      </w:r>
    </w:p>
    <w:p w14:paraId="5828BB3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фруктових і овочевих соків, інші види перероблення та консервування фруктів і овочів; </w:t>
      </w:r>
    </w:p>
    <w:p w14:paraId="2DA25AA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олії та тваринних жирів, маргарину і подібних харчових жирів;</w:t>
      </w:r>
    </w:p>
    <w:p w14:paraId="487BE12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молочних продуктів, молока, виробництво масла та сиру, морозива; </w:t>
      </w:r>
    </w:p>
    <w:p w14:paraId="5379690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продуктів борошномельно-круп'яної промисловості, крохмалів і крохмальних продуктів, макаронних виробів і подібних борошняних виробів, виробництво готової їжі та страв, напоїв;</w:t>
      </w:r>
    </w:p>
    <w:p w14:paraId="73BE7BB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хліба та хлібобулочних виробів; виробництво борошняних кондитерських виробів, тортів і тістечок нетривалого зберігання; </w:t>
      </w:r>
    </w:p>
    <w:p w14:paraId="6D9E183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сухарів і сухого печива; виробництво борошняних кондитерських виробів, тортів і тістечок тривалого зберігання; </w:t>
      </w:r>
    </w:p>
    <w:p w14:paraId="6512E67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цукру, какао, шоколаду та цукрових кондитерських виробів, чаю та кави, прянощів і приправ;</w:t>
      </w:r>
    </w:p>
    <w:p w14:paraId="21214FC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дитячого харчування та дієтичних харчових продуктів; </w:t>
      </w:r>
    </w:p>
    <w:p w14:paraId="15FD931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готових кормів для тварин, що утримуються на фермах, готових кормів для домашніх тварин;</w:t>
      </w:r>
    </w:p>
    <w:p w14:paraId="3C012D2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Дистиляція, ректифікація та змішування алкогольних напоїв, виноградних вин, сидру та інших плодово-ягідних вин, пива, солоду, інших недистильованих напоїв із зароджуваних продуктів;</w:t>
      </w:r>
    </w:p>
    <w:p w14:paraId="142F044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безалкогольних напоїв; виробництво мінеральних вод та інших вод, розлитих у пляшки; </w:t>
      </w:r>
    </w:p>
    <w:p w14:paraId="6AC48F2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тютюнових виробів; </w:t>
      </w:r>
    </w:p>
    <w:p w14:paraId="11B3D5A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Текстильне виробництво, підготування та прядіння текстильних волокон; </w:t>
      </w:r>
    </w:p>
    <w:p w14:paraId="3B19553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Ткацьке виробництво, оздоблення текстильних виробів; </w:t>
      </w:r>
    </w:p>
    <w:p w14:paraId="55E80DF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трикотажного полотна, готових текстильних виробів, крім одягу, килимів і килимових виробів;</w:t>
      </w:r>
    </w:p>
    <w:p w14:paraId="426D2396"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канатів, мотузок, шпагату та сіток, нетканих текстильних матеріалів і виробів із них, інших текстильних виробів технічного та промислового призначення;</w:t>
      </w:r>
    </w:p>
    <w:p w14:paraId="6FFAFD5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одягу, одягу зі шкіри, робочого одягу, верхнього одягу, спіднього одягу, виробництво іншого одягу й аксесуарів; </w:t>
      </w:r>
    </w:p>
    <w:p w14:paraId="0AD505B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Виготовлення виробів із хутра, трикотажного та в'язаного одягу;</w:t>
      </w:r>
    </w:p>
    <w:p w14:paraId="2949DA2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панчішно-шкарпеткових виробів, іншого трикотажного та в'язаного одягу;</w:t>
      </w:r>
    </w:p>
    <w:p w14:paraId="1142263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шкіри, виробів зі шкіри та інших матеріалів; </w:t>
      </w:r>
    </w:p>
    <w:p w14:paraId="31C0D9F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Дублення шкур і оздоблення шкіри; виробництво дорожніх виробів, сумок, лимарно-сідельних виробів; вичинка та фарбування хутра; </w:t>
      </w:r>
    </w:p>
    <w:p w14:paraId="4E774F6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дорожніх виробів, сумок, лимарно-сідельних виробів зі шкіри та інших матеріалів; </w:t>
      </w:r>
    </w:p>
    <w:p w14:paraId="522DAE0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взуття; </w:t>
      </w:r>
    </w:p>
    <w:p w14:paraId="3D7A48A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Оброблення деревини та виготовлення виробів з деревини та корка, крім меблів; виготовлення виробів із соломки та рослинних матеріалів для плетіння; </w:t>
      </w:r>
    </w:p>
    <w:p w14:paraId="174280D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Лісопильне та стругальне виробництво, виготовлення виробів з деревини, корка, соломки та рослинних матеріалів для плетіння; </w:t>
      </w:r>
    </w:p>
    <w:p w14:paraId="6D55A53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фанери, дерев'яних плит і панелей, шпону, щитового паркету, інших дерев'яних будівельних конструкцій і столярних виробів, виробництво шпалер, інших виробів з паперу та картону;</w:t>
      </w:r>
    </w:p>
    <w:p w14:paraId="09AF815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дерев'яної тари, інших виробів з деревини; виготовлення виробів з корка, соломки та рослинних матеріалів для плетіння;</w:t>
      </w:r>
    </w:p>
    <w:p w14:paraId="2D021BD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паперу та паперових виробів, гофрованого паперу та картону, паперової та картонної тари;</w:t>
      </w:r>
    </w:p>
    <w:p w14:paraId="44F3894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паперової маси, паперу та картону, виготовлення виробів з паперу та картону; </w:t>
      </w:r>
    </w:p>
    <w:p w14:paraId="4DE772F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паперових виробів господарсько-побутового та санітарно-гігієнічного призначення; </w:t>
      </w:r>
    </w:p>
    <w:p w14:paraId="4333453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паперових канцелярських виробів; </w:t>
      </w:r>
    </w:p>
    <w:p w14:paraId="20F2A7F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Поліграфічна діяльність, тиражування записаної інформації; </w:t>
      </w:r>
    </w:p>
    <w:p w14:paraId="1821B06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lastRenderedPageBreak/>
        <w:t>Друкування газет, друкування іншої продукції, виготовлення друкарських форм і надання інших поліграфічних послуг, брошурувально-палітурна діяльність і надання пов'язаних із нею послуг, тиражування звуко- , відеозаписів і програмного забезпечення;</w:t>
      </w:r>
    </w:p>
    <w:p w14:paraId="5F792FD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коксу та продуктів нафто перероблення, хімічних речовин і хімічної продукції;</w:t>
      </w:r>
    </w:p>
    <w:p w14:paraId="472C3AF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основної хімічної продукції, добрив і азотних сполук, пластмас і синтетичного каучуку в первинних формах, промислових газів, виробництво барвників і пігментів;</w:t>
      </w:r>
    </w:p>
    <w:p w14:paraId="06DE1D7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інших основних неорганічних хімічних речовин; </w:t>
      </w:r>
    </w:p>
    <w:p w14:paraId="121D705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добрив і азотних сполук, пластмас у первинних формах, синтетичного каучуку в первинних формах, пестицидів та іншої агрохімічної продукції;</w:t>
      </w:r>
    </w:p>
    <w:p w14:paraId="0E6B9B1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фарб, лаків і подібної продукції, друкарської фарби та мастик; </w:t>
      </w:r>
    </w:p>
    <w:p w14:paraId="512980E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мила та мийних засобів, засобів для чищення та полірування, парфумних і косметичних засобів, іншої хімічної продукції;</w:t>
      </w:r>
    </w:p>
    <w:p w14:paraId="4042AC3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штучних і синтетичних волокон, клеїв, ефірних олій;</w:t>
      </w:r>
    </w:p>
    <w:p w14:paraId="58D6218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основних фармацевтичних продуктів і фармацевтичних препаратів; </w:t>
      </w:r>
    </w:p>
    <w:p w14:paraId="29D05C6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фармацевтичних препаратів і матеріалів, вибухових речовин; </w:t>
      </w:r>
    </w:p>
    <w:p w14:paraId="3975D60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гумових і пластмасових виробів; </w:t>
      </w:r>
    </w:p>
    <w:p w14:paraId="789F9E2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гумових шин, покришок і камер; відновлення протектора гумових шин і покришок, інших гумових виробів;</w:t>
      </w:r>
    </w:p>
    <w:p w14:paraId="1E8259E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плит, листів, труб і профілів із пластмас, тари з пластмас, іншої неметалевої мінеральної продукції;</w:t>
      </w:r>
    </w:p>
    <w:p w14:paraId="09C03EA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будівельних виробів із пластмас, інших виробів із пластмас; </w:t>
      </w:r>
    </w:p>
    <w:p w14:paraId="2F303B9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скла та виробів зі скла, листового скла, порожнистого скла, скловолокна;</w:t>
      </w:r>
    </w:p>
    <w:p w14:paraId="686A450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Формування й оброблення листового скла, виробництво й оброблення інших скляних виробів, у тому числі технічних; </w:t>
      </w:r>
    </w:p>
    <w:p w14:paraId="4FE5FF9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будівельних матеріалів із глини, керамічних плиток і плит;</w:t>
      </w:r>
    </w:p>
    <w:p w14:paraId="458B47F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цегли, черепиці та інших будівельних виробів із випаленої глини; </w:t>
      </w:r>
    </w:p>
    <w:p w14:paraId="0B543E66"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іншої продукції з фарфору та кераміки, вогнетривких виробів; </w:t>
      </w:r>
    </w:p>
    <w:p w14:paraId="39EA91F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господарських і декоративних керамічних виробів, керамічних санітарно-технічних виробів;</w:t>
      </w:r>
    </w:p>
    <w:p w14:paraId="76EE926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керамічних електроізоляторів та ізоляційної арматури, інших керамічних виробів технічного призначення;</w:t>
      </w:r>
    </w:p>
    <w:p w14:paraId="3974A72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цементу, вапна та гіпсових сумішей; </w:t>
      </w:r>
    </w:p>
    <w:p w14:paraId="4B3C921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Виготовлення виробів із бетону, гіпсу та цементу; </w:t>
      </w:r>
    </w:p>
    <w:p w14:paraId="6DBDC59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бетонних розчинів, готових для використання; </w:t>
      </w:r>
    </w:p>
    <w:p w14:paraId="2452ED8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сухих будівельних сумішей; </w:t>
      </w:r>
    </w:p>
    <w:p w14:paraId="1C6F37A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Виготовлення виробів із волокнистого цементу;</w:t>
      </w:r>
    </w:p>
    <w:p w14:paraId="71B5B7F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інших виробів із бетону гіпсу та цементу; </w:t>
      </w:r>
    </w:p>
    <w:p w14:paraId="635F331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Різання, оброблення та оздоблення декоративного та будівельного каменю; </w:t>
      </w:r>
    </w:p>
    <w:p w14:paraId="56386B7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абразивних виробів; </w:t>
      </w:r>
    </w:p>
    <w:p w14:paraId="4D7EF00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Металургійне виробництво; </w:t>
      </w:r>
    </w:p>
    <w:p w14:paraId="19CBCAF6"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чавуну, сталі та феросплавів; </w:t>
      </w:r>
    </w:p>
    <w:p w14:paraId="3A36079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труб, порожнистих профілів і фітингів зі сталі, іншої продукції первинного оброблення сталі;</w:t>
      </w:r>
    </w:p>
    <w:p w14:paraId="45CE565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Холодне волочіння прутків і профілів, прокат вузької штаби;</w:t>
      </w:r>
    </w:p>
    <w:p w14:paraId="17D2442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Холодне штампування та гнуття, волочіння дроту;</w:t>
      </w:r>
    </w:p>
    <w:p w14:paraId="788E81F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дорогоцінних та інших кольорових металів, алюмінію, свинцю, цинку й олова, міді, інших кольорових металів;</w:t>
      </w:r>
    </w:p>
    <w:p w14:paraId="0E1D824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ядерних матеріалів; </w:t>
      </w:r>
    </w:p>
    <w:p w14:paraId="1D1ACC0F" w14:textId="77777777" w:rsidR="007A7EC1" w:rsidRPr="00B24A18" w:rsidRDefault="007A7EC1"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радіаторів і котлів центрального опалення;</w:t>
      </w:r>
    </w:p>
    <w:p w14:paraId="28132A2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Лиття металів, чавуну, сталі, легких кольорових металів, інших кольорових металів;</w:t>
      </w:r>
    </w:p>
    <w:p w14:paraId="0243DCD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готових металевих виробів, крім машин і устаткування, будівельних металевих конструкцій і частин конструкцій, металевих дверей і вікон, металевих баків, резервуарів і контейнерів, радіаторів і котлів центрального опалення, інших металевих баків, резервуарів і контейнерів;</w:t>
      </w:r>
    </w:p>
    <w:p w14:paraId="007B644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парових котлів, крім котлів центрального опалення; </w:t>
      </w:r>
    </w:p>
    <w:p w14:paraId="18C267D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зброї та боєприпасів; </w:t>
      </w:r>
    </w:p>
    <w:p w14:paraId="7516532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Кування, пресування, штампування, профілювання; порошкова металургія, оброблення металів та нанесення покриття на метали; механічне оброблення металевих виробів;</w:t>
      </w:r>
    </w:p>
    <w:p w14:paraId="747FF04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Оброблення металів та нанесення покриття на метали, механічне оброблення металевих виробів; </w:t>
      </w:r>
    </w:p>
    <w:p w14:paraId="6B310D2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столових приборів, інструментів і металевих виробів загального призначення; </w:t>
      </w:r>
    </w:p>
    <w:p w14:paraId="53D1C69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замків і дверних петель, інструментів, інших готових металевих виробів;</w:t>
      </w:r>
    </w:p>
    <w:p w14:paraId="31BD593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сталевих бочок і подібних контейнерів, легких металевих пакувань;</w:t>
      </w:r>
    </w:p>
    <w:p w14:paraId="4814673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виробів із дроту, ланцюгів і пружин, кріпильних і ґвинтонарізних виробів;</w:t>
      </w:r>
    </w:p>
    <w:p w14:paraId="51C7EFA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комп'ютерів, електронної та оптичної продукції; </w:t>
      </w:r>
    </w:p>
    <w:p w14:paraId="7E4201F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lastRenderedPageBreak/>
        <w:t>Виробництво електронних компонентів і плат, змонтованих електронних плат, комп'ютерів і периферійного устаткування;</w:t>
      </w:r>
    </w:p>
    <w:p w14:paraId="4551EC7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електронної апаратури побутового призначення для приймання, записування та відтворювання звуку й зображення, обладнання зв'язку;</w:t>
      </w:r>
    </w:p>
    <w:p w14:paraId="72EA8B8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інструментів і обладнання для вимірювання, дослідження та навігації; виробництво годинників; </w:t>
      </w:r>
    </w:p>
    <w:p w14:paraId="2AF8314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годинників; </w:t>
      </w:r>
    </w:p>
    <w:p w14:paraId="0E88671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радіологічного, електро-медичного й електротерапевтичного устаткування; </w:t>
      </w:r>
    </w:p>
    <w:p w14:paraId="21E68F9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оптичних приладів і фотографічного устаткування, магнітних і оптичних носіїв даних, електричного устаткування;</w:t>
      </w:r>
    </w:p>
    <w:p w14:paraId="251FE90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електродвигунів, генераторів, трансформаторів, електро- розподільчої та контрольної апаратури; </w:t>
      </w:r>
    </w:p>
    <w:p w14:paraId="543B827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електро- розподільчої та контрольної апаратури, батарей і акумуляторів;</w:t>
      </w:r>
    </w:p>
    <w:p w14:paraId="0A08EFA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проводів, кабелів і електромонтажних пристроїв, волоконно-оптичних кабелів, інших видів електронних і електричних проводів і кабелів;</w:t>
      </w:r>
    </w:p>
    <w:p w14:paraId="13DF1DD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електромонтажних пристроїв, електричного освітлювального устаткування, побутових приладів, електричних побутових приладів, неелектричних побутових приладів, іншого електричного устаткування;</w:t>
      </w:r>
    </w:p>
    <w:p w14:paraId="71883C6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машин і устаткування загального призначення; </w:t>
      </w:r>
    </w:p>
    <w:p w14:paraId="12816AC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двигунів і турбін, крім авіаційних, автотранспортних і мотоциклетних двигунів, гідравлічного та пневматичного устаткування;</w:t>
      </w:r>
    </w:p>
    <w:p w14:paraId="09EADCD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підшипників, зубчастих передач, елементів механічних передач і приводів; </w:t>
      </w:r>
    </w:p>
    <w:p w14:paraId="1227F27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інших машин і устаткування загального призначення; </w:t>
      </w:r>
    </w:p>
    <w:p w14:paraId="218C789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печей і пічних пальників; </w:t>
      </w:r>
    </w:p>
    <w:p w14:paraId="24FB4B1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підіймального та вантажно-розвантажувального устаткування;</w:t>
      </w:r>
    </w:p>
    <w:p w14:paraId="577D86F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офісних машин і устаткування, крім комп'ютерів і периферійного устаткування; </w:t>
      </w:r>
    </w:p>
    <w:p w14:paraId="05AF1C4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ручних електромеханічних і пневматичних інструментів; </w:t>
      </w:r>
    </w:p>
    <w:p w14:paraId="29DD91C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промислового холодильного та вентиляційного устаткування;</w:t>
      </w:r>
    </w:p>
    <w:p w14:paraId="342DACD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інших машин і устаткування загального призначення, н. в. і. у.; </w:t>
      </w:r>
    </w:p>
    <w:p w14:paraId="574DC85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машин і устаткування для сільського та лісового господарства;</w:t>
      </w:r>
    </w:p>
    <w:p w14:paraId="5E0BAFE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металообробних машин і верстатів; </w:t>
      </w:r>
    </w:p>
    <w:p w14:paraId="0169471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інших машин і устаткування спеціального призначення; </w:t>
      </w:r>
    </w:p>
    <w:p w14:paraId="3ED9A42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машин і устаткування для металургії, добувної промисловості та будівництва, виготовлення харчових продуктів і напоїв, перероблення тютюну, виготовлення текстильних, швейних, хутряних і шкіряних виробів, для виготовлення паперу та картону, пластмас і гуми;</w:t>
      </w:r>
    </w:p>
    <w:p w14:paraId="3E7A979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автотранспортних засобів, причепів і напівпричепів, кузовів для автотранспортних засобів, причепів і напівпричепів;</w:t>
      </w:r>
    </w:p>
    <w:p w14:paraId="0015C4F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вузлів, деталей і приладдя для автотранспортних засобів; </w:t>
      </w:r>
    </w:p>
    <w:p w14:paraId="5E30D93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електричного й електронного устаткування для автотранспортних засобів, інших вузлів, деталей і приладдя для автотранспортних засобів;</w:t>
      </w:r>
    </w:p>
    <w:p w14:paraId="13091AE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Будування суден і човнів, плавучих конструкцій, прогулянкових і спортивних човнів;</w:t>
      </w:r>
    </w:p>
    <w:p w14:paraId="5F58BDF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залізничних локомотивів і рухомого складу, повітряних і космічних літальних апаратів, супутнього устаткування, військових транспортних засобів;</w:t>
      </w:r>
    </w:p>
    <w:p w14:paraId="6A7CAE9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мотоциклів, велосипедів, дитячих та інвалідних колясок;</w:t>
      </w:r>
    </w:p>
    <w:p w14:paraId="4C425BA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меблів, кухонних меблів, інших меблів;</w:t>
      </w:r>
    </w:p>
    <w:p w14:paraId="28C2E11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матраців;</w:t>
      </w:r>
    </w:p>
    <w:p w14:paraId="574338B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ювелірних виробів, біжутерії та подібних виробів, музичних інструментів, карбування монет; </w:t>
      </w:r>
    </w:p>
    <w:p w14:paraId="48E428F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спортивних товарів, ігор та іграшок, мітел і щіток; </w:t>
      </w:r>
    </w:p>
    <w:p w14:paraId="7403523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медичних і стоматологічних інструментів і матеріалів; </w:t>
      </w:r>
    </w:p>
    <w:p w14:paraId="3E759EF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Ремонт і монтаж машин і устаткування; </w:t>
      </w:r>
    </w:p>
    <w:p w14:paraId="4160FA6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Ремонт і технічне обслуговування готових металевих виробів, машин і устаткування, машин і устаткування промислового призначення, електронного й оптичного устаткування, електричного устаткування, суден і човнів, повітряних і космічних літальних апаратів, інших транспортних засобів;</w:t>
      </w:r>
    </w:p>
    <w:p w14:paraId="4072CE2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Установлення та монтаж машин і устаткування.</w:t>
      </w:r>
    </w:p>
    <w:p w14:paraId="0F5BA9BA"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Діяльність у сфері постачання електроенергії, газу, пари та кондиційованого повітря </w:t>
      </w:r>
    </w:p>
    <w:p w14:paraId="4A8B0C3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Постачання електроенергії, газу, пари та кондиційованого повітря;</w:t>
      </w:r>
    </w:p>
    <w:p w14:paraId="535FF33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Виробництво, передача</w:t>
      </w:r>
      <w:r w:rsidR="00DC69CC">
        <w:rPr>
          <w:bCs/>
          <w:sz w:val="20"/>
          <w:szCs w:val="20"/>
        </w:rPr>
        <w:t xml:space="preserve"> та розподілення електроенергії</w:t>
      </w:r>
      <w:r w:rsidRPr="00B24A18">
        <w:rPr>
          <w:bCs/>
          <w:sz w:val="20"/>
          <w:szCs w:val="20"/>
        </w:rPr>
        <w:t xml:space="preserve">, торгівля електроенергією; </w:t>
      </w:r>
    </w:p>
    <w:p w14:paraId="23036EE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газу; розподілення газоподібного палива через місцеві (локальні) трубопроводи; </w:t>
      </w:r>
    </w:p>
    <w:p w14:paraId="55C1BA6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Торгівля газом через місцеві (локальні) трубопроводи; </w:t>
      </w:r>
    </w:p>
    <w:p w14:paraId="0417F2C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Постачання пари, гарячої води та кондиційованого повітря. </w:t>
      </w:r>
    </w:p>
    <w:p w14:paraId="25C8B5F3"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Ді</w:t>
      </w:r>
      <w:r w:rsidR="00DC69CC">
        <w:rPr>
          <w:b/>
          <w:bCs/>
          <w:sz w:val="20"/>
          <w:szCs w:val="20"/>
        </w:rPr>
        <w:t>яльність у сфері водопостачання,</w:t>
      </w:r>
      <w:r w:rsidRPr="00B24A18">
        <w:rPr>
          <w:b/>
          <w:bCs/>
          <w:sz w:val="20"/>
          <w:szCs w:val="20"/>
        </w:rPr>
        <w:t xml:space="preserve"> каналізація, поводження з відходами </w:t>
      </w:r>
    </w:p>
    <w:p w14:paraId="1FF8EAF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Забір, очищення та постачання води; </w:t>
      </w:r>
    </w:p>
    <w:p w14:paraId="2B5AEEB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Каналізація, відведення й очищення стічних вод; </w:t>
      </w:r>
    </w:p>
    <w:p w14:paraId="5A845B96"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Збирання, </w:t>
      </w:r>
      <w:r w:rsidR="00DC69CC">
        <w:rPr>
          <w:bCs/>
          <w:sz w:val="20"/>
          <w:szCs w:val="20"/>
        </w:rPr>
        <w:t>оброблення й видалення відходів,</w:t>
      </w:r>
      <w:r w:rsidRPr="00B24A18">
        <w:rPr>
          <w:bCs/>
          <w:sz w:val="20"/>
          <w:szCs w:val="20"/>
        </w:rPr>
        <w:t xml:space="preserve"> відновлення матеріалів; </w:t>
      </w:r>
    </w:p>
    <w:p w14:paraId="22BA6E6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lastRenderedPageBreak/>
        <w:t>Збирання, об</w:t>
      </w:r>
      <w:r w:rsidR="00DC69CC">
        <w:rPr>
          <w:bCs/>
          <w:sz w:val="20"/>
          <w:szCs w:val="20"/>
        </w:rPr>
        <w:t>роблення та видалення безпечних</w:t>
      </w:r>
      <w:r w:rsidRPr="00B24A18">
        <w:rPr>
          <w:bCs/>
          <w:sz w:val="20"/>
          <w:szCs w:val="20"/>
        </w:rPr>
        <w:t>, небезпечних відходів;</w:t>
      </w:r>
    </w:p>
    <w:p w14:paraId="652AF26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Відновлення матеріалів; </w:t>
      </w:r>
    </w:p>
    <w:p w14:paraId="3BA2836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Демонтаж (розбирання) машин і устаткування; </w:t>
      </w:r>
    </w:p>
    <w:p w14:paraId="6498F24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Відновлення відсортованих відходів, інша діяльність щодо поводження з відходами. </w:t>
      </w:r>
    </w:p>
    <w:p w14:paraId="5A931CB4"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Діяльність у сфері будівництва </w:t>
      </w:r>
    </w:p>
    <w:p w14:paraId="58C104D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Будівництво будівель організація будівництва будівель; </w:t>
      </w:r>
    </w:p>
    <w:p w14:paraId="7FE3E26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Будівництво житлових і нежитлових будівель, споруд, доріг, автострад і залізниць, метрополітену, мостів і тунелів, комунікацій, трубопроводів, споруд електропостачання, телекомунікації, водних та інших споруд;</w:t>
      </w:r>
    </w:p>
    <w:p w14:paraId="647186F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Спеціалізовані будівельні роботи; </w:t>
      </w:r>
    </w:p>
    <w:p w14:paraId="7254CEF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Знесення та підготовчі роботи на будівельному майданчику; розвідувальне буріння; </w:t>
      </w:r>
    </w:p>
    <w:p w14:paraId="3A94838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Електромонтажні, водопровідні та інші будівельно-монтажні роботи; </w:t>
      </w:r>
    </w:p>
    <w:p w14:paraId="6E872CC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Монтаж водопровідних мереж, систем опалення та кондиціонування, інші будівельно-монтажні роботи; </w:t>
      </w:r>
    </w:p>
    <w:p w14:paraId="52CCF05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Роботи із завершення будівництва, штукатурні роботи, установлення столярних виробів, покриття підлоги й облицювання стін, малярні роботи та скління, інші роботи із завершення будівництва; покрівельні роботи. </w:t>
      </w:r>
    </w:p>
    <w:p w14:paraId="1B2CCF6A" w14:textId="77777777" w:rsidR="00974373" w:rsidRPr="00B24A18" w:rsidRDefault="00974373" w:rsidP="00C76E1C">
      <w:pPr>
        <w:tabs>
          <w:tab w:val="left" w:pos="567"/>
          <w:tab w:val="left" w:pos="993"/>
        </w:tabs>
        <w:ind w:firstLine="851"/>
        <w:contextualSpacing/>
        <w:jc w:val="both"/>
        <w:rPr>
          <w:bCs/>
          <w:sz w:val="20"/>
          <w:szCs w:val="20"/>
        </w:rPr>
      </w:pPr>
      <w:r w:rsidRPr="00B24A18">
        <w:rPr>
          <w:b/>
          <w:bCs/>
          <w:sz w:val="20"/>
          <w:szCs w:val="20"/>
        </w:rPr>
        <w:t>Діяльність у сфері оптової та роздрібної торгівлі; ремонту автотранспортних засобів і мотоциклів</w:t>
      </w:r>
      <w:r w:rsidRPr="00B24A18">
        <w:rPr>
          <w:bCs/>
          <w:sz w:val="20"/>
          <w:szCs w:val="20"/>
        </w:rPr>
        <w:t xml:space="preserve"> </w:t>
      </w:r>
    </w:p>
    <w:p w14:paraId="211DC38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Оптова та роздрібна торгівля автотранспортними засобами та мотоциклами, їх ремонт; </w:t>
      </w:r>
    </w:p>
    <w:p w14:paraId="0DE266A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Торгівля автомобілями та легковими автотранспортними засобами, іншими автотранспортними засобами;</w:t>
      </w:r>
    </w:p>
    <w:p w14:paraId="418934B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Технічне обслуговування та ремонт автотранспортних засобів; </w:t>
      </w:r>
    </w:p>
    <w:p w14:paraId="47B829B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Оптова та роздрібна торгівля деталями та приладдям для автотранспортних засобів; </w:t>
      </w:r>
    </w:p>
    <w:p w14:paraId="7F255E7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Торгівля мотоциклами, деталями та приладдям до них, технічне обслуговування і ремонт мотоциклів; </w:t>
      </w:r>
    </w:p>
    <w:p w14:paraId="57A7022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Діяльність посередників у торгівлі сільськогосподарською сировиною, живими тваринами, текстильною сировиною та напівфабрикатами,  паливом, рудами, металами та промисловими хімічними речовинами, деревиною, будівельними матеріалами та санітарно-технічними виробами, машинами, промисловим устаткуванням, суднами та літаками, меблями, господарськими товарами, залізними та іншими металевими виробами, текстильними виробами, одягом, хутром, взуттям і шкіряними виробами, продуктами харчування, напоями та тютюновими виробами;</w:t>
      </w:r>
    </w:p>
    <w:p w14:paraId="3D099DA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посередників у торгівлі товарами широкого асортименту; </w:t>
      </w:r>
    </w:p>
    <w:p w14:paraId="34F1FE9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Оптова торгівля сільськогосподарською сировиною та живими тваринами, зерном, необробленим тютюном, насінням і кормами для тварин; оптова торгівля квітами та рослинами, фруктами й овочами;</w:t>
      </w:r>
    </w:p>
    <w:p w14:paraId="42BFAD8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Оптова торгівля живими тваринами, м'ясом і м'ясними продуктами, молочними продуктами, яйцями, харчовими оліями та жирами;</w:t>
      </w:r>
    </w:p>
    <w:p w14:paraId="4E72193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Оптова торгівля шкірсировиною, шкурами та шкірою; </w:t>
      </w:r>
    </w:p>
    <w:p w14:paraId="0A3E641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Оптова торгівля продуктами харчування, напоями та тютюновими виробами; </w:t>
      </w:r>
    </w:p>
    <w:p w14:paraId="1693A68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Оптова торгівля цукром, шоколадом і кондитерськими виробами, кавою, чаєм, какао та прянощами;</w:t>
      </w:r>
    </w:p>
    <w:p w14:paraId="39680B1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Оптова торгівля іншими продуктами харчування, у тому числі рибою, ракоподібними та молюсками; </w:t>
      </w:r>
    </w:p>
    <w:p w14:paraId="677D615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Неспеціалізована оптова торгівля продуктами харчування, напоями та тютюновими виробами;</w:t>
      </w:r>
    </w:p>
    <w:p w14:paraId="500C4276"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Оптова торгівля товарами господарського призначення; </w:t>
      </w:r>
    </w:p>
    <w:p w14:paraId="015E8C6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Оптова торгівля текстильними товарами, одягом і взуттям;</w:t>
      </w:r>
    </w:p>
    <w:p w14:paraId="233BFAB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Оптова торгівля побутовими електротоварами й електронною апаратурою побутового призначення для приймання, записування, відтворювання звуку й зображення; </w:t>
      </w:r>
    </w:p>
    <w:p w14:paraId="4F0F29E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Оптова торгівля фарфором, скляним посудом і засобами для чищення, парфумними та косметичними товарами, фармацевтичними товарами; офісними меблями;</w:t>
      </w:r>
    </w:p>
    <w:p w14:paraId="13C6A6C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Оптова торгівля меблями, килимами й освітлювальним приладдям, годинниками та ювелірними виробами;</w:t>
      </w:r>
    </w:p>
    <w:p w14:paraId="46F99A4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Оптова торгівля комп'ютерами, периферійним устаткуванням і програмним забезпеченням, електронним і телекомунікаційним устаткуванням, деталями до нього;</w:t>
      </w:r>
    </w:p>
    <w:p w14:paraId="709F87A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Оптова торгівля сільськогосподарськими машинами й устаткуванням, верстатами, машинами й устаткуванням для добувної промисловості та будівництва, для текстильного, швейного та трикотажного виробництва;</w:t>
      </w:r>
    </w:p>
    <w:p w14:paraId="3323FBE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Оптова торгівля машинами й устаткуванням;</w:t>
      </w:r>
    </w:p>
    <w:p w14:paraId="06842FB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Інші види спеціалізованої оптової торгівлі; </w:t>
      </w:r>
    </w:p>
    <w:p w14:paraId="1827C5B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Оптова торгівля твердим, рідким, газоподібним паливом і подібними продуктами, металами та металевими рудами, деревиною, будівельними матеріалами та санітарно-технічним обладнанням;</w:t>
      </w:r>
    </w:p>
    <w:p w14:paraId="48D9D55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Оптова торгівля залізними виробами, водопровідним і опалювальним устаткуванням і приладдям до нього, хімічними продуктами;</w:t>
      </w:r>
    </w:p>
    <w:p w14:paraId="67D9C00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Оптова торгівля відходами та брухтом; </w:t>
      </w:r>
    </w:p>
    <w:p w14:paraId="27A95F9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Неспеціалізована оптова торгівля; </w:t>
      </w:r>
    </w:p>
    <w:p w14:paraId="27C58F95" w14:textId="77777777" w:rsidR="00974373" w:rsidRPr="00B24A18" w:rsidRDefault="00974373" w:rsidP="00C76E1C">
      <w:pPr>
        <w:pStyle w:val="ac"/>
        <w:numPr>
          <w:ilvl w:val="0"/>
          <w:numId w:val="16"/>
        </w:numPr>
        <w:tabs>
          <w:tab w:val="left" w:pos="567"/>
          <w:tab w:val="left" w:pos="993"/>
          <w:tab w:val="left" w:pos="2127"/>
        </w:tabs>
        <w:ind w:firstLine="851"/>
        <w:contextualSpacing/>
        <w:jc w:val="both"/>
        <w:rPr>
          <w:bCs/>
          <w:sz w:val="20"/>
          <w:szCs w:val="20"/>
        </w:rPr>
      </w:pPr>
      <w:r w:rsidRPr="00B24A18">
        <w:rPr>
          <w:bCs/>
          <w:sz w:val="20"/>
          <w:szCs w:val="20"/>
        </w:rPr>
        <w:t xml:space="preserve">Роздрібна торгівля в неспеціалізованих магазинах переважно продуктами харчування, напоями та тютюновими виробами; </w:t>
      </w:r>
    </w:p>
    <w:p w14:paraId="61220B8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Інші види роздрібної торгівлі в неспеціалізованих магазинах; </w:t>
      </w:r>
    </w:p>
    <w:p w14:paraId="722180C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продуктами харчування, напоями та тютюновими виробами в спеціалізованих магазинах; </w:t>
      </w:r>
    </w:p>
    <w:p w14:paraId="0A553AD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фруктами й овочами в спеціалізованих магазинах; </w:t>
      </w:r>
    </w:p>
    <w:p w14:paraId="02C0068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lastRenderedPageBreak/>
        <w:t xml:space="preserve">Роздрібна торгівля м'ясом і м'ясними продуктами, рибою, ракоподібними та молюсками в спеціалізованих магазинах; </w:t>
      </w:r>
    </w:p>
    <w:p w14:paraId="1BC7458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хлібобулочними виробами, борошняними та цукровими кондитерськими виробами в спеціалізованих магазинах; </w:t>
      </w:r>
    </w:p>
    <w:p w14:paraId="46C2454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напоями, тютюновими виробами, іншими продуктами харчування в спеціалізованих магазинах; </w:t>
      </w:r>
    </w:p>
    <w:p w14:paraId="25E77B7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пальним; </w:t>
      </w:r>
    </w:p>
    <w:p w14:paraId="3C79896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інформаційним і комунікаційним устаткуванням, комп'ютерами, периферійним устаткуванням і програмним забезпеченням у спеціалізованих магазинах; </w:t>
      </w:r>
    </w:p>
    <w:p w14:paraId="1D99458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телекомунікаційним устаткуванням, іншими товарами господарського призначення у спеціалізованих магазинах; </w:t>
      </w:r>
    </w:p>
    <w:p w14:paraId="1C0E2C3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в спеціалізованих магазинах електронною апаратурою побутового призначення для приймання, записування, відтворення звуку й зображення; </w:t>
      </w:r>
    </w:p>
    <w:p w14:paraId="66C2BC0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текстильними товарами, залізними виробами, будівельними матеріалами та санітарно-технічними виробами, килимами, килимовими виробами, покриттям для стін і підлоги, побутовими електротоварами в спеціалізованих магазинах; </w:t>
      </w:r>
    </w:p>
    <w:p w14:paraId="57B3488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меблями, освітлювальним приладдям та іншими товарами для дому, товарами культурного призначення та товарами для відпочинку в спеціалізованих магазинах; </w:t>
      </w:r>
    </w:p>
    <w:p w14:paraId="13F25EE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книгами, газетами та канцелярськими товарами, аудіо - та відеозаписами, спортивним інвентарем, іграми та іграшками, іншими товарами в спеціалізованих магазинах; </w:t>
      </w:r>
    </w:p>
    <w:p w14:paraId="542F810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одягом, взуттям і шкіряними виробами, фармацевтичними товарами, медичними й ортопедичними товарами, косметичними товарами та туалетними приналежностями у спеціалізованих магазинах; </w:t>
      </w:r>
    </w:p>
    <w:p w14:paraId="3D76FEA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квітами, рослинами, насінням, добривами, домашніми тваринами та кормами для них у спеціалізованих магазинах; </w:t>
      </w:r>
    </w:p>
    <w:p w14:paraId="1915381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Роздрібна торгівля годинниками та ювелірними виробами, іншими невживаними товарами в спеціалізованих магазинах;</w:t>
      </w:r>
    </w:p>
    <w:p w14:paraId="5E14E2B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Роздрібна торгівля уживаними товарами в магазинах;</w:t>
      </w:r>
    </w:p>
    <w:p w14:paraId="624AF1C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Роздрібна торгівля з лотків і на ринках харчовими продуктами, напоями та тютюновими виробами, текстильними виробами, одягом і взуттям, іншими товарами;</w:t>
      </w:r>
    </w:p>
    <w:p w14:paraId="7029607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Роздрібна торгівля поза магазинами, інші види роздрібної торгівлі поза магазинами;</w:t>
      </w:r>
    </w:p>
    <w:p w14:paraId="7E65950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Роздрібна торгівля, що здійснюється фірмами поштового замовлення або через мережу Інтернет. </w:t>
      </w:r>
    </w:p>
    <w:p w14:paraId="1A1346EC"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Діяльність, пов'язана із використанням транспорту, складське господарство, поштова та кур'єрська діяльність </w:t>
      </w:r>
    </w:p>
    <w:p w14:paraId="70949EA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Наземний і трубопровідний транспорт, пасажирський залізничний транспорт міжміського сполучення, вантажний залізничний транспорт, інший пасажирський наземний транспорт; </w:t>
      </w:r>
    </w:p>
    <w:p w14:paraId="109855F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Пасажирський наземний транспорт міського та приміського сполучення; </w:t>
      </w:r>
    </w:p>
    <w:p w14:paraId="3F27068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Надання послуг таксі;</w:t>
      </w:r>
    </w:p>
    <w:p w14:paraId="57313C8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Вантажний автомобільний транспорт, надання послуг перевезення речей; </w:t>
      </w:r>
    </w:p>
    <w:p w14:paraId="16ED0E8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Трубопровідний, космічний, водний, авіаційний, морський пасажирський, вантажний, річковий транспорт; </w:t>
      </w:r>
    </w:p>
    <w:p w14:paraId="1F53C71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Складське господарство та допоміжна діяльність у сфері транспорту; </w:t>
      </w:r>
    </w:p>
    <w:p w14:paraId="6C0A442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Допоміжна діяльність у сфері транспорту; </w:t>
      </w:r>
    </w:p>
    <w:p w14:paraId="60E4805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Допоміжне обслуговування наземного, водного, авіаційного транспорту; </w:t>
      </w:r>
    </w:p>
    <w:p w14:paraId="391CD8E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Транспортне оброблення вантажів, інша допоміжна діяльність у сфері транспорту; </w:t>
      </w:r>
    </w:p>
    <w:p w14:paraId="22BB134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Поштова та кур'єрська діяльність; </w:t>
      </w:r>
    </w:p>
    <w:p w14:paraId="7DE05FF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Діяльність національної пошти, інша поштова та кур'єрська діяльність .</w:t>
      </w:r>
    </w:p>
    <w:p w14:paraId="23CD7AC4"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Тимчасове розміщування й організація харчування </w:t>
      </w:r>
    </w:p>
    <w:p w14:paraId="1CEB7F5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готелів і подібних засобів тимчасового розміщування; </w:t>
      </w:r>
    </w:p>
    <w:p w14:paraId="11818AD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засобів розміщування на період відпустки та іншого тимчасового проживання; </w:t>
      </w:r>
    </w:p>
    <w:p w14:paraId="31B8509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Надання місць кемпінгами та стоянками для житлових автофургонів і причепів; </w:t>
      </w:r>
    </w:p>
    <w:p w14:paraId="06F7AB3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інших засобів тимчасового розміщування; </w:t>
      </w:r>
    </w:p>
    <w:p w14:paraId="666F021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Діяльність із забезпечення стравами та напоями, ресторанів, надання послуг мобільного харчування;</w:t>
      </w:r>
    </w:p>
    <w:p w14:paraId="4BB0FCC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Постачання готових страв; </w:t>
      </w:r>
    </w:p>
    <w:p w14:paraId="5FDE743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Обслуговування напоями. </w:t>
      </w:r>
    </w:p>
    <w:p w14:paraId="741D9A4D"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Діяльність у сфері інформації та телекомунікації </w:t>
      </w:r>
    </w:p>
    <w:p w14:paraId="2EB575E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Видавнича діяльність; </w:t>
      </w:r>
    </w:p>
    <w:p w14:paraId="027826F6"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Видання книг, періодичних видань та інша видавнича діяльність, інші види видавничої діяльності; </w:t>
      </w:r>
    </w:p>
    <w:p w14:paraId="567B664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Видання програмного забезпечення, комп'ютерних ігор, іншого програмного забезпечення;</w:t>
      </w:r>
    </w:p>
    <w:p w14:paraId="570EE95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Виробництво та розповсюдження кіно-та відеофільмів, телевізійних програм, видання звукозаписів; </w:t>
      </w:r>
    </w:p>
    <w:p w14:paraId="721A86A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Компонування кіно - та відеофільмів, телевізійних програм; </w:t>
      </w:r>
    </w:p>
    <w:p w14:paraId="7EAC523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Демонстрація кінофільмів, видання звукозаписів; </w:t>
      </w:r>
    </w:p>
    <w:p w14:paraId="33D9EB2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у сфері радіомовлення та телевізійного мовлення; </w:t>
      </w:r>
    </w:p>
    <w:p w14:paraId="4A1F30C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Телекомунікації (електрозв'язок); </w:t>
      </w:r>
    </w:p>
    <w:p w14:paraId="299F149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у сфері проводового, безпроводового, супутникового електрозв'язку; </w:t>
      </w:r>
    </w:p>
    <w:p w14:paraId="56E4C316"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lastRenderedPageBreak/>
        <w:t xml:space="preserve">Комп'ютерне програмування, консультування та пов'язана з ними діяльність; </w:t>
      </w:r>
    </w:p>
    <w:p w14:paraId="211CF69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із керування комп'ютерним устаткуванням; </w:t>
      </w:r>
    </w:p>
    <w:p w14:paraId="6F2DB3C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Надання інформаційних послуг; </w:t>
      </w:r>
    </w:p>
    <w:p w14:paraId="4756FC3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Оброблення даних, розміщення інформації на веб-вузлах і пов'язана з ними діяльність; </w:t>
      </w:r>
    </w:p>
    <w:p w14:paraId="6F15931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інформаційних агентств. </w:t>
      </w:r>
    </w:p>
    <w:p w14:paraId="29B857B5"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Фінансова та страхова діяльність </w:t>
      </w:r>
    </w:p>
    <w:p w14:paraId="200994E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Надання фінансових послуг, крім страхування та пенсійного забезпечення; </w:t>
      </w:r>
    </w:p>
    <w:p w14:paraId="2AA1DC6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Грошове посередництво; </w:t>
      </w:r>
    </w:p>
    <w:p w14:paraId="1E9017C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Діяльність центрального банку, холдингових компаній;</w:t>
      </w:r>
    </w:p>
    <w:p w14:paraId="18ED236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Трасти, фонди та подібні фінансові суб'єкти, надання інших фінансових послуг, крім страхування та пенсійного забезпечення; </w:t>
      </w:r>
    </w:p>
    <w:p w14:paraId="5C73244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Фінансовий лізинг, інші види кредитування; </w:t>
      </w:r>
    </w:p>
    <w:p w14:paraId="4843315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Страхування, перестрахування та недержавне пенсійне забезпечення, крім обов'язкового соціального страхування;</w:t>
      </w:r>
    </w:p>
    <w:p w14:paraId="54C90BB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Недержавне пенсійне забезпечення; </w:t>
      </w:r>
    </w:p>
    <w:p w14:paraId="3FD2F99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Допоміжна діяльність у сфері фінансових послуг, крім страхування та пенсійного забезпечення; </w:t>
      </w:r>
    </w:p>
    <w:p w14:paraId="1BBD0F36"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Управління фінансовими ринками; </w:t>
      </w:r>
    </w:p>
    <w:p w14:paraId="3EFD54C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Посередництво за договорами по цінних паперах або товарах; </w:t>
      </w:r>
    </w:p>
    <w:p w14:paraId="17AAE93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Інша допоміжна діяльність у сфері фінансових послуг, крім страхування та пенсійного забезпечення; </w:t>
      </w:r>
    </w:p>
    <w:p w14:paraId="12C15A9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Допоміжна діяльність у сфері страхування та пенсійного забезпечення; </w:t>
      </w:r>
    </w:p>
    <w:p w14:paraId="1EBD1F8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Оцінювання ризиків та завданої шкоди, діяльність страхових агентів і брокерів; </w:t>
      </w:r>
    </w:p>
    <w:p w14:paraId="586E911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Інша допоміжна діяльність у сфері страхування та пенсійного забезпечення; </w:t>
      </w:r>
    </w:p>
    <w:p w14:paraId="24C141E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Управління фондами.</w:t>
      </w:r>
    </w:p>
    <w:p w14:paraId="25090764"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Операції з нерухомим майном </w:t>
      </w:r>
    </w:p>
    <w:p w14:paraId="666D591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Операції з нерухомим майном; </w:t>
      </w:r>
    </w:p>
    <w:p w14:paraId="0BFF0E4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Купівля та продаж власного нерухомого майна; </w:t>
      </w:r>
    </w:p>
    <w:p w14:paraId="52D2EA7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Надання в оренду й експлуатацію власного чи орендованого нерухомого майна; </w:t>
      </w:r>
    </w:p>
    <w:p w14:paraId="0078E38C"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Операції з нерухомим майном за винагороду або на основі контракту, агентства нерухомості. </w:t>
      </w:r>
    </w:p>
    <w:p w14:paraId="38BE13F4"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Професійна, наукова та технічна діяльність </w:t>
      </w:r>
    </w:p>
    <w:p w14:paraId="6F1043E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Діяльність у сферах права та бухгалтерського обліку й аудиту; консультування з питань оподаткування;</w:t>
      </w:r>
    </w:p>
    <w:p w14:paraId="5E0A703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Діяль</w:t>
      </w:r>
      <w:r w:rsidR="00DC69CC">
        <w:rPr>
          <w:bCs/>
          <w:sz w:val="20"/>
          <w:szCs w:val="20"/>
        </w:rPr>
        <w:t xml:space="preserve">ність головних управлінь (хед- </w:t>
      </w:r>
      <w:r w:rsidRPr="00B24A18">
        <w:rPr>
          <w:bCs/>
          <w:sz w:val="20"/>
          <w:szCs w:val="20"/>
        </w:rPr>
        <w:t xml:space="preserve">офісів); консультування з питань керування; </w:t>
      </w:r>
    </w:p>
    <w:p w14:paraId="5180439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у сфері зв'язків із громадськістю, консультування з питань комерційної діяльності й керування; </w:t>
      </w:r>
    </w:p>
    <w:p w14:paraId="40AE3F5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Діяльність у сферах архітектури та інжинірингу; технічні випробування та дослідження, надання послуг технічного консультування;</w:t>
      </w:r>
    </w:p>
    <w:p w14:paraId="77BFCE2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у сфері інжинірингу, геології та геодезії, надання послуг технічного консультування в цих сферах; </w:t>
      </w:r>
    </w:p>
    <w:p w14:paraId="1453C1A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Технічні випробування та дослідження, наукові дослідження та розробки; </w:t>
      </w:r>
    </w:p>
    <w:p w14:paraId="6C39BCB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Дослідження й експериментальні розробки у сфері природничих і технічних наук, біотехнологій, інших природничих і технічних наук, суспільних і гуманітарних наук;</w:t>
      </w:r>
    </w:p>
    <w:p w14:paraId="7E09EBD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Рекламна діяльність і дослідження кон'юнктури ринку; </w:t>
      </w:r>
    </w:p>
    <w:p w14:paraId="5DAA2B1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Рекламні агентства, посередництво в розміщенні реклами в засобах масової інформації; </w:t>
      </w:r>
    </w:p>
    <w:p w14:paraId="6443046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Дослідження кон'юнктури ринку та виявлення громадської думки; </w:t>
      </w:r>
    </w:p>
    <w:p w14:paraId="7A0D3D2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Інша професійна, наукова та технічна діяльність; </w:t>
      </w:r>
    </w:p>
    <w:p w14:paraId="68F021E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Спеціалізована діяльність із дизайну, діяльність у сфері фотографії; </w:t>
      </w:r>
    </w:p>
    <w:p w14:paraId="5F50F32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Надання послуг перекладу; </w:t>
      </w:r>
    </w:p>
    <w:p w14:paraId="3F8C27E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Ветеринарна діяльність.</w:t>
      </w:r>
    </w:p>
    <w:p w14:paraId="7EE2DC58"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Діяльність у сфері адміністративного та допоміжного обслуговування </w:t>
      </w:r>
    </w:p>
    <w:p w14:paraId="602C149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Оренда, прокат і лізинг, надання в оренду автомобілів і легкових автотранспортних засобів, вантажних автомобілів;</w:t>
      </w:r>
    </w:p>
    <w:p w14:paraId="161F42D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Прокат побутових виробів і предметів особистого вжитку, товарів для спорту та відпочинку;</w:t>
      </w:r>
    </w:p>
    <w:p w14:paraId="4855203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Прокат відеозаписів і дисків, інших побутових виробів і предметів особистого вжитку;</w:t>
      </w:r>
    </w:p>
    <w:p w14:paraId="04C157C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Надання в оренду інших машин, устаткування та товарів; </w:t>
      </w:r>
    </w:p>
    <w:p w14:paraId="0850AAC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Надання в оренду сільськогосподарських, будівельних, офісних машин і устаткування, у тому числі комп'ютерів;</w:t>
      </w:r>
    </w:p>
    <w:p w14:paraId="19B3A2E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Надання в оренду водних, повітряних транспортних засобів; </w:t>
      </w:r>
    </w:p>
    <w:p w14:paraId="1B7E3EC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Лізинг інтелектуальної власності та подібних продуктів, крім творів, захищених авторськими правами; </w:t>
      </w:r>
    </w:p>
    <w:p w14:paraId="553A581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із працевлаштування, діяльність агентств працевлаштування, інша діяльність із забезпечення трудовими ресурсами; </w:t>
      </w:r>
    </w:p>
    <w:p w14:paraId="3A524C5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туристичних агентств, туристичних операторів, надання інших послуг бронювання та пов'язана з цим діяльність; </w:t>
      </w:r>
    </w:p>
    <w:p w14:paraId="024855B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охоронних служб та проведення розслідувань; </w:t>
      </w:r>
    </w:p>
    <w:p w14:paraId="2C0E183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приватних охоронних служб, проведення розслідувань; </w:t>
      </w:r>
    </w:p>
    <w:p w14:paraId="33C3C6A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Обслуговування систем безпеки, будинків і територій, комплексне обслуговування об'єктів; </w:t>
      </w:r>
    </w:p>
    <w:p w14:paraId="78A9E3BD" w14:textId="77777777" w:rsidR="00974373" w:rsidRPr="00B24A18" w:rsidRDefault="00DC69CC" w:rsidP="00C76E1C">
      <w:pPr>
        <w:pStyle w:val="ac"/>
        <w:numPr>
          <w:ilvl w:val="0"/>
          <w:numId w:val="16"/>
        </w:numPr>
        <w:tabs>
          <w:tab w:val="left" w:pos="567"/>
          <w:tab w:val="left" w:pos="993"/>
        </w:tabs>
        <w:ind w:firstLine="851"/>
        <w:contextualSpacing/>
        <w:jc w:val="both"/>
        <w:rPr>
          <w:bCs/>
          <w:sz w:val="20"/>
          <w:szCs w:val="20"/>
        </w:rPr>
      </w:pPr>
      <w:r>
        <w:rPr>
          <w:bCs/>
          <w:sz w:val="20"/>
          <w:szCs w:val="20"/>
        </w:rPr>
        <w:lastRenderedPageBreak/>
        <w:t xml:space="preserve">Діяльність із прибирання, </w:t>
      </w:r>
      <w:r w:rsidR="00974373" w:rsidRPr="00B24A18">
        <w:rPr>
          <w:bCs/>
          <w:sz w:val="20"/>
          <w:szCs w:val="20"/>
        </w:rPr>
        <w:t xml:space="preserve">загальне прибирання будинків, інша діяльність із прибирання будинків і промислових об'єктів; </w:t>
      </w:r>
    </w:p>
    <w:p w14:paraId="2892C46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Надання ландшафтних послуг; </w:t>
      </w:r>
    </w:p>
    <w:p w14:paraId="21851E8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Адміністративна та допоміжна офісна діяльність, інші допоміжні комерційні послуги; </w:t>
      </w:r>
    </w:p>
    <w:p w14:paraId="0AF1C21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Надання комбінованих офісних адміністративних послуг, фотокопіювання, підготування документів та інша спеціалізована допоміжна офісна діяльність; </w:t>
      </w:r>
    </w:p>
    <w:p w14:paraId="77B0C9E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телефонних центрів; </w:t>
      </w:r>
    </w:p>
    <w:p w14:paraId="543E3D9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Організування конгресів і торговельних виставок; </w:t>
      </w:r>
    </w:p>
    <w:p w14:paraId="72CDBD2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агентств зі стягування платежів і бюро кредитних історій; </w:t>
      </w:r>
    </w:p>
    <w:p w14:paraId="59DF095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Пакування. </w:t>
      </w:r>
    </w:p>
    <w:p w14:paraId="5C77209B"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Державне управління й оборона; обов'язкове соціальне страхування </w:t>
      </w:r>
    </w:p>
    <w:p w14:paraId="612AC2C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Державне управління й оборона; обов'язкове соціальне страхування; </w:t>
      </w:r>
    </w:p>
    <w:p w14:paraId="407E6E4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Державне управління загального характеру; соціально-економічне управління; </w:t>
      </w:r>
    </w:p>
    <w:p w14:paraId="4D58B56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Регулювання у сферах охорони здоров'я, освіти, культури та інших соціальних сферах, крім обов'язкового соціального страхування; </w:t>
      </w:r>
    </w:p>
    <w:p w14:paraId="5F3387E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Регулювання та сприяння ефективному веденню економічної діяльності; </w:t>
      </w:r>
    </w:p>
    <w:p w14:paraId="56F0B8AD"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Надання державних послуг суспільству в цілому; </w:t>
      </w:r>
    </w:p>
    <w:p w14:paraId="6BE99AF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Міжнародна діяльність; </w:t>
      </w:r>
    </w:p>
    <w:p w14:paraId="7BE9DE1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у сфері оборони; </w:t>
      </w:r>
    </w:p>
    <w:p w14:paraId="55F9668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у сфері юстиції та правосуддя; </w:t>
      </w:r>
    </w:p>
    <w:p w14:paraId="5BDF2AF9"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у сфері охорони громадського порядку та безпеки; </w:t>
      </w:r>
    </w:p>
    <w:p w14:paraId="1B807BC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пожежних служб; </w:t>
      </w:r>
    </w:p>
    <w:p w14:paraId="2B1A768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Діяльність у сфері обов'язкового соціального страхування.</w:t>
      </w:r>
    </w:p>
    <w:p w14:paraId="31414FEA"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Освіта </w:t>
      </w:r>
    </w:p>
    <w:p w14:paraId="31A3930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Дошкільна, початкова, середня освіта; </w:t>
      </w:r>
    </w:p>
    <w:p w14:paraId="6B4D722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Загальна середня, професійно-технічна, вища освіта; </w:t>
      </w:r>
    </w:p>
    <w:p w14:paraId="1520210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Професійно-технічна освіта на рівні вищого професійно-технічного навчального закладу; </w:t>
      </w:r>
    </w:p>
    <w:p w14:paraId="0C9EBBB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Освіта у сфері спорту та відпочинку, у сфері культури;</w:t>
      </w:r>
    </w:p>
    <w:p w14:paraId="4094369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шкіл підготовлення водіїв транспортних засобів; </w:t>
      </w:r>
    </w:p>
    <w:p w14:paraId="10FF3A44" w14:textId="77777777" w:rsidR="00974373"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Допоміжна діяльність у с</w:t>
      </w:r>
      <w:r w:rsidR="00DC69CC">
        <w:rPr>
          <w:bCs/>
          <w:sz w:val="20"/>
          <w:szCs w:val="20"/>
        </w:rPr>
        <w:t>фері освіти;</w:t>
      </w:r>
    </w:p>
    <w:p w14:paraId="2A6AFC66" w14:textId="77777777" w:rsidR="00DC69CC" w:rsidRPr="00B24A18" w:rsidRDefault="00DC69CC" w:rsidP="00C76E1C">
      <w:pPr>
        <w:pStyle w:val="ac"/>
        <w:numPr>
          <w:ilvl w:val="0"/>
          <w:numId w:val="16"/>
        </w:numPr>
        <w:tabs>
          <w:tab w:val="left" w:pos="567"/>
          <w:tab w:val="left" w:pos="993"/>
        </w:tabs>
        <w:ind w:firstLine="851"/>
        <w:contextualSpacing/>
        <w:jc w:val="both"/>
        <w:rPr>
          <w:bCs/>
          <w:sz w:val="20"/>
          <w:szCs w:val="20"/>
        </w:rPr>
      </w:pPr>
      <w:r>
        <w:rPr>
          <w:bCs/>
          <w:sz w:val="20"/>
          <w:szCs w:val="20"/>
        </w:rPr>
        <w:t>Інші види освіти.</w:t>
      </w:r>
    </w:p>
    <w:p w14:paraId="6561A9A6"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Охорона здоров'я та надання соціальної допомоги </w:t>
      </w:r>
    </w:p>
    <w:p w14:paraId="6EB621EA"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Охорона здоров'я; </w:t>
      </w:r>
    </w:p>
    <w:p w14:paraId="5C3FFB5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лікарняних закладів; </w:t>
      </w:r>
    </w:p>
    <w:p w14:paraId="1D999FF5"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Медична та стоматологічна практика, загальна, спеціалізована медична практика; </w:t>
      </w:r>
    </w:p>
    <w:p w14:paraId="299A36B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Надання послуг догляду із забезпеченням проживання для осіб з розумовими вадами та хворих на наркоманію, осіб похилого віку та інвалідів;</w:t>
      </w:r>
    </w:p>
    <w:p w14:paraId="1C31297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Надання соціальної допомоги без забезпечення проживання для осіб похилого віку та інвалідів; </w:t>
      </w:r>
    </w:p>
    <w:p w14:paraId="250FF200"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Денний догляд за дітьми. </w:t>
      </w:r>
    </w:p>
    <w:p w14:paraId="6FC3BFF1"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Мистецтво, спорт, розваги та відпочинок </w:t>
      </w:r>
    </w:p>
    <w:p w14:paraId="43A7678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у сфері творчості, мистецтва та розваг; </w:t>
      </w:r>
    </w:p>
    <w:p w14:paraId="083A8986"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Театральна та концертна діяльність, діяльність щодо підтримання театральних і концертних заходів;</w:t>
      </w:r>
    </w:p>
    <w:p w14:paraId="48BA7BFF"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Функціювання театральних і концертних залів, бібліотек, архівів, музеїв та інших закладів культури;</w:t>
      </w:r>
    </w:p>
    <w:p w14:paraId="3533C6D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із охорони та використання пам'яток історії, будівель та інших пам'яток культури; </w:t>
      </w:r>
    </w:p>
    <w:p w14:paraId="1E5F305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Функціювання ботанічних садів, зоопарків і природних заповідників; </w:t>
      </w:r>
    </w:p>
    <w:p w14:paraId="44CD7EF3"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Організування азартних ігор; </w:t>
      </w:r>
    </w:p>
    <w:p w14:paraId="1A8BFCD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у сфері спорту, організування відпочинку та розваг; </w:t>
      </w:r>
    </w:p>
    <w:p w14:paraId="0770297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Функціювання спортивних споруд, діяльність спортивних клубів, фітнес-центрів, інша діяльність у сфері спорту; </w:t>
      </w:r>
    </w:p>
    <w:p w14:paraId="74F36DC7"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Організування відпочинку та розваг, функціювання атракціонів і тематичних парків. </w:t>
      </w:r>
    </w:p>
    <w:p w14:paraId="39C76A4C"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Надання інших видів послуг </w:t>
      </w:r>
    </w:p>
    <w:p w14:paraId="3245BAF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Діяльність громадських організацій, організацій промисловців і підприємців, професійних організацій, професійних спілок, політичних організацій;</w:t>
      </w:r>
    </w:p>
    <w:p w14:paraId="3821F836"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Ремонт комп'ютерів, побутових виробів і предметів особистого вжитку, обладнання зв'язку, периферійного устаткування, електронної апаратури побутового призначення для приймання, записування, відтворення звуку й зображення;</w:t>
      </w:r>
    </w:p>
    <w:p w14:paraId="0A3BF3BB"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Ремонт побутових приладів, домашнього та садового обладнання; </w:t>
      </w:r>
    </w:p>
    <w:p w14:paraId="390204AE"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Ремонт взуття та шкіряних виробів, меблів і домашнього начиння, годинників і ювелірних виробів, інших побутових виробів і предметів особистого вжитку;</w:t>
      </w:r>
    </w:p>
    <w:p w14:paraId="1D7A6672"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Надання інших індивідуальних послуг; </w:t>
      </w:r>
    </w:p>
    <w:p w14:paraId="7BB8F814"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Прання та хімічне чищення текстильних і хутряних виробів, надання послуг перукарнями та салонами краси; </w:t>
      </w:r>
    </w:p>
    <w:p w14:paraId="02122136"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Організування поховань і надання суміжних послуг; </w:t>
      </w:r>
    </w:p>
    <w:p w14:paraId="0C90D78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із забезпечення фізичного комфорту. </w:t>
      </w:r>
    </w:p>
    <w:p w14:paraId="2BA937C1"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lastRenderedPageBreak/>
        <w:t xml:space="preserve">Діяльність домашніх господарств </w:t>
      </w:r>
    </w:p>
    <w:p w14:paraId="15CCAC31"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Діяльність домашніх господарств як роботодавців для домашньої прислуги, як виробників товарів та послуг для власного споживання;</w:t>
      </w:r>
    </w:p>
    <w:p w14:paraId="67F68A29" w14:textId="77777777" w:rsidR="00673522" w:rsidRPr="00B24A18" w:rsidRDefault="00673522" w:rsidP="00C76E1C">
      <w:pPr>
        <w:pStyle w:val="Style2"/>
        <w:tabs>
          <w:tab w:val="left" w:pos="922"/>
        </w:tabs>
        <w:spacing w:line="240" w:lineRule="auto"/>
        <w:ind w:firstLine="0"/>
        <w:contextualSpacing/>
        <w:jc w:val="both"/>
        <w:rPr>
          <w:b/>
          <w:bCs/>
          <w:sz w:val="20"/>
          <w:szCs w:val="20"/>
        </w:rPr>
      </w:pPr>
      <w:r w:rsidRPr="00B24A18">
        <w:rPr>
          <w:rStyle w:val="FontStyle20"/>
          <w:b/>
        </w:rPr>
        <w:t xml:space="preserve">                </w:t>
      </w:r>
      <w:r w:rsidR="00AC6510" w:rsidRPr="00B24A18">
        <w:rPr>
          <w:rStyle w:val="FontStyle20"/>
          <w:b/>
        </w:rPr>
        <w:t xml:space="preserve"> </w:t>
      </w:r>
      <w:r w:rsidRPr="00B24A18">
        <w:rPr>
          <w:b/>
          <w:bCs/>
          <w:sz w:val="20"/>
          <w:szCs w:val="20"/>
        </w:rPr>
        <w:t xml:space="preserve">Діяльність у сфері сільського господарства, мисливства та надання пов'язаних із ними послуг </w:t>
      </w:r>
    </w:p>
    <w:p w14:paraId="781F2B7C" w14:textId="77777777" w:rsidR="00673522" w:rsidRPr="00B24A18" w:rsidRDefault="00673522"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Вирощування зернових культур, бобових культур і насіння олійних культур, рису, овочів і баштанних культур, коренеплодів і бульбоплодів;</w:t>
      </w:r>
    </w:p>
    <w:p w14:paraId="5ED41B72" w14:textId="77777777" w:rsidR="00673522" w:rsidRPr="00B24A18" w:rsidRDefault="00673522"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Вирощування цукрової тростини, тютюну, прядивних культур, тропічних і субтропічних фруктів, цитрусових, винограду;</w:t>
      </w:r>
    </w:p>
    <w:p w14:paraId="0A2DD7BB" w14:textId="77777777" w:rsidR="00673522" w:rsidRPr="00B24A18" w:rsidRDefault="00673522"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Вирощування зерняткових і кісточкових фруктів, ягід, горіхів, інших фруктів, олійних плодів, культур для виробництва напоїв, пряних, ароматичних і лікарських культур;</w:t>
      </w:r>
    </w:p>
    <w:p w14:paraId="1BB9E951" w14:textId="77777777" w:rsidR="00673522" w:rsidRPr="00B24A18" w:rsidRDefault="00673522"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Відтворення рослинам; </w:t>
      </w:r>
    </w:p>
    <w:p w14:paraId="46388DBC" w14:textId="77777777" w:rsidR="00673522" w:rsidRPr="00B24A18" w:rsidRDefault="00673522"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Розведення великої рогатої худоби молочних порід, іншої великої рогатої худоби та буйволів, коней та інших тварин родини конячих, верблюдів та інших тварин родини верблюдячих, овець і кіз, свиней, свійської птиці, інших тварин;</w:t>
      </w:r>
    </w:p>
    <w:p w14:paraId="02A23FD0" w14:textId="77777777" w:rsidR="00673522" w:rsidRPr="00B24A18" w:rsidRDefault="00673522"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Змішане сільське господарство; </w:t>
      </w:r>
    </w:p>
    <w:p w14:paraId="2576D23A" w14:textId="77777777" w:rsidR="00673522" w:rsidRPr="00B24A18" w:rsidRDefault="00673522"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Допоміжна діяльність у сільському господарстві </w:t>
      </w:r>
      <w:r w:rsidR="00035575">
        <w:rPr>
          <w:bCs/>
          <w:sz w:val="20"/>
          <w:szCs w:val="20"/>
        </w:rPr>
        <w:t>та після урожайна діяльність, о</w:t>
      </w:r>
      <w:r w:rsidRPr="00B24A18">
        <w:rPr>
          <w:bCs/>
          <w:sz w:val="20"/>
          <w:szCs w:val="20"/>
        </w:rPr>
        <w:t xml:space="preserve">броблення насіння для відтворення; </w:t>
      </w:r>
    </w:p>
    <w:p w14:paraId="5A6BAF5F" w14:textId="77777777" w:rsidR="00673522" w:rsidRPr="00B24A18" w:rsidRDefault="00673522"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Допоміжна діяльність у рослинництві та тваринництві;</w:t>
      </w:r>
    </w:p>
    <w:p w14:paraId="7033B81C" w14:textId="77777777" w:rsidR="00673522" w:rsidRPr="00B24A18" w:rsidRDefault="00673522"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Мисливство, відловлювання тварин і надання пов'язаних із ними послуг;</w:t>
      </w:r>
    </w:p>
    <w:p w14:paraId="0B2AF9E5" w14:textId="77777777" w:rsidR="00673522" w:rsidRPr="00B24A18" w:rsidRDefault="00673522"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Лісов</w:t>
      </w:r>
      <w:r w:rsidR="00035575">
        <w:rPr>
          <w:bCs/>
          <w:sz w:val="20"/>
          <w:szCs w:val="20"/>
        </w:rPr>
        <w:t xml:space="preserve">е господарство, лісозаготівлі, </w:t>
      </w:r>
      <w:r w:rsidRPr="00B24A18">
        <w:rPr>
          <w:bCs/>
          <w:sz w:val="20"/>
          <w:szCs w:val="20"/>
        </w:rPr>
        <w:t xml:space="preserve">лісівництво та інша діяльність у лісовому господарстві, збирання дикорослих не деревних продуктів, надання допоміжних послуг у лісовому господарстві; </w:t>
      </w:r>
    </w:p>
    <w:p w14:paraId="0AC17314" w14:textId="77777777" w:rsidR="00673522" w:rsidRPr="00B24A18" w:rsidRDefault="00673522"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Рибне господарство, морське, прісноводне рибальство;</w:t>
      </w:r>
    </w:p>
    <w:p w14:paraId="3A68722D" w14:textId="77777777" w:rsidR="00673522" w:rsidRPr="00B24A18" w:rsidRDefault="00673522"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Рибництво (аквакультура), морське рибництво (аквакультура), прісноводне рибництво (аквакультура). </w:t>
      </w:r>
    </w:p>
    <w:p w14:paraId="53F0ECC2" w14:textId="77777777" w:rsidR="00974373" w:rsidRPr="00B24A18" w:rsidRDefault="00974373" w:rsidP="00C76E1C">
      <w:pPr>
        <w:tabs>
          <w:tab w:val="left" w:pos="567"/>
          <w:tab w:val="left" w:pos="993"/>
        </w:tabs>
        <w:ind w:firstLine="851"/>
        <w:contextualSpacing/>
        <w:jc w:val="both"/>
        <w:rPr>
          <w:b/>
          <w:bCs/>
          <w:sz w:val="20"/>
          <w:szCs w:val="20"/>
        </w:rPr>
      </w:pPr>
      <w:r w:rsidRPr="00B24A18">
        <w:rPr>
          <w:b/>
          <w:bCs/>
          <w:sz w:val="20"/>
          <w:szCs w:val="20"/>
        </w:rPr>
        <w:t xml:space="preserve">Діяльність екстериторіальних організацій і органів </w:t>
      </w:r>
    </w:p>
    <w:p w14:paraId="5CB7A218" w14:textId="77777777" w:rsidR="00974373" w:rsidRPr="00B24A18" w:rsidRDefault="00974373" w:rsidP="00C76E1C">
      <w:pPr>
        <w:pStyle w:val="ac"/>
        <w:numPr>
          <w:ilvl w:val="0"/>
          <w:numId w:val="16"/>
        </w:numPr>
        <w:tabs>
          <w:tab w:val="left" w:pos="567"/>
          <w:tab w:val="left" w:pos="993"/>
        </w:tabs>
        <w:ind w:firstLine="851"/>
        <w:contextualSpacing/>
        <w:jc w:val="both"/>
        <w:rPr>
          <w:bCs/>
          <w:sz w:val="20"/>
          <w:szCs w:val="20"/>
        </w:rPr>
      </w:pPr>
      <w:r w:rsidRPr="00B24A18">
        <w:rPr>
          <w:bCs/>
          <w:sz w:val="20"/>
          <w:szCs w:val="20"/>
        </w:rPr>
        <w:t xml:space="preserve">Діяльність екстериторіальних організацій і органів. </w:t>
      </w:r>
    </w:p>
    <w:p w14:paraId="0BD267D6" w14:textId="77777777" w:rsidR="00974373" w:rsidRPr="00B24A18" w:rsidRDefault="00974373" w:rsidP="00C76E1C">
      <w:pPr>
        <w:pStyle w:val="Style2"/>
        <w:widowControl/>
        <w:tabs>
          <w:tab w:val="left" w:pos="926"/>
        </w:tabs>
        <w:spacing w:line="240" w:lineRule="auto"/>
        <w:ind w:firstLine="851"/>
        <w:contextualSpacing/>
        <w:jc w:val="both"/>
        <w:rPr>
          <w:rStyle w:val="FontStyle20"/>
        </w:rPr>
      </w:pPr>
      <w:r w:rsidRPr="00B24A18">
        <w:rPr>
          <w:rStyle w:val="FontStyle20"/>
        </w:rPr>
        <w:t>6.3. Види діяльності, що потребують спеціального дозволу (ліцензії), здійснюються при наявності таких дозволів (ліцензій).</w:t>
      </w:r>
    </w:p>
    <w:p w14:paraId="21E62C8C" w14:textId="77777777" w:rsidR="00974373" w:rsidRPr="00B24A18" w:rsidRDefault="007A7EC1" w:rsidP="00C76E1C">
      <w:pPr>
        <w:pStyle w:val="Style2"/>
        <w:widowControl/>
        <w:tabs>
          <w:tab w:val="left" w:pos="926"/>
        </w:tabs>
        <w:spacing w:line="240" w:lineRule="auto"/>
        <w:ind w:firstLine="851"/>
        <w:contextualSpacing/>
        <w:jc w:val="both"/>
        <w:rPr>
          <w:rStyle w:val="FontStyle20"/>
        </w:rPr>
      </w:pPr>
      <w:r w:rsidRPr="00B24A18">
        <w:rPr>
          <w:rStyle w:val="FontStyle20"/>
        </w:rPr>
        <w:t>6.4. З метою забезпечення с</w:t>
      </w:r>
      <w:r w:rsidR="00974373" w:rsidRPr="00B24A18">
        <w:rPr>
          <w:rStyle w:val="FontStyle20"/>
        </w:rPr>
        <w:t>татутної діяльності Товариство взаємодіє з органами державної влади та управління, здійснює разом з ними спільні заходи, а також співпрацює з іншими відомствами та господарствами в Україні та за кордоном.</w:t>
      </w:r>
    </w:p>
    <w:p w14:paraId="1647CC5B" w14:textId="77777777" w:rsidR="00974373" w:rsidRPr="00B24A18" w:rsidRDefault="00974373" w:rsidP="00C76E1C">
      <w:pPr>
        <w:pStyle w:val="Style2"/>
        <w:widowControl/>
        <w:tabs>
          <w:tab w:val="left" w:pos="926"/>
        </w:tabs>
        <w:spacing w:line="240" w:lineRule="auto"/>
        <w:ind w:firstLine="851"/>
        <w:contextualSpacing/>
        <w:jc w:val="both"/>
        <w:rPr>
          <w:rStyle w:val="FontStyle20"/>
        </w:rPr>
      </w:pPr>
      <w:r w:rsidRPr="00B24A18">
        <w:rPr>
          <w:rStyle w:val="FontStyle20"/>
        </w:rPr>
        <w:t>6.5. Товариство може займатися господарською, комерційною та іншою діяльністю, що не є винятковою і не суперечить чинному законодавству України.</w:t>
      </w:r>
    </w:p>
    <w:p w14:paraId="5B777C33" w14:textId="77777777" w:rsidR="00974373" w:rsidRPr="00B24A18" w:rsidRDefault="00974373" w:rsidP="00C76E1C">
      <w:pPr>
        <w:pStyle w:val="Style5"/>
        <w:widowControl/>
        <w:contextualSpacing/>
        <w:rPr>
          <w:rStyle w:val="FontStyle20"/>
        </w:rPr>
      </w:pPr>
    </w:p>
    <w:p w14:paraId="11E492C3" w14:textId="77777777" w:rsidR="00974373" w:rsidRPr="00B24A18" w:rsidRDefault="00974373" w:rsidP="00C76E1C">
      <w:pPr>
        <w:pStyle w:val="Style1"/>
        <w:widowControl/>
        <w:spacing w:line="240" w:lineRule="auto"/>
        <w:contextualSpacing/>
        <w:rPr>
          <w:rStyle w:val="FontStyle18"/>
        </w:rPr>
      </w:pPr>
      <w:r w:rsidRPr="00B24A18">
        <w:rPr>
          <w:rStyle w:val="FontStyle18"/>
        </w:rPr>
        <w:t>7. ЗОВНІШНЬОЕКОНОМІЧНА ДІЯЛЬНІСТЬ ТОВАРИСТВА</w:t>
      </w:r>
    </w:p>
    <w:p w14:paraId="08DEFB57" w14:textId="77777777" w:rsidR="00974373" w:rsidRPr="00B24A18" w:rsidRDefault="00974373" w:rsidP="00C76E1C">
      <w:pPr>
        <w:pStyle w:val="Style9"/>
        <w:widowControl/>
        <w:tabs>
          <w:tab w:val="left" w:pos="993"/>
        </w:tabs>
        <w:spacing w:line="240" w:lineRule="auto"/>
        <w:ind w:firstLine="851"/>
        <w:contextualSpacing/>
        <w:rPr>
          <w:rStyle w:val="FontStyle20"/>
        </w:rPr>
      </w:pPr>
      <w:r w:rsidRPr="00B24A18">
        <w:rPr>
          <w:rStyle w:val="FontStyle20"/>
        </w:rPr>
        <w:t>7.1. Товариство самостійно здійснює зовнішньоекономічну діяльність з</w:t>
      </w:r>
      <w:r w:rsidR="00AF1F99" w:rsidRPr="00B24A18">
        <w:rPr>
          <w:rStyle w:val="FontStyle20"/>
        </w:rPr>
        <w:t>гідно з чинним законодавством і в</w:t>
      </w:r>
      <w:r w:rsidRPr="00B24A18">
        <w:rPr>
          <w:rStyle w:val="FontStyle20"/>
        </w:rPr>
        <w:t xml:space="preserve"> напрямках, передбачених цим Статутом.</w:t>
      </w:r>
    </w:p>
    <w:p w14:paraId="6D5CEA6E" w14:textId="77777777" w:rsidR="00974373" w:rsidRPr="00B24A18" w:rsidRDefault="00974373" w:rsidP="00C76E1C">
      <w:pPr>
        <w:pStyle w:val="Style9"/>
        <w:tabs>
          <w:tab w:val="left" w:pos="993"/>
        </w:tabs>
        <w:spacing w:line="240" w:lineRule="auto"/>
        <w:ind w:firstLine="851"/>
        <w:contextualSpacing/>
        <w:rPr>
          <w:rStyle w:val="FontStyle20"/>
        </w:rPr>
      </w:pPr>
      <w:r w:rsidRPr="00B24A18">
        <w:rPr>
          <w:rStyle w:val="FontStyle20"/>
        </w:rPr>
        <w:t>Товариство здійснює наступні основні види зовнішньоекономічної діяльності:</w:t>
      </w:r>
    </w:p>
    <w:p w14:paraId="209A7626" w14:textId="77777777" w:rsidR="00974373" w:rsidRPr="00B24A18" w:rsidRDefault="00974373" w:rsidP="00C76E1C">
      <w:pPr>
        <w:pStyle w:val="Style9"/>
        <w:tabs>
          <w:tab w:val="left" w:pos="993"/>
        </w:tabs>
        <w:spacing w:line="240" w:lineRule="auto"/>
        <w:ind w:firstLine="851"/>
        <w:contextualSpacing/>
        <w:rPr>
          <w:rStyle w:val="FontStyle20"/>
        </w:rPr>
      </w:pPr>
      <w:r w:rsidRPr="00B24A18">
        <w:rPr>
          <w:rStyle w:val="FontStyle20"/>
        </w:rPr>
        <w:t>-</w:t>
      </w:r>
      <w:r w:rsidRPr="00B24A18">
        <w:rPr>
          <w:rStyle w:val="FontStyle20"/>
        </w:rPr>
        <w:tab/>
        <w:t>експорт, тобто продаж товарів (продукції), робіт, послуг нерезидентам і вивезення їх через митний кордон України;</w:t>
      </w:r>
    </w:p>
    <w:p w14:paraId="60B350C4" w14:textId="77777777" w:rsidR="00974373" w:rsidRPr="00B24A18" w:rsidRDefault="00974373" w:rsidP="00C76E1C">
      <w:pPr>
        <w:pStyle w:val="Style9"/>
        <w:tabs>
          <w:tab w:val="left" w:pos="993"/>
        </w:tabs>
        <w:spacing w:line="240" w:lineRule="auto"/>
        <w:ind w:firstLine="851"/>
        <w:contextualSpacing/>
        <w:rPr>
          <w:rStyle w:val="FontStyle20"/>
        </w:rPr>
      </w:pPr>
      <w:r w:rsidRPr="00B24A18">
        <w:rPr>
          <w:rStyle w:val="FontStyle20"/>
        </w:rPr>
        <w:t>-</w:t>
      </w:r>
      <w:r w:rsidRPr="00B24A18">
        <w:rPr>
          <w:rStyle w:val="FontStyle20"/>
        </w:rPr>
        <w:tab/>
        <w:t>реекспорт, тобто продаж нерезидентам товару (продукції) і вивезення за межі України товарів</w:t>
      </w:r>
      <w:r w:rsidR="00D25F43" w:rsidRPr="00B24A18">
        <w:rPr>
          <w:rStyle w:val="FontStyle20"/>
        </w:rPr>
        <w:t xml:space="preserve"> </w:t>
      </w:r>
      <w:r w:rsidRPr="00B24A18">
        <w:rPr>
          <w:rStyle w:val="FontStyle20"/>
        </w:rPr>
        <w:t>(продукції), які були раніше імпортовані на територію України;</w:t>
      </w:r>
    </w:p>
    <w:p w14:paraId="5A2E5B8C" w14:textId="77777777" w:rsidR="00974373" w:rsidRPr="00B24A18" w:rsidRDefault="00974373" w:rsidP="00C76E1C">
      <w:pPr>
        <w:pStyle w:val="Style9"/>
        <w:tabs>
          <w:tab w:val="left" w:pos="993"/>
        </w:tabs>
        <w:spacing w:line="240" w:lineRule="auto"/>
        <w:ind w:firstLine="851"/>
        <w:contextualSpacing/>
        <w:rPr>
          <w:rStyle w:val="FontStyle20"/>
        </w:rPr>
      </w:pPr>
      <w:r w:rsidRPr="00B24A18">
        <w:rPr>
          <w:rStyle w:val="FontStyle20"/>
        </w:rPr>
        <w:t>-</w:t>
      </w:r>
      <w:r w:rsidRPr="00B24A18">
        <w:rPr>
          <w:rStyle w:val="FontStyle20"/>
        </w:rPr>
        <w:tab/>
        <w:t xml:space="preserve">імпорт, тобто купівля у нерезидентів товарів (продукції), робіт, послуг і ввезення </w:t>
      </w:r>
      <w:r w:rsidR="00AF1F99" w:rsidRPr="00B24A18">
        <w:rPr>
          <w:rStyle w:val="FontStyle20"/>
        </w:rPr>
        <w:t xml:space="preserve">їх </w:t>
      </w:r>
      <w:r w:rsidRPr="00B24A18">
        <w:rPr>
          <w:rStyle w:val="FontStyle20"/>
        </w:rPr>
        <w:t>на територію України, включаючи і ввезення товарів для власних потреб;</w:t>
      </w:r>
    </w:p>
    <w:p w14:paraId="3F7AFCBA" w14:textId="77777777" w:rsidR="00974373" w:rsidRPr="00B24A18" w:rsidRDefault="00974373" w:rsidP="00C76E1C">
      <w:pPr>
        <w:pStyle w:val="Style9"/>
        <w:widowControl/>
        <w:tabs>
          <w:tab w:val="left" w:pos="993"/>
        </w:tabs>
        <w:spacing w:line="240" w:lineRule="auto"/>
        <w:ind w:firstLine="851"/>
        <w:contextualSpacing/>
        <w:rPr>
          <w:rStyle w:val="FontStyle20"/>
        </w:rPr>
      </w:pPr>
      <w:r w:rsidRPr="00B24A18">
        <w:rPr>
          <w:rStyle w:val="FontStyle20"/>
        </w:rPr>
        <w:t>-</w:t>
      </w:r>
      <w:r w:rsidRPr="00B24A18">
        <w:rPr>
          <w:rStyle w:val="FontStyle20"/>
        </w:rPr>
        <w:tab/>
        <w:t>операції з давальницькою сировиною.</w:t>
      </w:r>
    </w:p>
    <w:p w14:paraId="6C3E3081" w14:textId="77777777" w:rsidR="00974373" w:rsidRPr="00B24A18" w:rsidRDefault="00974373" w:rsidP="00C76E1C">
      <w:pPr>
        <w:pStyle w:val="Style9"/>
        <w:widowControl/>
        <w:tabs>
          <w:tab w:val="left" w:pos="993"/>
        </w:tabs>
        <w:spacing w:line="240" w:lineRule="auto"/>
        <w:ind w:firstLine="851"/>
        <w:contextualSpacing/>
        <w:rPr>
          <w:sz w:val="20"/>
          <w:szCs w:val="20"/>
          <w:lang w:eastAsia="ru-RU"/>
        </w:rPr>
      </w:pPr>
      <w:r w:rsidRPr="00B24A18">
        <w:rPr>
          <w:rStyle w:val="FontStyle20"/>
        </w:rPr>
        <w:t xml:space="preserve">7.2. </w:t>
      </w:r>
      <w:r w:rsidRPr="00B24A18">
        <w:rPr>
          <w:sz w:val="20"/>
          <w:szCs w:val="20"/>
          <w:lang w:eastAsia="ru-RU"/>
        </w:rPr>
        <w:t>Товариство має право здійснювати і інші операції зовнішньоекономічного характеру, використовуючи для цих цілей як національну, так і іноземну валюти, купувати іноземні валюти для цих цілей на міжбанківському валютному ринку, а також</w:t>
      </w:r>
      <w:r w:rsidR="00D25F43" w:rsidRPr="00B24A18">
        <w:rPr>
          <w:sz w:val="20"/>
          <w:szCs w:val="20"/>
          <w:lang w:eastAsia="ru-RU"/>
        </w:rPr>
        <w:t xml:space="preserve"> залучати для цих цілей кредити</w:t>
      </w:r>
      <w:r w:rsidRPr="00B24A18">
        <w:rPr>
          <w:sz w:val="20"/>
          <w:szCs w:val="20"/>
          <w:lang w:eastAsia="ru-RU"/>
        </w:rPr>
        <w:t xml:space="preserve"> як в національній, так і в іноземній валюті. </w:t>
      </w:r>
      <w:r w:rsidRPr="00B24A18">
        <w:rPr>
          <w:rStyle w:val="FontStyle20"/>
        </w:rPr>
        <w:t>Порядок використання виручки Товариства в іноземній валюті визначається валютним законодавством України.</w:t>
      </w:r>
      <w:r w:rsidRPr="00B24A18">
        <w:rPr>
          <w:sz w:val="20"/>
          <w:szCs w:val="20"/>
          <w:lang w:eastAsia="ru-RU"/>
        </w:rPr>
        <w:t xml:space="preserve"> Товариство може вести активну господарську діяльність за межами України, інвестувати за межі України капітал, а також мати за межами України корпоративні права, власність </w:t>
      </w:r>
      <w:r w:rsidR="00AF1F99" w:rsidRPr="00B24A18">
        <w:rPr>
          <w:sz w:val="20"/>
          <w:szCs w:val="20"/>
          <w:lang w:eastAsia="ru-RU"/>
        </w:rPr>
        <w:t>тощо</w:t>
      </w:r>
      <w:r w:rsidRPr="00B24A18">
        <w:rPr>
          <w:sz w:val="20"/>
          <w:szCs w:val="20"/>
          <w:lang w:eastAsia="ru-RU"/>
        </w:rPr>
        <w:t>, якщо це не суперечить законодавству України. Для здійснення зовнішньоекономічної діяльності Товариство має право відкривати рахунки в банках України і за її межами в іноземній валюті, мати депозити, отримувати кредити і здійснювати інші дії з іноземною валютою відповідно до валютного законодавства України.</w:t>
      </w:r>
    </w:p>
    <w:p w14:paraId="28D7A2E6" w14:textId="77777777" w:rsidR="00974373" w:rsidRPr="00B24A18" w:rsidRDefault="00974373" w:rsidP="00C76E1C">
      <w:pPr>
        <w:pStyle w:val="Style9"/>
        <w:widowControl/>
        <w:tabs>
          <w:tab w:val="left" w:pos="993"/>
        </w:tabs>
        <w:spacing w:line="240" w:lineRule="auto"/>
        <w:ind w:firstLine="851"/>
        <w:contextualSpacing/>
        <w:rPr>
          <w:sz w:val="20"/>
          <w:szCs w:val="20"/>
        </w:rPr>
      </w:pPr>
      <w:r w:rsidRPr="00B24A18">
        <w:rPr>
          <w:sz w:val="20"/>
          <w:szCs w:val="20"/>
          <w:lang w:eastAsia="ru-RU"/>
        </w:rPr>
        <w:t xml:space="preserve">7.3. </w:t>
      </w:r>
      <w:r w:rsidRPr="00B24A18">
        <w:rPr>
          <w:rStyle w:val="FontStyle20"/>
        </w:rPr>
        <w:t>Товариство, здійснюючи зовнішньоекономічну діяльність, може відкривати за межами України свої представництва та виробничі підрозділи, утримання яких здійснюється за кошти Товариства.</w:t>
      </w:r>
    </w:p>
    <w:p w14:paraId="739129E4" w14:textId="77777777" w:rsidR="00974373" w:rsidRPr="00B24A18" w:rsidRDefault="00974373" w:rsidP="00C76E1C">
      <w:pPr>
        <w:pStyle w:val="Style9"/>
        <w:widowControl/>
        <w:tabs>
          <w:tab w:val="left" w:pos="993"/>
        </w:tabs>
        <w:spacing w:line="240" w:lineRule="auto"/>
        <w:ind w:firstLine="851"/>
        <w:contextualSpacing/>
        <w:rPr>
          <w:rStyle w:val="FontStyle20"/>
        </w:rPr>
      </w:pPr>
    </w:p>
    <w:p w14:paraId="230115F4" w14:textId="77777777" w:rsidR="00974373" w:rsidRPr="00B24A18" w:rsidRDefault="00974373" w:rsidP="00C76E1C">
      <w:pPr>
        <w:pStyle w:val="Style1"/>
        <w:widowControl/>
        <w:spacing w:line="240" w:lineRule="auto"/>
        <w:contextualSpacing/>
        <w:rPr>
          <w:rStyle w:val="FontStyle18"/>
        </w:rPr>
      </w:pPr>
      <w:r w:rsidRPr="00B24A18">
        <w:rPr>
          <w:rStyle w:val="FontStyle18"/>
        </w:rPr>
        <w:t>8. МАЙНО ТОВАРИСТВА</w:t>
      </w:r>
    </w:p>
    <w:p w14:paraId="7BB3EA82"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8.1 Товариство є власником:</w:t>
      </w:r>
    </w:p>
    <w:p w14:paraId="40387842"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 xml:space="preserve"> - майна, переданого йому Засновниками у власність;</w:t>
      </w:r>
    </w:p>
    <w:p w14:paraId="516A5FB5"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 продукції, виробленої Товариством у результаті господарської діяльності;</w:t>
      </w:r>
    </w:p>
    <w:p w14:paraId="78E67386"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 одержаних доходів;</w:t>
      </w:r>
    </w:p>
    <w:p w14:paraId="3BEAD48A"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 іншого майна, набутого на підставах, не заборонених законом.</w:t>
      </w:r>
    </w:p>
    <w:p w14:paraId="3AE88B86"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8.2. Майно Товариства складається з основних та оборотних коштів, а також інших цінностей, вартість яких відзначається у самостійному балансі Товариства.</w:t>
      </w:r>
    </w:p>
    <w:p w14:paraId="063D61E9"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Джерелом формування майна Товариства є:</w:t>
      </w:r>
    </w:p>
    <w:p w14:paraId="7BE1CD08"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lastRenderedPageBreak/>
        <w:t>- грошові та матеріальні внески;</w:t>
      </w:r>
    </w:p>
    <w:p w14:paraId="20839E40"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 прибутки, отримані від реалізації продукції, а також від інших видів господарської діяльності;</w:t>
      </w:r>
    </w:p>
    <w:p w14:paraId="745AB7EA"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 прибутки від цінних паперів;</w:t>
      </w:r>
    </w:p>
    <w:p w14:paraId="574E94D3"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 кредити банків та інших кредиторів;</w:t>
      </w:r>
    </w:p>
    <w:p w14:paraId="7CB05690"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 капітальні вкладення;</w:t>
      </w:r>
    </w:p>
    <w:p w14:paraId="13F5D271"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 благодійні вн</w:t>
      </w:r>
      <w:r w:rsidR="00475353" w:rsidRPr="00B24A18">
        <w:rPr>
          <w:rStyle w:val="FontStyle20"/>
        </w:rPr>
        <w:t>ески організацій, підприємств і</w:t>
      </w:r>
      <w:r w:rsidRPr="00B24A18">
        <w:rPr>
          <w:rStyle w:val="FontStyle20"/>
        </w:rPr>
        <w:t xml:space="preserve"> громадян;</w:t>
      </w:r>
    </w:p>
    <w:p w14:paraId="589703E7"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 придбання майна інших підприємств, установ, організацій;</w:t>
      </w:r>
    </w:p>
    <w:p w14:paraId="347DA05E"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 інші джерела, не заборонені чинним законодавством.</w:t>
      </w:r>
    </w:p>
    <w:p w14:paraId="527DFBC2"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8.3. Ризик випадкової загибелі або пошкодження ма</w:t>
      </w:r>
      <w:r w:rsidR="00035575">
        <w:rPr>
          <w:rStyle w:val="FontStyle20"/>
        </w:rPr>
        <w:t xml:space="preserve">йна, що є власністю Товариства або </w:t>
      </w:r>
      <w:r w:rsidRPr="00B24A18">
        <w:rPr>
          <w:rStyle w:val="FontStyle20"/>
        </w:rPr>
        <w:t>передане йому в користування, несе Товариство.</w:t>
      </w:r>
    </w:p>
    <w:p w14:paraId="46301180" w14:textId="77777777" w:rsidR="00974373" w:rsidRPr="00B24A18" w:rsidRDefault="00974373" w:rsidP="00C76E1C">
      <w:pPr>
        <w:pStyle w:val="Style9"/>
        <w:tabs>
          <w:tab w:val="left" w:pos="1099"/>
        </w:tabs>
        <w:spacing w:line="240" w:lineRule="auto"/>
        <w:ind w:firstLine="851"/>
        <w:contextualSpacing/>
        <w:rPr>
          <w:rStyle w:val="FontStyle20"/>
        </w:rPr>
      </w:pPr>
      <w:r w:rsidRPr="00B24A18">
        <w:rPr>
          <w:rStyle w:val="FontStyle20"/>
        </w:rPr>
        <w:t xml:space="preserve">8.4. Майно Товариства може поповнюватись за </w:t>
      </w:r>
      <w:r w:rsidR="00475353" w:rsidRPr="00B24A18">
        <w:rPr>
          <w:rStyle w:val="FontStyle20"/>
        </w:rPr>
        <w:t>рахунок матеріально-технічних і</w:t>
      </w:r>
      <w:r w:rsidRPr="00B24A18">
        <w:rPr>
          <w:rStyle w:val="FontStyle20"/>
        </w:rPr>
        <w:t xml:space="preserve"> фінансових ресурсів, що надаються Товариству Засновниками, а також за рахунок цільових фондів підтримки підприємців, благодійних та інших внесків і іншими засобами</w:t>
      </w:r>
      <w:r w:rsidR="00093639" w:rsidRPr="00B24A18">
        <w:rPr>
          <w:rStyle w:val="FontStyle20"/>
        </w:rPr>
        <w:t>,</w:t>
      </w:r>
      <w:r w:rsidRPr="00B24A18">
        <w:rPr>
          <w:rStyle w:val="FontStyle20"/>
        </w:rPr>
        <w:t xml:space="preserve"> не забороненими законодавством.</w:t>
      </w:r>
    </w:p>
    <w:p w14:paraId="3D1C350A" w14:textId="77777777" w:rsidR="00974373" w:rsidRPr="00B24A18" w:rsidRDefault="00974373" w:rsidP="00C76E1C">
      <w:pPr>
        <w:pStyle w:val="Style9"/>
        <w:widowControl/>
        <w:tabs>
          <w:tab w:val="left" w:pos="1099"/>
        </w:tabs>
        <w:spacing w:line="240" w:lineRule="auto"/>
        <w:ind w:firstLine="851"/>
        <w:contextualSpacing/>
        <w:rPr>
          <w:rStyle w:val="FontStyle20"/>
        </w:rPr>
      </w:pPr>
      <w:r w:rsidRPr="00B24A18">
        <w:rPr>
          <w:rStyle w:val="FontStyle20"/>
        </w:rPr>
        <w:t xml:space="preserve">8.5. Товариство здійснює володіння, користування та розпорядження майном </w:t>
      </w:r>
      <w:r w:rsidR="00475353" w:rsidRPr="00B24A18">
        <w:rPr>
          <w:rStyle w:val="FontStyle20"/>
        </w:rPr>
        <w:t>відповідно до мети діяльності, передбаченої</w:t>
      </w:r>
      <w:r w:rsidRPr="00B24A18">
        <w:rPr>
          <w:rStyle w:val="FontStyle20"/>
        </w:rPr>
        <w:t xml:space="preserve"> установчими до</w:t>
      </w:r>
      <w:r w:rsidR="00475353" w:rsidRPr="00B24A18">
        <w:rPr>
          <w:rStyle w:val="FontStyle20"/>
        </w:rPr>
        <w:t>кументами і</w:t>
      </w:r>
      <w:r w:rsidR="00093639" w:rsidRPr="00B24A18">
        <w:rPr>
          <w:rStyle w:val="FontStyle20"/>
        </w:rPr>
        <w:t xml:space="preserve"> призначенням майна</w:t>
      </w:r>
      <w:r w:rsidRPr="00B24A18">
        <w:rPr>
          <w:rStyle w:val="FontStyle20"/>
        </w:rPr>
        <w:t xml:space="preserve"> у порядку, встановленому чинним законодавством.</w:t>
      </w:r>
    </w:p>
    <w:p w14:paraId="7E2B9CCB" w14:textId="77777777" w:rsidR="00974373" w:rsidRPr="00B24A18" w:rsidRDefault="00974373" w:rsidP="00C76E1C">
      <w:pPr>
        <w:pStyle w:val="Style5"/>
        <w:widowControl/>
        <w:contextualSpacing/>
        <w:rPr>
          <w:rStyle w:val="FontStyle20"/>
        </w:rPr>
      </w:pPr>
    </w:p>
    <w:p w14:paraId="6A2B019E" w14:textId="77777777" w:rsidR="00974373" w:rsidRPr="00B24A18" w:rsidRDefault="00974373" w:rsidP="00C76E1C">
      <w:pPr>
        <w:pStyle w:val="Style1"/>
        <w:widowControl/>
        <w:spacing w:line="240" w:lineRule="auto"/>
        <w:contextualSpacing/>
        <w:rPr>
          <w:rStyle w:val="FontStyle18"/>
        </w:rPr>
      </w:pPr>
      <w:r w:rsidRPr="00B24A18">
        <w:rPr>
          <w:rStyle w:val="FontStyle18"/>
        </w:rPr>
        <w:t>9. ВИРОБНИЧО-ГОСПОДАРСЬКА ДІЯЛЬНІСТЬ ТОВАРИСТВА</w:t>
      </w:r>
    </w:p>
    <w:p w14:paraId="0EE9FD91" w14:textId="77777777" w:rsidR="00974373" w:rsidRPr="00B24A18" w:rsidRDefault="00974373" w:rsidP="00C76E1C">
      <w:pPr>
        <w:pStyle w:val="Style9"/>
        <w:tabs>
          <w:tab w:val="left" w:pos="993"/>
        </w:tabs>
        <w:spacing w:line="240" w:lineRule="auto"/>
        <w:ind w:firstLine="851"/>
        <w:contextualSpacing/>
        <w:rPr>
          <w:rStyle w:val="FontStyle20"/>
        </w:rPr>
      </w:pPr>
      <w:r w:rsidRPr="00B24A18">
        <w:rPr>
          <w:rStyle w:val="FontStyle20"/>
        </w:rPr>
        <w:t>9.1. Товариство є самостійним у здійсненні своєї господарської діяльності. Державні ор</w:t>
      </w:r>
      <w:r w:rsidR="00475353" w:rsidRPr="00B24A18">
        <w:rPr>
          <w:rStyle w:val="FontStyle20"/>
        </w:rPr>
        <w:t>гани не мають права втручатися в</w:t>
      </w:r>
      <w:r w:rsidRPr="00B24A18">
        <w:rPr>
          <w:rStyle w:val="FontStyle20"/>
        </w:rPr>
        <w:t xml:space="preserve"> господарську діяльність Товариства, за винятком випадків, прямо передбачених чинним законодавством.</w:t>
      </w:r>
    </w:p>
    <w:p w14:paraId="41B15E1F" w14:textId="77777777" w:rsidR="00974373" w:rsidRPr="00B24A18" w:rsidRDefault="00974373" w:rsidP="00C76E1C">
      <w:pPr>
        <w:pStyle w:val="Style9"/>
        <w:tabs>
          <w:tab w:val="left" w:pos="993"/>
        </w:tabs>
        <w:spacing w:line="240" w:lineRule="auto"/>
        <w:ind w:firstLine="851"/>
        <w:contextualSpacing/>
        <w:rPr>
          <w:rStyle w:val="FontStyle20"/>
        </w:rPr>
      </w:pPr>
      <w:r w:rsidRPr="00B24A18">
        <w:rPr>
          <w:rStyle w:val="FontStyle20"/>
        </w:rPr>
        <w:t>9.2. Товариство має право відповідно до чинного законодавства передавати платно або безоплатно у власність, обмінювати, передавати платно або безоплатно у користування або у позику будь-які матеріальні цінності, що належать йому, а також списувати їх з балансу або іншим чином відчужувати.</w:t>
      </w:r>
    </w:p>
    <w:p w14:paraId="4C7498D0" w14:textId="77777777" w:rsidR="00974373" w:rsidRPr="00B24A18" w:rsidRDefault="00974373" w:rsidP="00C76E1C">
      <w:pPr>
        <w:pStyle w:val="Style9"/>
        <w:tabs>
          <w:tab w:val="left" w:pos="993"/>
        </w:tabs>
        <w:spacing w:line="240" w:lineRule="auto"/>
        <w:ind w:firstLine="851"/>
        <w:contextualSpacing/>
        <w:rPr>
          <w:rStyle w:val="FontStyle20"/>
        </w:rPr>
      </w:pPr>
      <w:r w:rsidRPr="00B24A18">
        <w:rPr>
          <w:rStyle w:val="FontStyle20"/>
        </w:rPr>
        <w:t>Стосунки Товариства з іншими підприємствами, установами, організаціями та фізичними особами в усіх сферах г</w:t>
      </w:r>
      <w:r w:rsidR="00475353" w:rsidRPr="00B24A18">
        <w:rPr>
          <w:rStyle w:val="FontStyle20"/>
        </w:rPr>
        <w:t>осподарської діяльності здійснюю</w:t>
      </w:r>
      <w:r w:rsidRPr="00B24A18">
        <w:rPr>
          <w:rStyle w:val="FontStyle20"/>
        </w:rPr>
        <w:t>ться на підставі угод.</w:t>
      </w:r>
    </w:p>
    <w:p w14:paraId="30173D54" w14:textId="77777777" w:rsidR="00974373" w:rsidRPr="00B24A18" w:rsidRDefault="00974373" w:rsidP="00C76E1C">
      <w:pPr>
        <w:pStyle w:val="Style9"/>
        <w:tabs>
          <w:tab w:val="left" w:pos="993"/>
        </w:tabs>
        <w:spacing w:line="240" w:lineRule="auto"/>
        <w:ind w:firstLine="851"/>
        <w:contextualSpacing/>
        <w:rPr>
          <w:rStyle w:val="FontStyle20"/>
        </w:rPr>
      </w:pPr>
      <w:r w:rsidRPr="00B24A18">
        <w:rPr>
          <w:rStyle w:val="FontStyle20"/>
        </w:rPr>
        <w:t>9.3. Товариство реалізує товари, виконує роботи і надає послуги по цінам, встановленим самостійно або на договірній основі, а у випадка</w:t>
      </w:r>
      <w:r w:rsidR="00922972" w:rsidRPr="00B24A18">
        <w:rPr>
          <w:rStyle w:val="FontStyle20"/>
        </w:rPr>
        <w:t xml:space="preserve">х, передбачених законодавством, - </w:t>
      </w:r>
      <w:r w:rsidRPr="00B24A18">
        <w:rPr>
          <w:rStyle w:val="FontStyle20"/>
        </w:rPr>
        <w:t>по цінам, встановленим у централізованому порядку.</w:t>
      </w:r>
    </w:p>
    <w:p w14:paraId="06988A39" w14:textId="77777777" w:rsidR="00974373" w:rsidRPr="00B24A18" w:rsidRDefault="00974373" w:rsidP="00C76E1C">
      <w:pPr>
        <w:pStyle w:val="Style1"/>
        <w:widowControl/>
        <w:spacing w:line="240" w:lineRule="auto"/>
        <w:contextualSpacing/>
        <w:rPr>
          <w:rStyle w:val="FontStyle18"/>
        </w:rPr>
      </w:pPr>
    </w:p>
    <w:p w14:paraId="24FB63DB" w14:textId="77777777" w:rsidR="00974373" w:rsidRPr="00B24A18" w:rsidRDefault="00974373" w:rsidP="00C76E1C">
      <w:pPr>
        <w:pStyle w:val="Style1"/>
        <w:widowControl/>
        <w:spacing w:line="240" w:lineRule="auto"/>
        <w:contextualSpacing/>
        <w:rPr>
          <w:rStyle w:val="FontStyle18"/>
        </w:rPr>
      </w:pPr>
      <w:r w:rsidRPr="00B24A18">
        <w:rPr>
          <w:rStyle w:val="FontStyle18"/>
        </w:rPr>
        <w:t>10</w:t>
      </w:r>
      <w:r w:rsidR="00A44FE0" w:rsidRPr="00B24A18">
        <w:rPr>
          <w:rStyle w:val="FontStyle18"/>
        </w:rPr>
        <w:t>. ПОРЯДОК РОЗПОДІЛУ ПРИБУТКІВ І</w:t>
      </w:r>
      <w:r w:rsidRPr="00B24A18">
        <w:rPr>
          <w:rStyle w:val="FontStyle18"/>
        </w:rPr>
        <w:t xml:space="preserve"> ЗБИТКІВ</w:t>
      </w:r>
    </w:p>
    <w:p w14:paraId="5B329668"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10.1. Прибуток Товариства утворюється з надходжень від господарської діяльност</w:t>
      </w:r>
      <w:r w:rsidR="00475353" w:rsidRPr="00B24A18">
        <w:rPr>
          <w:rStyle w:val="FontStyle20"/>
        </w:rPr>
        <w:t>і після покриття матеріальних і</w:t>
      </w:r>
      <w:r w:rsidRPr="00B24A18">
        <w:rPr>
          <w:rStyle w:val="FontStyle20"/>
        </w:rPr>
        <w:t xml:space="preserve"> прирівняних до них витрат і витрат на оплату праці. З балансового прибутку Товариства сплачуютьс</w:t>
      </w:r>
      <w:r w:rsidR="00475353" w:rsidRPr="00B24A18">
        <w:rPr>
          <w:rStyle w:val="FontStyle20"/>
        </w:rPr>
        <w:t>я проценти по кредитах банків і</w:t>
      </w:r>
      <w:r w:rsidRPr="00B24A18">
        <w:rPr>
          <w:rStyle w:val="FontStyle20"/>
        </w:rPr>
        <w:t xml:space="preserve"> по облігаціях, а також вносяться передбачені законодавством України податки та інші платежі до бюджету. </w:t>
      </w:r>
    </w:p>
    <w:p w14:paraId="3EC1096B"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10.1.1. Чистий прибуток, одержаний після зазначених розрахунків, залишається у повному розпорядженні Товариства і використовується для створення та поповнення фондів Товарист</w:t>
      </w:r>
      <w:r w:rsidR="00B67416" w:rsidRPr="00B24A18">
        <w:rPr>
          <w:rStyle w:val="FontStyle20"/>
        </w:rPr>
        <w:t>ва, а також виплати дивідендів у</w:t>
      </w:r>
      <w:r w:rsidRPr="00B24A18">
        <w:rPr>
          <w:rStyle w:val="FontStyle20"/>
        </w:rPr>
        <w:t>часникам Товариства.</w:t>
      </w:r>
    </w:p>
    <w:p w14:paraId="0E932E75"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10.2. Виплат</w:t>
      </w:r>
      <w:r w:rsidR="00B67416" w:rsidRPr="00B24A18">
        <w:rPr>
          <w:rStyle w:val="FontStyle20"/>
        </w:rPr>
        <w:t>а частки прибутку (дивідендів) у</w:t>
      </w:r>
      <w:r w:rsidRPr="00B24A18">
        <w:rPr>
          <w:rStyle w:val="FontStyle20"/>
        </w:rPr>
        <w:t>часникам здійснюється пр</w:t>
      </w:r>
      <w:r w:rsidR="00D93999" w:rsidRPr="00B24A18">
        <w:rPr>
          <w:rStyle w:val="FontStyle20"/>
        </w:rPr>
        <w:t>опорційно розміру їх вкладів у с</w:t>
      </w:r>
      <w:r w:rsidRPr="00B24A18">
        <w:rPr>
          <w:rStyle w:val="FontStyle20"/>
        </w:rPr>
        <w:t xml:space="preserve">татутний капітал Товариства на підставі рішення </w:t>
      </w:r>
      <w:r w:rsidR="00D93999" w:rsidRPr="00B24A18">
        <w:rPr>
          <w:rStyle w:val="FontStyle20"/>
        </w:rPr>
        <w:t>загальних зборів учасників</w:t>
      </w:r>
      <w:r w:rsidRPr="00B24A18">
        <w:rPr>
          <w:rStyle w:val="FontStyle20"/>
        </w:rPr>
        <w:t xml:space="preserve"> Товариства.</w:t>
      </w:r>
    </w:p>
    <w:p w14:paraId="3F69F726"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10.3. Виплата дивідендів здійснюєть</w:t>
      </w:r>
      <w:r w:rsidR="00D93999" w:rsidRPr="00B24A18">
        <w:rPr>
          <w:rStyle w:val="FontStyle20"/>
        </w:rPr>
        <w:t>ся за рахунок чистого прибут</w:t>
      </w:r>
      <w:r w:rsidR="00B67416" w:rsidRPr="00B24A18">
        <w:rPr>
          <w:rStyle w:val="FontStyle20"/>
        </w:rPr>
        <w:t>ку Товариства особам, які були у</w:t>
      </w:r>
      <w:r w:rsidR="00D93999" w:rsidRPr="00B24A18">
        <w:rPr>
          <w:rStyle w:val="FontStyle20"/>
        </w:rPr>
        <w:t>часниками Т</w:t>
      </w:r>
      <w:r w:rsidRPr="00B24A18">
        <w:rPr>
          <w:rStyle w:val="FontStyle20"/>
        </w:rPr>
        <w:t>овариства на день прийняття рішення про виплату дивідендів, пропорційно до розміру їхніх часток.</w:t>
      </w:r>
    </w:p>
    <w:p w14:paraId="5F3B52EE"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10.4. Товариство виплачує дивіденди грошовими коштами, якщо інше не встановлено одностайним рішенням загальних зборів учас</w:t>
      </w:r>
      <w:r w:rsidR="00B67416" w:rsidRPr="00B24A18">
        <w:rPr>
          <w:rStyle w:val="FontStyle20"/>
        </w:rPr>
        <w:t>ників, у яких взяли участь всі у</w:t>
      </w:r>
      <w:r w:rsidRPr="00B24A18">
        <w:rPr>
          <w:rStyle w:val="FontStyle20"/>
        </w:rPr>
        <w:t>часники Товариства.</w:t>
      </w:r>
    </w:p>
    <w:p w14:paraId="01E96468"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10.5. Дивіденди можуть виплачуватися за будь-який період, що є кратним кварталу.</w:t>
      </w:r>
    </w:p>
    <w:p w14:paraId="71BDAB7E"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10.6. Виплата дивідендів здійснюється у строк, що не перевищує шість місяців з дня прийняття рішення про їх виплату, якщо інший строк не встановлений рішенням загальних зборів учасників.</w:t>
      </w:r>
    </w:p>
    <w:p w14:paraId="1468E615"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10.7. Посадові особи Товари</w:t>
      </w:r>
      <w:r w:rsidR="00B67416" w:rsidRPr="00B24A18">
        <w:rPr>
          <w:rStyle w:val="FontStyle20"/>
        </w:rPr>
        <w:t>ства, винні у введенні в оману у</w:t>
      </w:r>
      <w:r w:rsidRPr="00B24A18">
        <w:rPr>
          <w:rStyle w:val="FontStyle20"/>
        </w:rPr>
        <w:t>часників Товариства щодо його фінансового стану, зокрема в</w:t>
      </w:r>
      <w:r w:rsidR="008536DA" w:rsidRPr="00B24A18">
        <w:rPr>
          <w:rStyle w:val="FontStyle20"/>
        </w:rPr>
        <w:t>ключення</w:t>
      </w:r>
      <w:r w:rsidRPr="00B24A18">
        <w:rPr>
          <w:rStyle w:val="FontStyle20"/>
        </w:rPr>
        <w:t xml:space="preserve"> недостовірної інформації до документів Товариства, що призвело до здійснення неправ</w:t>
      </w:r>
      <w:r w:rsidR="00B67416" w:rsidRPr="00B24A18">
        <w:rPr>
          <w:rStyle w:val="FontStyle20"/>
        </w:rPr>
        <w:t>омірних виплат, несуть разом з у</w:t>
      </w:r>
      <w:r w:rsidRPr="00B24A18">
        <w:rPr>
          <w:rStyle w:val="FontStyle20"/>
        </w:rPr>
        <w:t>часниками солідарну відповідальність за зобов’язанням щодо повернення виплат Товариству.</w:t>
      </w:r>
    </w:p>
    <w:p w14:paraId="174F6E00"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10.8. Товариство не має права приймати рішення про виплату дивідендів або виплачувати дивіденди, якщо:</w:t>
      </w:r>
    </w:p>
    <w:p w14:paraId="5D3BBC95"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 Товарис</w:t>
      </w:r>
      <w:r w:rsidR="00B67416" w:rsidRPr="00B24A18">
        <w:rPr>
          <w:rStyle w:val="FontStyle20"/>
        </w:rPr>
        <w:t>тво не здійснило розрахунків з у</w:t>
      </w:r>
      <w:r w:rsidRPr="00B24A18">
        <w:rPr>
          <w:rStyle w:val="FontStyle20"/>
        </w:rPr>
        <w:t>часниками Товариства у зв’язку із припиненням їх участі у Това</w:t>
      </w:r>
      <w:r w:rsidR="00B67416" w:rsidRPr="00B24A18">
        <w:rPr>
          <w:rStyle w:val="FontStyle20"/>
        </w:rPr>
        <w:t>ристві або з правонаступниками у</w:t>
      </w:r>
      <w:r w:rsidRPr="00B24A18">
        <w:rPr>
          <w:rStyle w:val="FontStyle20"/>
        </w:rPr>
        <w:t xml:space="preserve">часників Товариства відповідно до цього </w:t>
      </w:r>
      <w:r w:rsidR="00004FF4" w:rsidRPr="00B24A18">
        <w:rPr>
          <w:rStyle w:val="FontStyle20"/>
        </w:rPr>
        <w:t>С</w:t>
      </w:r>
      <w:r w:rsidRPr="00B24A18">
        <w:rPr>
          <w:rStyle w:val="FontStyle20"/>
        </w:rPr>
        <w:t>татуту та чинного законодавства України;</w:t>
      </w:r>
    </w:p>
    <w:p w14:paraId="57BE7E03"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2) майна Товариства недостатньо для задоволення вимог кредиторів за зобов’язаннями, строк виконання яких настав, або буде недостатньо внаслідок прийняття рішення про виплату дивідендів чи здійснення виплати.</w:t>
      </w:r>
    </w:p>
    <w:p w14:paraId="41F529C8"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10.9. Товариство не м</w:t>
      </w:r>
      <w:r w:rsidR="00B67416" w:rsidRPr="00B24A18">
        <w:rPr>
          <w:rStyle w:val="FontStyle20"/>
        </w:rPr>
        <w:t>ає права виплачувати дивіденди у</w:t>
      </w:r>
      <w:r w:rsidRPr="00B24A18">
        <w:rPr>
          <w:rStyle w:val="FontStyle20"/>
        </w:rPr>
        <w:t>часнику, який повністю або частково не вніс свій вклад.</w:t>
      </w:r>
    </w:p>
    <w:p w14:paraId="7550BEAF" w14:textId="77777777" w:rsidR="00974373" w:rsidRPr="00B24A18" w:rsidRDefault="00974373" w:rsidP="00C76E1C">
      <w:pPr>
        <w:pStyle w:val="Style9"/>
        <w:widowControl/>
        <w:tabs>
          <w:tab w:val="left" w:pos="1134"/>
        </w:tabs>
        <w:spacing w:line="240" w:lineRule="auto"/>
        <w:ind w:firstLine="851"/>
        <w:contextualSpacing/>
        <w:rPr>
          <w:rStyle w:val="FontStyle20"/>
        </w:rPr>
      </w:pPr>
      <w:r w:rsidRPr="00B24A18">
        <w:rPr>
          <w:rStyle w:val="FontStyle20"/>
        </w:rPr>
        <w:t xml:space="preserve">10.10. Збитки сплачуються за рахунок коштів </w:t>
      </w:r>
      <w:r w:rsidR="00D93999" w:rsidRPr="00B24A18">
        <w:rPr>
          <w:rStyle w:val="FontStyle20"/>
        </w:rPr>
        <w:t>статутного капіталу</w:t>
      </w:r>
      <w:r w:rsidRPr="00B24A18">
        <w:rPr>
          <w:rStyle w:val="FontStyle20"/>
        </w:rPr>
        <w:t xml:space="preserve"> Товариства, а також іншого майна Товариства. Учасник, який неповністю вніс свій вклад, несе відповідальність по зобов`язанням Товариства </w:t>
      </w:r>
      <w:r w:rsidR="00D93999" w:rsidRPr="00B24A18">
        <w:rPr>
          <w:rStyle w:val="FontStyle20"/>
        </w:rPr>
        <w:t xml:space="preserve">також і </w:t>
      </w:r>
      <w:r w:rsidRPr="00B24A18">
        <w:rPr>
          <w:rStyle w:val="FontStyle20"/>
        </w:rPr>
        <w:t>в межах невнесеної частини вкладу.</w:t>
      </w:r>
    </w:p>
    <w:p w14:paraId="35B04865" w14:textId="77777777" w:rsidR="00974373" w:rsidRPr="00B24A18" w:rsidRDefault="00974373" w:rsidP="00C76E1C">
      <w:pPr>
        <w:contextualSpacing/>
        <w:rPr>
          <w:sz w:val="20"/>
          <w:szCs w:val="20"/>
        </w:rPr>
      </w:pPr>
    </w:p>
    <w:p w14:paraId="46D6183E" w14:textId="77777777" w:rsidR="00974373" w:rsidRPr="00B24A18" w:rsidRDefault="00974373" w:rsidP="00C76E1C">
      <w:pPr>
        <w:contextualSpacing/>
        <w:jc w:val="center"/>
        <w:rPr>
          <w:b/>
          <w:sz w:val="20"/>
          <w:szCs w:val="20"/>
        </w:rPr>
      </w:pPr>
      <w:r w:rsidRPr="00B24A18">
        <w:rPr>
          <w:b/>
          <w:sz w:val="20"/>
          <w:szCs w:val="20"/>
        </w:rPr>
        <w:t>11. ТРУДОВИЙ КОЛЕКТИВ ТОВАРИСТВА</w:t>
      </w:r>
    </w:p>
    <w:p w14:paraId="1E6CDC4A" w14:textId="77777777" w:rsidR="00974373" w:rsidRPr="00B24A18" w:rsidRDefault="00974373" w:rsidP="00C76E1C">
      <w:pPr>
        <w:tabs>
          <w:tab w:val="left" w:pos="1134"/>
        </w:tabs>
        <w:ind w:firstLine="851"/>
        <w:contextualSpacing/>
        <w:jc w:val="both"/>
        <w:rPr>
          <w:sz w:val="20"/>
          <w:szCs w:val="20"/>
        </w:rPr>
      </w:pPr>
      <w:r w:rsidRPr="00B24A18">
        <w:rPr>
          <w:sz w:val="20"/>
          <w:szCs w:val="20"/>
        </w:rPr>
        <w:lastRenderedPageBreak/>
        <w:t>11.1. Працівниками Товариства є всі громадяни, що</w:t>
      </w:r>
      <w:r w:rsidR="008536DA" w:rsidRPr="00B24A18">
        <w:rPr>
          <w:sz w:val="20"/>
          <w:szCs w:val="20"/>
        </w:rPr>
        <w:t xml:space="preserve"> приймають участь своєю працею в</w:t>
      </w:r>
      <w:r w:rsidRPr="00B24A18">
        <w:rPr>
          <w:sz w:val="20"/>
          <w:szCs w:val="20"/>
        </w:rPr>
        <w:t xml:space="preserve"> господарській, комерційній та іншій діяльності Товариства на підставі трудового договору (контракту), колективного договору, а також інших форм, що регулюють їхні трудові відносини з Товариством.</w:t>
      </w:r>
    </w:p>
    <w:p w14:paraId="514BCD96" w14:textId="77777777" w:rsidR="00974373" w:rsidRPr="00B24A18" w:rsidRDefault="00974373" w:rsidP="00C76E1C">
      <w:pPr>
        <w:tabs>
          <w:tab w:val="left" w:pos="1134"/>
        </w:tabs>
        <w:ind w:firstLine="851"/>
        <w:contextualSpacing/>
        <w:jc w:val="both"/>
        <w:rPr>
          <w:sz w:val="20"/>
          <w:szCs w:val="20"/>
        </w:rPr>
      </w:pPr>
      <w:r w:rsidRPr="00B24A18">
        <w:rPr>
          <w:sz w:val="20"/>
          <w:szCs w:val="20"/>
        </w:rPr>
        <w:t xml:space="preserve">11.2. На всіх постійних працівників Товариства ведуться трудові книжки у </w:t>
      </w:r>
      <w:r w:rsidR="00D93999" w:rsidRPr="00B24A18">
        <w:rPr>
          <w:sz w:val="20"/>
          <w:szCs w:val="20"/>
        </w:rPr>
        <w:t>випадках і в порядку, передбачених</w:t>
      </w:r>
      <w:r w:rsidRPr="00B24A18">
        <w:rPr>
          <w:sz w:val="20"/>
          <w:szCs w:val="20"/>
        </w:rPr>
        <w:t xml:space="preserve"> чинним законодавством.</w:t>
      </w:r>
    </w:p>
    <w:p w14:paraId="641AD100" w14:textId="77777777" w:rsidR="00974373" w:rsidRPr="00B24A18" w:rsidRDefault="00974373" w:rsidP="00C76E1C">
      <w:pPr>
        <w:tabs>
          <w:tab w:val="left" w:pos="1134"/>
        </w:tabs>
        <w:ind w:firstLine="851"/>
        <w:contextualSpacing/>
        <w:jc w:val="both"/>
        <w:rPr>
          <w:sz w:val="20"/>
          <w:szCs w:val="20"/>
        </w:rPr>
      </w:pPr>
      <w:r w:rsidRPr="00B24A18">
        <w:rPr>
          <w:sz w:val="20"/>
          <w:szCs w:val="20"/>
        </w:rPr>
        <w:t>11.3. Форми, системи та розмір оплати праці працівників Товариства визначаються при укладенні трудових договорів (контрактів) з працівниками на основі законодавства України з урахуванням фонду оплати праці та трудового внеску кожного працівника Товариства.</w:t>
      </w:r>
    </w:p>
    <w:p w14:paraId="73D0E136" w14:textId="77777777" w:rsidR="00974373" w:rsidRPr="00B24A18" w:rsidRDefault="00D93999" w:rsidP="00C76E1C">
      <w:pPr>
        <w:tabs>
          <w:tab w:val="left" w:pos="1134"/>
        </w:tabs>
        <w:ind w:firstLine="851"/>
        <w:contextualSpacing/>
        <w:jc w:val="both"/>
        <w:rPr>
          <w:rStyle w:val="FontStyle18"/>
          <w:b w:val="0"/>
          <w:bCs w:val="0"/>
        </w:rPr>
      </w:pPr>
      <w:r w:rsidRPr="00B24A18">
        <w:rPr>
          <w:sz w:val="20"/>
          <w:szCs w:val="20"/>
        </w:rPr>
        <w:t>11.4. Тривалість і</w:t>
      </w:r>
      <w:r w:rsidR="00974373" w:rsidRPr="00B24A18">
        <w:rPr>
          <w:sz w:val="20"/>
          <w:szCs w:val="20"/>
        </w:rPr>
        <w:t xml:space="preserve"> розпорядок робочого часу на Товаристві, порядок надання вихідних днів, а також порядок надання відпусток, включаючи додаткові, а </w:t>
      </w:r>
      <w:r w:rsidRPr="00B24A18">
        <w:rPr>
          <w:sz w:val="20"/>
          <w:szCs w:val="20"/>
        </w:rPr>
        <w:t>також і інші умови праці визначаються директором</w:t>
      </w:r>
      <w:r w:rsidR="00974373" w:rsidRPr="00B24A18">
        <w:rPr>
          <w:sz w:val="20"/>
          <w:szCs w:val="20"/>
        </w:rPr>
        <w:t xml:space="preserve"> у відповідності з чинним законодавством України.</w:t>
      </w:r>
    </w:p>
    <w:p w14:paraId="2F5CCA42" w14:textId="77777777" w:rsidR="00035575" w:rsidRPr="00C17649" w:rsidRDefault="00035575" w:rsidP="00D2020E">
      <w:pPr>
        <w:pStyle w:val="Style1"/>
        <w:widowControl/>
        <w:spacing w:line="240" w:lineRule="auto"/>
        <w:contextualSpacing/>
        <w:jc w:val="left"/>
        <w:rPr>
          <w:rStyle w:val="FontStyle18"/>
          <w:lang w:val="ru-RU"/>
        </w:rPr>
      </w:pPr>
    </w:p>
    <w:p w14:paraId="15C80059" w14:textId="77777777" w:rsidR="00974373" w:rsidRPr="00B24A18" w:rsidRDefault="00974373" w:rsidP="00C76E1C">
      <w:pPr>
        <w:pStyle w:val="Style1"/>
        <w:widowControl/>
        <w:spacing w:line="240" w:lineRule="auto"/>
        <w:contextualSpacing/>
        <w:rPr>
          <w:rStyle w:val="FontStyle18"/>
        </w:rPr>
      </w:pPr>
      <w:r w:rsidRPr="00B24A18">
        <w:rPr>
          <w:rStyle w:val="FontStyle18"/>
        </w:rPr>
        <w:t>12. ОРГАНИ УПРАВЛІННЯ ТОВАРИСТВОМ, ЇХ КОМПЕТЕНЦІЯ, ПОРЯДОК ПРИЙНЯТТЯ НИМИ РІШЕНЬ</w:t>
      </w:r>
    </w:p>
    <w:p w14:paraId="34C21CEA"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12.1. Управління Товариством здійснюють:</w:t>
      </w:r>
    </w:p>
    <w:p w14:paraId="15DC1AE5" w14:textId="77777777" w:rsidR="00974373" w:rsidRPr="00B24A18" w:rsidRDefault="008536DA" w:rsidP="006A595A">
      <w:pPr>
        <w:pStyle w:val="Style9"/>
        <w:tabs>
          <w:tab w:val="left" w:pos="1134"/>
        </w:tabs>
        <w:spacing w:line="240" w:lineRule="auto"/>
        <w:ind w:firstLine="851"/>
        <w:contextualSpacing/>
        <w:rPr>
          <w:rStyle w:val="FontStyle20"/>
        </w:rPr>
      </w:pPr>
      <w:r w:rsidRPr="00B24A18">
        <w:rPr>
          <w:rStyle w:val="FontStyle20"/>
        </w:rPr>
        <w:t>-</w:t>
      </w:r>
      <w:r w:rsidRPr="00B24A18">
        <w:rPr>
          <w:rStyle w:val="FontStyle20"/>
        </w:rPr>
        <w:tab/>
        <w:t>з</w:t>
      </w:r>
      <w:r w:rsidR="00974373" w:rsidRPr="00B24A18">
        <w:rPr>
          <w:rStyle w:val="FontStyle20"/>
        </w:rPr>
        <w:t>агальні збори учасників Товариства  (вищий орган управління);</w:t>
      </w:r>
    </w:p>
    <w:p w14:paraId="38008D85" w14:textId="77777777" w:rsidR="00974373" w:rsidRPr="00B24A18" w:rsidRDefault="008536DA" w:rsidP="006A595A">
      <w:pPr>
        <w:pStyle w:val="Style9"/>
        <w:tabs>
          <w:tab w:val="left" w:pos="1134"/>
        </w:tabs>
        <w:spacing w:line="240" w:lineRule="auto"/>
        <w:ind w:firstLine="851"/>
        <w:contextualSpacing/>
        <w:rPr>
          <w:rStyle w:val="FontStyle20"/>
        </w:rPr>
      </w:pPr>
      <w:r w:rsidRPr="00B24A18">
        <w:rPr>
          <w:rStyle w:val="FontStyle20"/>
        </w:rPr>
        <w:t>-</w:t>
      </w:r>
      <w:r w:rsidRPr="00B24A18">
        <w:rPr>
          <w:rStyle w:val="FontStyle20"/>
        </w:rPr>
        <w:tab/>
        <w:t>д</w:t>
      </w:r>
      <w:r w:rsidR="0019341F" w:rsidRPr="00B24A18">
        <w:rPr>
          <w:rStyle w:val="FontStyle20"/>
        </w:rPr>
        <w:t>иректор</w:t>
      </w:r>
      <w:r w:rsidR="0094106D" w:rsidRPr="00B24A18">
        <w:rPr>
          <w:rStyle w:val="FontStyle20"/>
        </w:rPr>
        <w:t xml:space="preserve"> </w:t>
      </w:r>
      <w:r w:rsidR="00286DEF" w:rsidRPr="00B24A18">
        <w:rPr>
          <w:rStyle w:val="FontStyle20"/>
        </w:rPr>
        <w:t>(виконавчий орган).</w:t>
      </w:r>
    </w:p>
    <w:p w14:paraId="0842085A"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w:t>
      </w:r>
      <w:r w:rsidR="00D93999" w:rsidRPr="00B24A18">
        <w:rPr>
          <w:rStyle w:val="FontStyle20"/>
        </w:rPr>
        <w:t>.2. Вищим органом Товариства є загальні збори у</w:t>
      </w:r>
      <w:r w:rsidRPr="00B24A18">
        <w:rPr>
          <w:rStyle w:val="FontStyle20"/>
        </w:rPr>
        <w:t xml:space="preserve">часників Товариства. </w:t>
      </w:r>
    </w:p>
    <w:p w14:paraId="684720C9" w14:textId="77777777" w:rsidR="00974373" w:rsidRPr="00B24A18" w:rsidRDefault="00B67416" w:rsidP="006A595A">
      <w:pPr>
        <w:pStyle w:val="Style9"/>
        <w:tabs>
          <w:tab w:val="left" w:pos="1134"/>
        </w:tabs>
        <w:spacing w:line="240" w:lineRule="auto"/>
        <w:ind w:firstLine="851"/>
        <w:contextualSpacing/>
        <w:rPr>
          <w:rStyle w:val="FontStyle20"/>
        </w:rPr>
      </w:pPr>
      <w:r w:rsidRPr="00B24A18">
        <w:rPr>
          <w:rStyle w:val="FontStyle20"/>
        </w:rPr>
        <w:t>12.2.1. Кожен у</w:t>
      </w:r>
      <w:r w:rsidR="00974373" w:rsidRPr="00B24A18">
        <w:rPr>
          <w:rStyle w:val="FontStyle20"/>
        </w:rPr>
        <w:t>часник Товариства має право бути присутнім на загальних зборах учасників, брати участь в обговоренні питань порядку денного і голосувати з питань порядку денного загальних зборів учасників.</w:t>
      </w:r>
    </w:p>
    <w:p w14:paraId="0BC1B2CA" w14:textId="77777777" w:rsidR="00974373" w:rsidRPr="00B24A18" w:rsidRDefault="00B67416" w:rsidP="006A595A">
      <w:pPr>
        <w:pStyle w:val="Style9"/>
        <w:tabs>
          <w:tab w:val="left" w:pos="1134"/>
        </w:tabs>
        <w:spacing w:line="240" w:lineRule="auto"/>
        <w:ind w:firstLine="851"/>
        <w:contextualSpacing/>
        <w:rPr>
          <w:rStyle w:val="FontStyle20"/>
        </w:rPr>
      </w:pPr>
      <w:r w:rsidRPr="00B24A18">
        <w:rPr>
          <w:rStyle w:val="FontStyle20"/>
        </w:rPr>
        <w:t>12.2.2 Кожен у</w:t>
      </w:r>
      <w:r w:rsidR="00974373" w:rsidRPr="00B24A18">
        <w:rPr>
          <w:rStyle w:val="FontStyle20"/>
        </w:rPr>
        <w:t>часник Товариства на загальних зборах учасників має кількість голосів, пропорційну до розміру його частки у статутному капіталі Товариства.</w:t>
      </w:r>
    </w:p>
    <w:p w14:paraId="20F494D9"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12.2.3. Загальні збори учасників можуть вирішувати будь-які питання діяльності Товариства.</w:t>
      </w:r>
    </w:p>
    <w:p w14:paraId="61FF1BC7"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12.2.4. До компетенції загальних зборів учасників належать:</w:t>
      </w:r>
    </w:p>
    <w:p w14:paraId="12D97E0F"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 визначення основних напрямів діяльності Товариства;</w:t>
      </w:r>
    </w:p>
    <w:p w14:paraId="3CC5B3FB" w14:textId="77777777" w:rsidR="00974373" w:rsidRPr="00B24A18" w:rsidRDefault="00004FF4" w:rsidP="006A595A">
      <w:pPr>
        <w:pStyle w:val="Style9"/>
        <w:tabs>
          <w:tab w:val="left" w:pos="1134"/>
        </w:tabs>
        <w:spacing w:line="240" w:lineRule="auto"/>
        <w:ind w:firstLine="851"/>
        <w:contextualSpacing/>
        <w:rPr>
          <w:rStyle w:val="FontStyle20"/>
        </w:rPr>
      </w:pPr>
      <w:r w:rsidRPr="00B24A18">
        <w:rPr>
          <w:rStyle w:val="FontStyle20"/>
        </w:rPr>
        <w:t>2) внесення змін до С</w:t>
      </w:r>
      <w:r w:rsidR="00974373" w:rsidRPr="00B24A18">
        <w:rPr>
          <w:rStyle w:val="FontStyle20"/>
        </w:rPr>
        <w:t>татуту Товариства;</w:t>
      </w:r>
    </w:p>
    <w:p w14:paraId="0796764F"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3) зміна розміру статутного капіталу Товариства;</w:t>
      </w:r>
    </w:p>
    <w:p w14:paraId="32456B2C"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4) зміна місцезнаходження Товариства;</w:t>
      </w:r>
    </w:p>
    <w:p w14:paraId="2C2D52D9"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5) затвердження грошової оцінки негрошового вкладу учасника;</w:t>
      </w:r>
    </w:p>
    <w:p w14:paraId="61D01CD5"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 xml:space="preserve">6) зміна складу учасників Товариства; </w:t>
      </w:r>
    </w:p>
    <w:p w14:paraId="07EEF498" w14:textId="77777777" w:rsidR="00974373" w:rsidRPr="00B24A18" w:rsidRDefault="00B67416" w:rsidP="006A595A">
      <w:pPr>
        <w:pStyle w:val="Style9"/>
        <w:tabs>
          <w:tab w:val="left" w:pos="1134"/>
        </w:tabs>
        <w:spacing w:line="240" w:lineRule="auto"/>
        <w:ind w:firstLine="851"/>
        <w:contextualSpacing/>
        <w:rPr>
          <w:rStyle w:val="FontStyle20"/>
        </w:rPr>
      </w:pPr>
      <w:r w:rsidRPr="00B24A18">
        <w:rPr>
          <w:rStyle w:val="FontStyle20"/>
        </w:rPr>
        <w:t>7) перерозподіл часток між у</w:t>
      </w:r>
      <w:r w:rsidR="00974373" w:rsidRPr="00B24A18">
        <w:rPr>
          <w:rStyle w:val="FontStyle20"/>
        </w:rPr>
        <w:t>часниками Товариства;</w:t>
      </w:r>
    </w:p>
    <w:p w14:paraId="752A1D31" w14:textId="77777777" w:rsidR="00974373" w:rsidRPr="00B24A18" w:rsidRDefault="00286DEF" w:rsidP="006A595A">
      <w:pPr>
        <w:pStyle w:val="Style9"/>
        <w:tabs>
          <w:tab w:val="left" w:pos="1134"/>
        </w:tabs>
        <w:spacing w:line="240" w:lineRule="auto"/>
        <w:ind w:firstLine="851"/>
        <w:contextualSpacing/>
        <w:rPr>
          <w:rStyle w:val="FontStyle20"/>
        </w:rPr>
      </w:pPr>
      <w:r w:rsidRPr="00B24A18">
        <w:rPr>
          <w:rStyle w:val="FontStyle20"/>
        </w:rPr>
        <w:t>8</w:t>
      </w:r>
      <w:r w:rsidR="00974373" w:rsidRPr="00B24A18">
        <w:rPr>
          <w:rStyle w:val="FontStyle20"/>
        </w:rPr>
        <w:t xml:space="preserve">) обрання </w:t>
      </w:r>
      <w:r w:rsidR="002162D4" w:rsidRPr="00B24A18">
        <w:rPr>
          <w:rStyle w:val="FontStyle20"/>
        </w:rPr>
        <w:t>і звільнення з посади директора</w:t>
      </w:r>
      <w:r w:rsidR="00974373" w:rsidRPr="00B24A18">
        <w:rPr>
          <w:rStyle w:val="FontStyle20"/>
        </w:rPr>
        <w:t xml:space="preserve"> Товариства, встановлення розміру винагороди </w:t>
      </w:r>
      <w:r w:rsidR="002162D4" w:rsidRPr="00B24A18">
        <w:rPr>
          <w:rStyle w:val="FontStyle20"/>
        </w:rPr>
        <w:t>директору</w:t>
      </w:r>
      <w:r w:rsidR="00974373" w:rsidRPr="00B24A18">
        <w:rPr>
          <w:rStyle w:val="FontStyle20"/>
        </w:rPr>
        <w:t xml:space="preserve"> Товариства;</w:t>
      </w:r>
    </w:p>
    <w:p w14:paraId="6BAEE6EC" w14:textId="77777777" w:rsidR="00974373" w:rsidRPr="00B24A18" w:rsidRDefault="00286DEF" w:rsidP="006A595A">
      <w:pPr>
        <w:pStyle w:val="Style9"/>
        <w:tabs>
          <w:tab w:val="left" w:pos="1134"/>
        </w:tabs>
        <w:spacing w:line="240" w:lineRule="auto"/>
        <w:ind w:firstLine="851"/>
        <w:contextualSpacing/>
        <w:rPr>
          <w:rStyle w:val="FontStyle20"/>
        </w:rPr>
      </w:pPr>
      <w:r w:rsidRPr="00B24A18">
        <w:rPr>
          <w:rStyle w:val="FontStyle20"/>
        </w:rPr>
        <w:t>9</w:t>
      </w:r>
      <w:r w:rsidR="00974373" w:rsidRPr="00B24A18">
        <w:rPr>
          <w:rStyle w:val="FontStyle20"/>
        </w:rPr>
        <w:t>) визначення форм контролю та нагляду за діяльністю виконавчого органу Товариства;</w:t>
      </w:r>
    </w:p>
    <w:p w14:paraId="2FDDCAF8"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w:t>
      </w:r>
      <w:r w:rsidR="00286DEF" w:rsidRPr="00B24A18">
        <w:rPr>
          <w:rStyle w:val="FontStyle20"/>
        </w:rPr>
        <w:t>0</w:t>
      </w:r>
      <w:r w:rsidRPr="00B24A18">
        <w:rPr>
          <w:rStyle w:val="FontStyle20"/>
        </w:rPr>
        <w:t>) створення інших органів Товариства, визначення порядку їх діяльності;</w:t>
      </w:r>
    </w:p>
    <w:p w14:paraId="6AC060D6" w14:textId="77777777" w:rsidR="00974373" w:rsidRPr="00B24A18" w:rsidRDefault="00286DEF" w:rsidP="006A595A">
      <w:pPr>
        <w:pStyle w:val="Style9"/>
        <w:tabs>
          <w:tab w:val="left" w:pos="1134"/>
        </w:tabs>
        <w:spacing w:line="240" w:lineRule="auto"/>
        <w:ind w:firstLine="851"/>
        <w:contextualSpacing/>
        <w:rPr>
          <w:rStyle w:val="FontStyle20"/>
        </w:rPr>
      </w:pPr>
      <w:r w:rsidRPr="00B24A18">
        <w:rPr>
          <w:rStyle w:val="FontStyle20"/>
        </w:rPr>
        <w:t>11</w:t>
      </w:r>
      <w:r w:rsidR="00974373" w:rsidRPr="00B24A18">
        <w:rPr>
          <w:rStyle w:val="FontStyle20"/>
        </w:rPr>
        <w:t>) прийняття рішення про придбання Товариством частки (частини частки) учасника;</w:t>
      </w:r>
    </w:p>
    <w:p w14:paraId="714FDC4A" w14:textId="77777777" w:rsidR="00974373" w:rsidRPr="00B24A18" w:rsidRDefault="00286DEF" w:rsidP="006A595A">
      <w:pPr>
        <w:pStyle w:val="Style9"/>
        <w:tabs>
          <w:tab w:val="left" w:pos="1134"/>
        </w:tabs>
        <w:spacing w:line="240" w:lineRule="auto"/>
        <w:ind w:firstLine="851"/>
        <w:contextualSpacing/>
        <w:rPr>
          <w:rStyle w:val="FontStyle20"/>
        </w:rPr>
      </w:pPr>
      <w:r w:rsidRPr="00B24A18">
        <w:rPr>
          <w:rStyle w:val="FontStyle20"/>
        </w:rPr>
        <w:t>12</w:t>
      </w:r>
      <w:r w:rsidR="00974373" w:rsidRPr="00B24A18">
        <w:rPr>
          <w:rStyle w:val="FontStyle20"/>
        </w:rPr>
        <w:t>) затвердження результатів діяльності Товариства за рік або інший період;</w:t>
      </w:r>
    </w:p>
    <w:p w14:paraId="1FC2E7F7" w14:textId="77777777" w:rsidR="00974373" w:rsidRPr="00B24A18" w:rsidRDefault="00286DEF" w:rsidP="006A595A">
      <w:pPr>
        <w:pStyle w:val="Style9"/>
        <w:tabs>
          <w:tab w:val="left" w:pos="1134"/>
        </w:tabs>
        <w:spacing w:line="240" w:lineRule="auto"/>
        <w:ind w:firstLine="851"/>
        <w:contextualSpacing/>
        <w:rPr>
          <w:rStyle w:val="FontStyle20"/>
        </w:rPr>
      </w:pPr>
      <w:r w:rsidRPr="00B24A18">
        <w:rPr>
          <w:rStyle w:val="FontStyle20"/>
        </w:rPr>
        <w:t>13</w:t>
      </w:r>
      <w:r w:rsidR="00974373" w:rsidRPr="00B24A18">
        <w:rPr>
          <w:rStyle w:val="FontStyle20"/>
        </w:rPr>
        <w:t>) розподіл чистого прибутку Товариства, прийняття рішення про виплату дивідендів;</w:t>
      </w:r>
    </w:p>
    <w:p w14:paraId="1349A38F" w14:textId="77777777" w:rsidR="00974373" w:rsidRPr="00B24A18" w:rsidRDefault="00286DEF" w:rsidP="006A595A">
      <w:pPr>
        <w:pStyle w:val="Style9"/>
        <w:tabs>
          <w:tab w:val="left" w:pos="1134"/>
        </w:tabs>
        <w:spacing w:line="240" w:lineRule="auto"/>
        <w:ind w:firstLine="851"/>
        <w:contextualSpacing/>
        <w:rPr>
          <w:rStyle w:val="FontStyle20"/>
        </w:rPr>
      </w:pPr>
      <w:r w:rsidRPr="00B24A18">
        <w:rPr>
          <w:rStyle w:val="FontStyle20"/>
        </w:rPr>
        <w:t>14</w:t>
      </w:r>
      <w:r w:rsidR="00974373" w:rsidRPr="00B24A18">
        <w:rPr>
          <w:rStyle w:val="FontStyle20"/>
        </w:rPr>
        <w:t xml:space="preserve">) прийняття рішень про виділ, злиття, </w:t>
      </w:r>
      <w:r w:rsidR="002162D4" w:rsidRPr="00B24A18">
        <w:rPr>
          <w:rStyle w:val="FontStyle20"/>
        </w:rPr>
        <w:t>поділ, приєднання, ліквідацію і</w:t>
      </w:r>
      <w:r w:rsidR="00974373" w:rsidRPr="00B24A18">
        <w:rPr>
          <w:rStyle w:val="FontStyle20"/>
        </w:rPr>
        <w:t xml:space="preserve"> перетворення Товариства, обрання комісії з припинення (ліквідаційної комісії), затвердження порядку припинення Тов</w:t>
      </w:r>
      <w:r w:rsidR="00B67416" w:rsidRPr="00B24A18">
        <w:rPr>
          <w:rStyle w:val="FontStyle20"/>
        </w:rPr>
        <w:t>ариства, порядку розподілу між у</w:t>
      </w:r>
      <w:r w:rsidR="00974373" w:rsidRPr="00B24A18">
        <w:rPr>
          <w:rStyle w:val="FontStyle20"/>
        </w:rPr>
        <w:t>часниками Товариства у разі його ліквідації майна, що залишилося після задоволення вимог кредиторів, затвердження ліквідаційного балансу Товариства;</w:t>
      </w:r>
    </w:p>
    <w:p w14:paraId="0B145A9A" w14:textId="77777777" w:rsidR="00C17649" w:rsidRDefault="00286DEF" w:rsidP="006A595A">
      <w:pPr>
        <w:pStyle w:val="Style9"/>
        <w:tabs>
          <w:tab w:val="left" w:pos="1134"/>
        </w:tabs>
        <w:spacing w:line="240" w:lineRule="auto"/>
        <w:ind w:firstLine="851"/>
        <w:contextualSpacing/>
        <w:rPr>
          <w:rStyle w:val="FontStyle20"/>
        </w:rPr>
      </w:pPr>
      <w:r w:rsidRPr="00B24A18">
        <w:rPr>
          <w:rStyle w:val="FontStyle20"/>
        </w:rPr>
        <w:t>15</w:t>
      </w:r>
      <w:r w:rsidR="002162D4" w:rsidRPr="00B24A18">
        <w:rPr>
          <w:rStyle w:val="FontStyle20"/>
        </w:rPr>
        <w:t xml:space="preserve">) </w:t>
      </w:r>
      <w:r w:rsidR="00C17649" w:rsidRPr="00C17649">
        <w:rPr>
          <w:sz w:val="20"/>
          <w:szCs w:val="20"/>
          <w:shd w:val="clear" w:color="auto" w:fill="FFFFFF"/>
        </w:rPr>
        <w:t xml:space="preserve">прийняття рішення щодо обліку або припинення обліку часток </w:t>
      </w:r>
      <w:r w:rsidR="00C17649">
        <w:rPr>
          <w:sz w:val="20"/>
          <w:szCs w:val="20"/>
          <w:shd w:val="clear" w:color="auto" w:fill="FFFFFF"/>
        </w:rPr>
        <w:t>Т</w:t>
      </w:r>
      <w:r w:rsidR="00C17649" w:rsidRPr="00C17649">
        <w:rPr>
          <w:sz w:val="20"/>
          <w:szCs w:val="20"/>
          <w:shd w:val="clear" w:color="auto" w:fill="FFFFFF"/>
        </w:rPr>
        <w:t>овариства в обліковій системі часток;</w:t>
      </w:r>
    </w:p>
    <w:p w14:paraId="26E47B85" w14:textId="77777777" w:rsidR="00974373" w:rsidRPr="00B24A18" w:rsidRDefault="00C17649" w:rsidP="006A595A">
      <w:pPr>
        <w:pStyle w:val="Style9"/>
        <w:tabs>
          <w:tab w:val="left" w:pos="1134"/>
        </w:tabs>
        <w:spacing w:line="240" w:lineRule="auto"/>
        <w:ind w:firstLine="851"/>
        <w:contextualSpacing/>
        <w:rPr>
          <w:rStyle w:val="FontStyle20"/>
        </w:rPr>
      </w:pPr>
      <w:r>
        <w:rPr>
          <w:rStyle w:val="FontStyle20"/>
        </w:rPr>
        <w:t xml:space="preserve">16) </w:t>
      </w:r>
      <w:r w:rsidR="00974373" w:rsidRPr="00B24A18">
        <w:rPr>
          <w:rStyle w:val="FontStyle20"/>
        </w:rPr>
        <w:t>прийняття інших рішень, віднесених до компетенції загальних зборів учасників.</w:t>
      </w:r>
    </w:p>
    <w:p w14:paraId="26637249" w14:textId="77777777" w:rsidR="00974373" w:rsidRPr="00B24A18" w:rsidRDefault="002F46BB" w:rsidP="006A595A">
      <w:pPr>
        <w:pStyle w:val="Style9"/>
        <w:tabs>
          <w:tab w:val="left" w:pos="1134"/>
        </w:tabs>
        <w:spacing w:line="240" w:lineRule="auto"/>
        <w:ind w:firstLine="851"/>
        <w:contextualSpacing/>
        <w:rPr>
          <w:rStyle w:val="FontStyle20"/>
        </w:rPr>
      </w:pPr>
      <w:r w:rsidRPr="00B24A18">
        <w:rPr>
          <w:rStyle w:val="FontStyle20"/>
        </w:rPr>
        <w:t>12</w:t>
      </w:r>
      <w:r w:rsidR="00974373" w:rsidRPr="00B24A18">
        <w:rPr>
          <w:rStyle w:val="FontStyle20"/>
        </w:rPr>
        <w:t>.2.5. Питання, віднесені до компетенції вищого органу Товариства, не можуть бути віднесені до компетенції інших органів Товариства.</w:t>
      </w:r>
    </w:p>
    <w:p w14:paraId="5024339C" w14:textId="77777777" w:rsidR="00974373" w:rsidRPr="00B24A18" w:rsidRDefault="002F46BB" w:rsidP="006A595A">
      <w:pPr>
        <w:pStyle w:val="Style9"/>
        <w:tabs>
          <w:tab w:val="left" w:pos="1134"/>
        </w:tabs>
        <w:spacing w:line="240" w:lineRule="auto"/>
        <w:ind w:firstLine="851"/>
        <w:contextualSpacing/>
        <w:rPr>
          <w:rStyle w:val="FontStyle20"/>
        </w:rPr>
      </w:pPr>
      <w:r w:rsidRPr="00B24A18">
        <w:rPr>
          <w:rStyle w:val="FontStyle20"/>
        </w:rPr>
        <w:t>12</w:t>
      </w:r>
      <w:r w:rsidR="00974373" w:rsidRPr="00B24A18">
        <w:rPr>
          <w:rStyle w:val="FontStyle20"/>
        </w:rPr>
        <w:t>.2.6. Загальні збори учасників скликаються у випадках, передба</w:t>
      </w:r>
      <w:r w:rsidR="00004FF4" w:rsidRPr="00B24A18">
        <w:rPr>
          <w:rStyle w:val="FontStyle20"/>
        </w:rPr>
        <w:t>чених цим С</w:t>
      </w:r>
      <w:r w:rsidRPr="00B24A18">
        <w:rPr>
          <w:rStyle w:val="FontStyle20"/>
        </w:rPr>
        <w:t>татутом Товариства і</w:t>
      </w:r>
      <w:r w:rsidR="00974373" w:rsidRPr="00B24A18">
        <w:rPr>
          <w:rStyle w:val="FontStyle20"/>
        </w:rPr>
        <w:t xml:space="preserve"> чинним законодавством України, а також:</w:t>
      </w:r>
    </w:p>
    <w:p w14:paraId="17DCC064"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 з</w:t>
      </w:r>
      <w:r w:rsidR="008536DA" w:rsidRPr="00B24A18">
        <w:rPr>
          <w:rStyle w:val="FontStyle20"/>
        </w:rPr>
        <w:t xml:space="preserve"> ініціативи виконавчого органу Т</w:t>
      </w:r>
      <w:r w:rsidRPr="00B24A18">
        <w:rPr>
          <w:rStyle w:val="FontStyle20"/>
        </w:rPr>
        <w:t>овариства;</w:t>
      </w:r>
    </w:p>
    <w:p w14:paraId="0ACD7235"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2)</w:t>
      </w:r>
      <w:r w:rsidR="002F46BB" w:rsidRPr="00B24A18">
        <w:rPr>
          <w:rStyle w:val="FontStyle20"/>
        </w:rPr>
        <w:t xml:space="preserve"> на вимо</w:t>
      </w:r>
      <w:r w:rsidR="00B67416" w:rsidRPr="00B24A18">
        <w:rPr>
          <w:rStyle w:val="FontStyle20"/>
        </w:rPr>
        <w:t>гу учасника або у</w:t>
      </w:r>
      <w:r w:rsidRPr="00B24A18">
        <w:rPr>
          <w:rStyle w:val="FontStyle20"/>
        </w:rPr>
        <w:t>часників Товариства, які на день подання вимоги в сукупності володіють 10 або більше відсотками статутного капіталу Товариства.</w:t>
      </w:r>
    </w:p>
    <w:p w14:paraId="06A2FF60" w14:textId="77777777" w:rsidR="00974373" w:rsidRPr="00C17649" w:rsidRDefault="00974373" w:rsidP="006A595A">
      <w:pPr>
        <w:pStyle w:val="Style9"/>
        <w:tabs>
          <w:tab w:val="left" w:pos="1134"/>
        </w:tabs>
        <w:spacing w:line="240" w:lineRule="auto"/>
        <w:ind w:firstLine="851"/>
        <w:contextualSpacing/>
        <w:rPr>
          <w:rStyle w:val="FontStyle20"/>
        </w:rPr>
      </w:pPr>
      <w:r w:rsidRPr="00C17649">
        <w:rPr>
          <w:rStyle w:val="FontStyle20"/>
        </w:rPr>
        <w:t xml:space="preserve">12.2.7. </w:t>
      </w:r>
      <w:r w:rsidR="00C17649" w:rsidRPr="00C17649">
        <w:rPr>
          <w:sz w:val="20"/>
          <w:szCs w:val="20"/>
          <w:shd w:val="clear" w:color="auto" w:fill="FFFFFF"/>
        </w:rPr>
        <w:t>Річні загальні збори учасників обов’язково скликаються щорічно протягом шести місяців наступного за звітним року, якщо інше не встановлено законом. До порядку денного річних загальних зборів учасників обов’язково вносяться питання про розподіл чистого прибутку товариства, про виплату дивідендів та їх розмір</w:t>
      </w:r>
      <w:r w:rsidRPr="00C17649">
        <w:rPr>
          <w:rStyle w:val="FontStyle20"/>
        </w:rPr>
        <w:t>.</w:t>
      </w:r>
    </w:p>
    <w:p w14:paraId="362BA81E"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12.3. Якщо вартість чистих активів Товариства знизилася більш як на 50 відсотків порівняно з цим показником станом на кінець попереднього року, виконавчий орган Товариства скликає загальні збори учасників, які мають відбутися протягом 60 днів з дня такого зниження. До порядку денного таких загальних зборів учасників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w:t>
      </w:r>
    </w:p>
    <w:p w14:paraId="43DD611D"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12.4. У разі п</w:t>
      </w:r>
      <w:r w:rsidR="002F46BB" w:rsidRPr="00B24A18">
        <w:rPr>
          <w:rStyle w:val="FontStyle20"/>
        </w:rPr>
        <w:t>орушення обов’язку та визнання Т</w:t>
      </w:r>
      <w:r w:rsidRPr="00B24A18">
        <w:rPr>
          <w:rStyle w:val="FontStyle20"/>
        </w:rPr>
        <w:t>овариства банкрутом до закінчення трирічного строку з дня зниження вартості чис</w:t>
      </w:r>
      <w:r w:rsidR="00004FF4" w:rsidRPr="00B24A18">
        <w:rPr>
          <w:rStyle w:val="FontStyle20"/>
        </w:rPr>
        <w:t>тих активів, передбаченого цим С</w:t>
      </w:r>
      <w:r w:rsidRPr="00B24A18">
        <w:rPr>
          <w:rStyle w:val="FontStyle20"/>
        </w:rPr>
        <w:t>татутом, члени виконавчого органу солідарно несуть субсидіарну відповідальність за зобов’язаннями Товариства. Члени виконавчого органу, які доведуть, що не знали і не мали знати про таке зниження вартості чистих активів Товариства або голосували за рішення про скликання загаль</w:t>
      </w:r>
      <w:r w:rsidR="008D0E21" w:rsidRPr="00B24A18">
        <w:rPr>
          <w:rStyle w:val="FontStyle20"/>
        </w:rPr>
        <w:t xml:space="preserve">них зборів учасників у зв’язку </w:t>
      </w:r>
      <w:r w:rsidRPr="00B24A18">
        <w:rPr>
          <w:rStyle w:val="FontStyle20"/>
        </w:rPr>
        <w:t>з</w:t>
      </w:r>
      <w:r w:rsidR="008D0E21" w:rsidRPr="00B24A18">
        <w:rPr>
          <w:rStyle w:val="FontStyle20"/>
        </w:rPr>
        <w:t>і</w:t>
      </w:r>
      <w:r w:rsidRPr="00B24A18">
        <w:rPr>
          <w:rStyle w:val="FontStyle20"/>
        </w:rPr>
        <w:t xml:space="preserve"> зниженням вартості чистих активів Товариства, звільняються від відповідальності за порушення цього обов’язку.</w:t>
      </w:r>
    </w:p>
    <w:p w14:paraId="1EE363B0"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lastRenderedPageBreak/>
        <w:t>12.5. Вимога про скликання загальних зборів учасників подається виконавчому органу Товариства в письмовій формі із зазначенням запропонованого порядку денного. У разі скликання загальних</w:t>
      </w:r>
      <w:r w:rsidR="00B67416" w:rsidRPr="00B24A18">
        <w:rPr>
          <w:rStyle w:val="FontStyle20"/>
        </w:rPr>
        <w:t xml:space="preserve"> зборів учасників з ініціативи у</w:t>
      </w:r>
      <w:r w:rsidRPr="00B24A18">
        <w:rPr>
          <w:rStyle w:val="FontStyle20"/>
        </w:rPr>
        <w:t>часників Товариства така вимога повинна містити інформацію про розмір часток у статутному капіталі</w:t>
      </w:r>
      <w:r w:rsidR="00B67416" w:rsidRPr="00B24A18">
        <w:rPr>
          <w:rStyle w:val="FontStyle20"/>
        </w:rPr>
        <w:t xml:space="preserve"> Товариства, що належать таким у</w:t>
      </w:r>
      <w:r w:rsidRPr="00B24A18">
        <w:rPr>
          <w:rStyle w:val="FontStyle20"/>
        </w:rPr>
        <w:t>часникам.</w:t>
      </w:r>
    </w:p>
    <w:p w14:paraId="14741BBA"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12.5.1. Виконавчий орган Товариства повідомляє про відмову в скликанні загальних зборів учасникам, які вимагали скликання таких зборів, письмово із зазначенням причин відмови протягом п’яти днів з д</w:t>
      </w:r>
      <w:r w:rsidR="002F46BB" w:rsidRPr="00B24A18">
        <w:rPr>
          <w:rStyle w:val="FontStyle20"/>
        </w:rPr>
        <w:t>ати отримання</w:t>
      </w:r>
      <w:r w:rsidR="00B67416" w:rsidRPr="00B24A18">
        <w:rPr>
          <w:rStyle w:val="FontStyle20"/>
        </w:rPr>
        <w:t xml:space="preserve"> вимоги від таких у</w:t>
      </w:r>
      <w:r w:rsidRPr="00B24A18">
        <w:rPr>
          <w:rStyle w:val="FontStyle20"/>
        </w:rPr>
        <w:t>часників Товариства.</w:t>
      </w:r>
    </w:p>
    <w:p w14:paraId="4558584E"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12.5.2. Разом з питаннями, запропонованими для включення до порядку денного загальних зборів учасників особою, яка вимагає скликання таких зборів, виконавчий орган Товариства з власної ініціативи може включити до нього додаткові питання.</w:t>
      </w:r>
    </w:p>
    <w:p w14:paraId="694088D7"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12.5.3. Виконавчий орган Товариства зобов’язаний вчинити всі необхідні дії для скликання загальних зборів учасників у строк не пізніше 20 днів з дня отримання вимоги про проведення таких зборів.</w:t>
      </w:r>
    </w:p>
    <w:p w14:paraId="6BCE9E82"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12.5.4. У разі якщо протягом 10 днів з дня, коли Товариство отримало чи мало отримати вимогу п</w:t>
      </w:r>
      <w:r w:rsidR="00B67416" w:rsidRPr="00B24A18">
        <w:rPr>
          <w:rStyle w:val="FontStyle20"/>
        </w:rPr>
        <w:t>ро скликання загальних зборів, у</w:t>
      </w:r>
      <w:r w:rsidRPr="00B24A18">
        <w:rPr>
          <w:rStyle w:val="FontStyle20"/>
        </w:rPr>
        <w:t>часники не отримали повідомлення про скликання загальних зборів учасників, особи, які ініціювали їх проведення, можуть скликати загальні збори учасників самостійно. У такому випадку обов’язки щодо скликання та підготовки провед</w:t>
      </w:r>
      <w:r w:rsidR="002F46BB" w:rsidRPr="00B24A18">
        <w:rPr>
          <w:rStyle w:val="FontStyle20"/>
        </w:rPr>
        <w:t>ення загальних зб</w:t>
      </w:r>
      <w:r w:rsidR="00B67416" w:rsidRPr="00B24A18">
        <w:rPr>
          <w:rStyle w:val="FontStyle20"/>
        </w:rPr>
        <w:t>орів учасників покладаються на у</w:t>
      </w:r>
      <w:r w:rsidRPr="00B24A18">
        <w:rPr>
          <w:rStyle w:val="FontStyle20"/>
        </w:rPr>
        <w:t>часників Товариства, які ініціювали загальні збори учасників.</w:t>
      </w:r>
    </w:p>
    <w:p w14:paraId="70A3CB79"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12.6. Загальні збори учасників можуть прийняти рішення з будь-якого питання без дотримання вимог, встановлених цим Статутом Товариства щодо порядку скликання загальних зборів учасників та щодо повідомлень, якщо в таких загальних збо</w:t>
      </w:r>
      <w:r w:rsidR="00B67416" w:rsidRPr="00B24A18">
        <w:rPr>
          <w:rStyle w:val="FontStyle20"/>
        </w:rPr>
        <w:t>рах учасників взяли участь всі у</w:t>
      </w:r>
      <w:r w:rsidRPr="00B24A18">
        <w:rPr>
          <w:rStyle w:val="FontStyle20"/>
        </w:rPr>
        <w:t>часники Товариства та всі вони надали згоду на розгляд таких питань.</w:t>
      </w:r>
    </w:p>
    <w:p w14:paraId="56C1D0AD"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12.7. Порядок склика</w:t>
      </w:r>
      <w:r w:rsidR="002F46BB" w:rsidRPr="00B24A18">
        <w:rPr>
          <w:rStyle w:val="FontStyle20"/>
        </w:rPr>
        <w:t>ння загальних зборів учасників Т</w:t>
      </w:r>
      <w:r w:rsidR="008D0E21" w:rsidRPr="00B24A18">
        <w:rPr>
          <w:rStyle w:val="FontStyle20"/>
        </w:rPr>
        <w:t>овариства.</w:t>
      </w:r>
    </w:p>
    <w:p w14:paraId="646F5017"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 xml:space="preserve">12.7.1. Загальні збори учасників скликаються виконавчим органом Товариства. </w:t>
      </w:r>
    </w:p>
    <w:p w14:paraId="1D607AFE"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12.7.2. Виконавчий орган Товариства скликає загальні збори учасників в усній формі або шляхом надсилання повідомлення про це кожному учаснику Товариства.</w:t>
      </w:r>
    </w:p>
    <w:p w14:paraId="195B26B0"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12.7.3. Виконавчий орган Това</w:t>
      </w:r>
      <w:r w:rsidR="00B67416" w:rsidRPr="00B24A18">
        <w:rPr>
          <w:rStyle w:val="FontStyle20"/>
        </w:rPr>
        <w:t>риства зобов’язаний повідомити у</w:t>
      </w:r>
      <w:r w:rsidRPr="00B24A18">
        <w:rPr>
          <w:rStyle w:val="FontStyle20"/>
        </w:rPr>
        <w:t>часників Товариства не менше ніж за 30 днів до запланованої дати проведення загальних зборів учасників.</w:t>
      </w:r>
    </w:p>
    <w:p w14:paraId="58E7DB31"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 xml:space="preserve">12.7.4. Повідомлення про проведення загальних зборів </w:t>
      </w:r>
      <w:r w:rsidR="002F46BB" w:rsidRPr="00B24A18">
        <w:rPr>
          <w:rStyle w:val="FontStyle20"/>
        </w:rPr>
        <w:t>учасників Товариства</w:t>
      </w:r>
      <w:r w:rsidRPr="00B24A18">
        <w:rPr>
          <w:rStyle w:val="FontStyle20"/>
        </w:rPr>
        <w:t xml:space="preserve"> надсилається поштовим відправленням з описом вкладення або електронною поштою.</w:t>
      </w:r>
    </w:p>
    <w:p w14:paraId="51D0DBEA"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12.7.5. У повідомленні про загальні збори учасників зазначаються дата, час, місце проведення, порядок денний. Якщо до порядку денного включено питання про внесення зм</w:t>
      </w:r>
      <w:r w:rsidR="00004FF4" w:rsidRPr="00B24A18">
        <w:rPr>
          <w:rStyle w:val="FontStyle20"/>
        </w:rPr>
        <w:t>ін до С</w:t>
      </w:r>
      <w:r w:rsidRPr="00B24A18">
        <w:rPr>
          <w:rStyle w:val="FontStyle20"/>
        </w:rPr>
        <w:t>татуту Товариства, до повідомлення додається проект запропонованих змін.</w:t>
      </w:r>
    </w:p>
    <w:p w14:paraId="5491762D"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12.7.6. Виконавчий орган Товариства приймає рішення про включення запропонованих питань до порядку денного загальних зборів учасників.</w:t>
      </w:r>
    </w:p>
    <w:p w14:paraId="6B6F71D7" w14:textId="77777777" w:rsidR="00974373" w:rsidRPr="00B24A18" w:rsidRDefault="00B67416" w:rsidP="006A595A">
      <w:pPr>
        <w:pStyle w:val="Style9"/>
        <w:tabs>
          <w:tab w:val="left" w:pos="1134"/>
        </w:tabs>
        <w:spacing w:line="240" w:lineRule="auto"/>
        <w:ind w:firstLine="851"/>
        <w:contextualSpacing/>
        <w:rPr>
          <w:rStyle w:val="FontStyle20"/>
        </w:rPr>
      </w:pPr>
      <w:r w:rsidRPr="00B24A18">
        <w:rPr>
          <w:rStyle w:val="FontStyle20"/>
        </w:rPr>
        <w:t xml:space="preserve">12.7.7. </w:t>
      </w:r>
      <w:r w:rsidR="00C17649" w:rsidRPr="00C17649">
        <w:rPr>
          <w:sz w:val="20"/>
          <w:szCs w:val="20"/>
          <w:shd w:val="clear" w:color="auto" w:fill="FFFFFF"/>
        </w:rPr>
        <w:t>Будь-який учасник має право внести пропозиції щодо включення питань до порядку денного загальних зборів учасників. Пропозиції учасника або учасників Товариства, які в сукупності володіють 5 або більше відсотками статутного капіталу Товариства, підлягають обов’язковому включенню до порядку денного загальних зборів учасників. Таке питання вважається автоматично включеним до порядку денного загальних зборів учасників</w:t>
      </w:r>
      <w:r w:rsidR="00974373" w:rsidRPr="00C17649">
        <w:rPr>
          <w:rStyle w:val="FontStyle20"/>
        </w:rPr>
        <w:t>.</w:t>
      </w:r>
    </w:p>
    <w:p w14:paraId="2D6F289D"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12.7.8</w:t>
      </w:r>
      <w:r w:rsidR="008D0E21" w:rsidRPr="00B24A18">
        <w:rPr>
          <w:rStyle w:val="FontStyle20"/>
        </w:rPr>
        <w:t>. Після надсилання повідомлення</w:t>
      </w:r>
      <w:r w:rsidRPr="00B24A18">
        <w:rPr>
          <w:rStyle w:val="FontStyle20"/>
        </w:rPr>
        <w:t xml:space="preserve"> забороняється внесення змін до порядку денного загальних зборів учасникі</w:t>
      </w:r>
      <w:r w:rsidR="00B67416" w:rsidRPr="00B24A18">
        <w:rPr>
          <w:rStyle w:val="FontStyle20"/>
        </w:rPr>
        <w:t>в, крім включення нових питань учасника або у</w:t>
      </w:r>
      <w:r w:rsidRPr="00B24A18">
        <w:rPr>
          <w:rStyle w:val="FontStyle20"/>
        </w:rPr>
        <w:t xml:space="preserve">часників Товариства, які в сукупності володіють </w:t>
      </w:r>
      <w:r w:rsidR="00F00CBC">
        <w:rPr>
          <w:rStyle w:val="FontStyle20"/>
        </w:rPr>
        <w:t>5</w:t>
      </w:r>
      <w:r w:rsidRPr="00B24A18">
        <w:rPr>
          <w:rStyle w:val="FontStyle20"/>
        </w:rPr>
        <w:t xml:space="preserve"> або більше відсотками статутного капіталу Товариства.</w:t>
      </w:r>
    </w:p>
    <w:p w14:paraId="1C75CAE8"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12.7.9. Виконавчий орган Това</w:t>
      </w:r>
      <w:r w:rsidR="00B67416" w:rsidRPr="00B24A18">
        <w:rPr>
          <w:rStyle w:val="FontStyle20"/>
        </w:rPr>
        <w:t>риства зобов’язаний повідомити у</w:t>
      </w:r>
      <w:r w:rsidR="002F46BB" w:rsidRPr="00B24A18">
        <w:rPr>
          <w:rStyle w:val="FontStyle20"/>
        </w:rPr>
        <w:t>часників Т</w:t>
      </w:r>
      <w:r w:rsidRPr="00B24A18">
        <w:rPr>
          <w:rStyle w:val="FontStyle20"/>
        </w:rPr>
        <w:t>овариства про внесення змін до порядку денного не менше ніж за 10 днів до запланованої дати загальних зборів учасників.</w:t>
      </w:r>
    </w:p>
    <w:p w14:paraId="6DF5DEC6"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12.7.10. До порядку денного можуть бути внесені</w:t>
      </w:r>
      <w:r w:rsidR="00B67416" w:rsidRPr="00B24A18">
        <w:rPr>
          <w:rStyle w:val="FontStyle20"/>
        </w:rPr>
        <w:t xml:space="preserve"> будь-які зміни за згодою всіх у</w:t>
      </w:r>
      <w:r w:rsidR="002F46BB" w:rsidRPr="00B24A18">
        <w:rPr>
          <w:rStyle w:val="FontStyle20"/>
        </w:rPr>
        <w:t>часників Т</w:t>
      </w:r>
      <w:r w:rsidRPr="00B24A18">
        <w:rPr>
          <w:rStyle w:val="FontStyle20"/>
        </w:rPr>
        <w:t xml:space="preserve">овариства. </w:t>
      </w:r>
    </w:p>
    <w:p w14:paraId="0C70507D"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 xml:space="preserve">12.7.11. Виконавчий орган </w:t>
      </w:r>
      <w:r w:rsidR="00B67416" w:rsidRPr="00B24A18">
        <w:rPr>
          <w:rStyle w:val="FontStyle20"/>
        </w:rPr>
        <w:t>Товариства зобов’язаний надати у</w:t>
      </w:r>
      <w:r w:rsidR="002F46BB" w:rsidRPr="00B24A18">
        <w:rPr>
          <w:rStyle w:val="FontStyle20"/>
        </w:rPr>
        <w:t>часникам Т</w:t>
      </w:r>
      <w:r w:rsidRPr="00B24A18">
        <w:rPr>
          <w:rStyle w:val="FontStyle20"/>
        </w:rPr>
        <w:t>овариства можливість ознайомитися з документами та інформацією, необхідними для розгляду питань порядку денного на загальних зборах учасників. Виконавчий орган Товариства забезпечує належні умови для ознайомлення з такими документами та інформацією за місцезнаходженням Товариства у робочий час.</w:t>
      </w:r>
    </w:p>
    <w:p w14:paraId="4BCC76F1"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12.8. Провед</w:t>
      </w:r>
      <w:r w:rsidR="008D0E21" w:rsidRPr="00B24A18">
        <w:rPr>
          <w:rStyle w:val="FontStyle20"/>
        </w:rPr>
        <w:t>ення загальних зборів учасників.</w:t>
      </w:r>
    </w:p>
    <w:p w14:paraId="7DFBE9D7"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 xml:space="preserve">12.8.1. </w:t>
      </w:r>
      <w:r w:rsidR="00F00CBC" w:rsidRPr="00F00CBC">
        <w:rPr>
          <w:sz w:val="20"/>
          <w:szCs w:val="20"/>
          <w:shd w:val="clear" w:color="auto" w:fill="FFFFFF"/>
        </w:rPr>
        <w:t>Загальні збори учасників проводяться в порядку, встановленому законом та статутом Товариства</w:t>
      </w:r>
      <w:r w:rsidRPr="00F00CBC">
        <w:rPr>
          <w:rStyle w:val="FontStyle20"/>
        </w:rPr>
        <w:t>.</w:t>
      </w:r>
    </w:p>
    <w:p w14:paraId="4446EBB2"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12.8.2. Учасники Товариства беруть участь у загальних зборах учасників особисто або через своїх представників.</w:t>
      </w:r>
    </w:p>
    <w:p w14:paraId="6FCCD89D" w14:textId="77777777" w:rsidR="00974373" w:rsidRPr="00F00CBC" w:rsidRDefault="00974373" w:rsidP="006A595A">
      <w:pPr>
        <w:pStyle w:val="Style9"/>
        <w:tabs>
          <w:tab w:val="left" w:pos="1134"/>
        </w:tabs>
        <w:spacing w:line="240" w:lineRule="auto"/>
        <w:ind w:firstLine="851"/>
        <w:contextualSpacing/>
        <w:rPr>
          <w:rStyle w:val="FontStyle20"/>
        </w:rPr>
      </w:pPr>
      <w:r w:rsidRPr="00F00CBC">
        <w:rPr>
          <w:rStyle w:val="FontStyle20"/>
        </w:rPr>
        <w:t xml:space="preserve">12.8.3. </w:t>
      </w:r>
      <w:r w:rsidR="00F00CBC" w:rsidRPr="00F00CBC">
        <w:rPr>
          <w:sz w:val="20"/>
          <w:szCs w:val="20"/>
          <w:shd w:val="clear" w:color="auto" w:fill="FFFFFF"/>
        </w:rPr>
        <w:t>Загальні збори учасників передбачають спільну присутність учасників Товариства в одному місці для обговорення питань порядку денного або можуть проводитися у режимі відеоконференції, що дозволяє бачити та чути всіх учасників загальних зборів учасників одночасно, чи із застосовуванням інших засобів електронної ідентифікації.</w:t>
      </w:r>
    </w:p>
    <w:p w14:paraId="209EEDC8" w14:textId="77777777" w:rsidR="00F00CBC" w:rsidRPr="00F00CBC" w:rsidRDefault="00974373" w:rsidP="006A595A">
      <w:pPr>
        <w:pStyle w:val="Style9"/>
        <w:tabs>
          <w:tab w:val="left" w:pos="1134"/>
        </w:tabs>
        <w:spacing w:line="240" w:lineRule="auto"/>
        <w:ind w:firstLine="851"/>
        <w:contextualSpacing/>
        <w:rPr>
          <w:sz w:val="20"/>
          <w:szCs w:val="20"/>
          <w:shd w:val="clear" w:color="auto" w:fill="FFFFFF"/>
        </w:rPr>
      </w:pPr>
      <w:r w:rsidRPr="00F00CBC">
        <w:rPr>
          <w:rStyle w:val="FontStyle20"/>
        </w:rPr>
        <w:t xml:space="preserve">12.8.4. </w:t>
      </w:r>
      <w:r w:rsidR="00F00CBC" w:rsidRPr="00F00CBC">
        <w:rPr>
          <w:sz w:val="20"/>
          <w:szCs w:val="20"/>
          <w:shd w:val="clear" w:color="auto" w:fill="FFFFFF"/>
        </w:rPr>
        <w:t>На загальних зборах учасників ведеться протокол, у якому фіксуються перебіг загальних зборів учасників та прийняті рішення. Протокол підписує голова загальних зборів учасників або інша уповноважена зборами особа з числа учасників Товариства або їх представників, якщо інше не передбачено статутом Товариства. Протокол, що містить відомості про рішення про зміну керівника Товариства, у разі якщо для прийняття такого рішення достатньо голосів не більше 10 осіб, підписується учасниками (їх представниками), які голосували за таке рішення та кількості голосів яких достатньо для прийняття рішення, якщо інше не передбачено статутом Товариства. Кожен учасник Товариства, який взяв участь у загальних зборах учасників, може підписати протокол.</w:t>
      </w:r>
    </w:p>
    <w:p w14:paraId="0C14D71E"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12.8.5. Рішення з питань, не включених до порядку денного загальних зборів учасників, приймається лише за умо</w:t>
      </w:r>
      <w:r w:rsidR="00B67416" w:rsidRPr="00B24A18">
        <w:rPr>
          <w:rStyle w:val="FontStyle20"/>
        </w:rPr>
        <w:t>ви, що у них беруть участь всі у</w:t>
      </w:r>
      <w:r w:rsidRPr="00B24A18">
        <w:rPr>
          <w:rStyle w:val="FontStyle20"/>
        </w:rPr>
        <w:t xml:space="preserve">часники Товариства, які одностайно надали згоду на розгляд таких питань. Повноваження представника за довіреністю щодо надання такої згоди мають бути спеціально обумовлені </w:t>
      </w:r>
      <w:r w:rsidRPr="00B24A18">
        <w:rPr>
          <w:rStyle w:val="FontStyle20"/>
        </w:rPr>
        <w:lastRenderedPageBreak/>
        <w:t>довіреністю.</w:t>
      </w:r>
    </w:p>
    <w:p w14:paraId="168D5BFD"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12.8.6. Усі витрати на підготовку та проведення загальних зборів учасників несе Товариство. Якщо загаль</w:t>
      </w:r>
      <w:r w:rsidR="00B67416" w:rsidRPr="00B24A18">
        <w:rPr>
          <w:rStyle w:val="FontStyle20"/>
        </w:rPr>
        <w:t>ні збори учасників ініційовані у</w:t>
      </w:r>
      <w:r w:rsidRPr="00B24A18">
        <w:rPr>
          <w:rStyle w:val="FontStyle20"/>
        </w:rPr>
        <w:t>часником Товариства, витрати на підготовку та проведення таких з</w:t>
      </w:r>
      <w:r w:rsidR="00B67416" w:rsidRPr="00B24A18">
        <w:rPr>
          <w:rStyle w:val="FontStyle20"/>
        </w:rPr>
        <w:t>агальних зборів учасників несе у</w:t>
      </w:r>
      <w:r w:rsidRPr="00B24A18">
        <w:rPr>
          <w:rStyle w:val="FontStyle20"/>
        </w:rPr>
        <w:t>часник Товариства, який ініціює їх проведення, якщо інше рішення не прийнято загальними зборами учасників.</w:t>
      </w:r>
    </w:p>
    <w:p w14:paraId="480EB454"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12.8.7. Загальні збори учасників проводяться за місцезнаходженням Товариства або у місці, що попередньо погод</w:t>
      </w:r>
      <w:r w:rsidR="00B8486A" w:rsidRPr="00B24A18">
        <w:rPr>
          <w:rStyle w:val="FontStyle20"/>
        </w:rPr>
        <w:t>жене між виконавчим органом та у</w:t>
      </w:r>
      <w:r w:rsidRPr="00B24A18">
        <w:rPr>
          <w:rStyle w:val="FontStyle20"/>
        </w:rPr>
        <w:t>часниками Товариства. Проведення загальних зборів за межами території України допускається лише за одностайною письмовою згодою в</w:t>
      </w:r>
      <w:r w:rsidR="00B8486A" w:rsidRPr="00B24A18">
        <w:rPr>
          <w:rStyle w:val="FontStyle20"/>
        </w:rPr>
        <w:t>сіх у</w:t>
      </w:r>
      <w:r w:rsidRPr="00B24A18">
        <w:rPr>
          <w:rStyle w:val="FontStyle20"/>
        </w:rPr>
        <w:t>часників Товариства.</w:t>
      </w:r>
    </w:p>
    <w:p w14:paraId="7728D5ED"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12.9. Прийняття рішень загальними зборами уча</w:t>
      </w:r>
      <w:r w:rsidR="008D0E21" w:rsidRPr="00B24A18">
        <w:rPr>
          <w:rStyle w:val="FontStyle20"/>
        </w:rPr>
        <w:t>сників з питань порядку денного.</w:t>
      </w:r>
    </w:p>
    <w:p w14:paraId="74A3D603"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12.9.1. Рішення загальних зборів учасників приймаються відкритим голосуванням.</w:t>
      </w:r>
    </w:p>
    <w:p w14:paraId="4C56271A" w14:textId="77777777" w:rsidR="00974373" w:rsidRPr="00B24A18" w:rsidRDefault="00974373" w:rsidP="00A168AC">
      <w:pPr>
        <w:pStyle w:val="Style9"/>
        <w:tabs>
          <w:tab w:val="left" w:pos="1134"/>
        </w:tabs>
        <w:spacing w:line="240" w:lineRule="auto"/>
        <w:ind w:firstLine="851"/>
        <w:contextualSpacing/>
        <w:rPr>
          <w:rStyle w:val="FontStyle20"/>
        </w:rPr>
      </w:pPr>
      <w:r w:rsidRPr="00B24A18">
        <w:rPr>
          <w:rStyle w:val="FontStyle20"/>
        </w:rPr>
        <w:t>12.9.2. Ріше</w:t>
      </w:r>
      <w:r w:rsidR="00004FF4" w:rsidRPr="00B24A18">
        <w:rPr>
          <w:rStyle w:val="FontStyle20"/>
        </w:rPr>
        <w:t>ння з питань: внесення змін до С</w:t>
      </w:r>
      <w:r w:rsidRPr="00B24A18">
        <w:rPr>
          <w:rStyle w:val="FontStyle20"/>
        </w:rPr>
        <w:t xml:space="preserve">татуту Товариства; </w:t>
      </w:r>
      <w:r w:rsidR="005C1179" w:rsidRPr="00B24A18">
        <w:rPr>
          <w:rStyle w:val="FontStyle20"/>
        </w:rPr>
        <w:t xml:space="preserve">прийняття рішення про здійснення діяльності на підставі модельного статуту; </w:t>
      </w:r>
      <w:r w:rsidRPr="00B24A18">
        <w:rPr>
          <w:rStyle w:val="FontStyle20"/>
        </w:rPr>
        <w:t>змі</w:t>
      </w:r>
      <w:r w:rsidR="002277FB" w:rsidRPr="00B24A18">
        <w:rPr>
          <w:rStyle w:val="FontStyle20"/>
        </w:rPr>
        <w:t>на розміру статутного капіталу Т</w:t>
      </w:r>
      <w:r w:rsidRPr="00B24A18">
        <w:rPr>
          <w:rStyle w:val="FontStyle20"/>
        </w:rPr>
        <w:t>овариства; зміна місцезнаходження</w:t>
      </w:r>
      <w:r w:rsidR="002C15BB" w:rsidRPr="00B24A18">
        <w:rPr>
          <w:rStyle w:val="FontStyle20"/>
        </w:rPr>
        <w:t xml:space="preserve"> Товариства;</w:t>
      </w:r>
      <w:r w:rsidR="00A168AC" w:rsidRPr="00A168AC">
        <w:rPr>
          <w:rStyle w:val="FontStyle20"/>
        </w:rPr>
        <w:t xml:space="preserve"> </w:t>
      </w:r>
      <w:r w:rsidR="00A168AC" w:rsidRPr="00B24A18">
        <w:rPr>
          <w:rStyle w:val="FontStyle20"/>
        </w:rPr>
        <w:t xml:space="preserve">прийняття рішень про виділ, злиття, поділ, приєднання, ліквідацію та перетворення Товариства, обрання комісії з припинення (ліквідаційної комісії), затвердження порядку припинення Товариства, порядку розподілу між учасниками Товариства у разі його ліквідації майна, що залишилося після задоволення вимог кредиторів, затвердження ліквідаційного балансу Товариства приймаються </w:t>
      </w:r>
      <w:r w:rsidR="00A168AC" w:rsidRPr="00A168AC">
        <w:rPr>
          <w:sz w:val="20"/>
          <w:szCs w:val="20"/>
          <w:shd w:val="clear" w:color="auto" w:fill="FFFFFF"/>
        </w:rPr>
        <w:t xml:space="preserve">трьома чвертями голосів усіх учасників </w:t>
      </w:r>
      <w:r w:rsidR="00A168AC">
        <w:rPr>
          <w:sz w:val="20"/>
          <w:szCs w:val="20"/>
          <w:shd w:val="clear" w:color="auto" w:fill="FFFFFF"/>
        </w:rPr>
        <w:t>Т</w:t>
      </w:r>
      <w:r w:rsidR="00A168AC" w:rsidRPr="00A168AC">
        <w:rPr>
          <w:sz w:val="20"/>
          <w:szCs w:val="20"/>
          <w:shd w:val="clear" w:color="auto" w:fill="FFFFFF"/>
        </w:rPr>
        <w:t>овариства, які мають право голосу з відповідних питань.</w:t>
      </w:r>
    </w:p>
    <w:p w14:paraId="2026ED95"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 xml:space="preserve">12.9.3. Рішення загальних зборів учасників з питань: </w:t>
      </w:r>
      <w:r w:rsidR="00A168AC" w:rsidRPr="00B24A18">
        <w:rPr>
          <w:rStyle w:val="FontStyle20"/>
        </w:rPr>
        <w:t>зміна або обрання виконавчого органу Товариства</w:t>
      </w:r>
      <w:r w:rsidR="00A168AC">
        <w:rPr>
          <w:rStyle w:val="FontStyle20"/>
        </w:rPr>
        <w:t>;</w:t>
      </w:r>
      <w:r w:rsidR="00A168AC" w:rsidRPr="00B24A18">
        <w:rPr>
          <w:rStyle w:val="FontStyle20"/>
        </w:rPr>
        <w:t xml:space="preserve"> </w:t>
      </w:r>
      <w:r w:rsidRPr="00B24A18">
        <w:rPr>
          <w:rStyle w:val="FontStyle20"/>
        </w:rPr>
        <w:t>затвердження грош</w:t>
      </w:r>
      <w:r w:rsidR="00B8486A" w:rsidRPr="00B24A18">
        <w:rPr>
          <w:rStyle w:val="FontStyle20"/>
        </w:rPr>
        <w:t>ової оцінки негрошового вкладу у</w:t>
      </w:r>
      <w:r w:rsidRPr="00B24A18">
        <w:rPr>
          <w:rStyle w:val="FontStyle20"/>
        </w:rPr>
        <w:t>ча</w:t>
      </w:r>
      <w:r w:rsidR="00B8486A" w:rsidRPr="00B24A18">
        <w:rPr>
          <w:rStyle w:val="FontStyle20"/>
        </w:rPr>
        <w:t>сника; перерозподіл часток між у</w:t>
      </w:r>
      <w:r w:rsidR="002C15BB" w:rsidRPr="00B24A18">
        <w:rPr>
          <w:rStyle w:val="FontStyle20"/>
        </w:rPr>
        <w:t>часниками Т</w:t>
      </w:r>
      <w:r w:rsidRPr="00B24A18">
        <w:rPr>
          <w:rStyle w:val="FontStyle20"/>
        </w:rPr>
        <w:t>овар</w:t>
      </w:r>
      <w:r w:rsidR="002C15BB" w:rsidRPr="00B24A18">
        <w:rPr>
          <w:rStyle w:val="FontStyle20"/>
        </w:rPr>
        <w:t>иства; створення інших органів Т</w:t>
      </w:r>
      <w:r w:rsidRPr="00B24A18">
        <w:rPr>
          <w:rStyle w:val="FontStyle20"/>
        </w:rPr>
        <w:t>овариства, визначення порядку їх діяльності; прий</w:t>
      </w:r>
      <w:r w:rsidR="002C15BB" w:rsidRPr="00B24A18">
        <w:rPr>
          <w:rStyle w:val="FontStyle20"/>
        </w:rPr>
        <w:t>няття рішення про придбання Т</w:t>
      </w:r>
      <w:r w:rsidRPr="00B24A18">
        <w:rPr>
          <w:rStyle w:val="FontStyle20"/>
        </w:rPr>
        <w:t>овар</w:t>
      </w:r>
      <w:r w:rsidR="002C15BB" w:rsidRPr="00B24A18">
        <w:rPr>
          <w:rStyle w:val="FontStyle20"/>
        </w:rPr>
        <w:t>иством частки (част</w:t>
      </w:r>
      <w:r w:rsidR="00B8486A" w:rsidRPr="00B24A18">
        <w:rPr>
          <w:rStyle w:val="FontStyle20"/>
        </w:rPr>
        <w:t>ини частки) у</w:t>
      </w:r>
      <w:r w:rsidR="002C15BB" w:rsidRPr="00B24A18">
        <w:rPr>
          <w:rStyle w:val="FontStyle20"/>
        </w:rPr>
        <w:t>часник</w:t>
      </w:r>
      <w:r w:rsidR="00B8486A" w:rsidRPr="00B24A18">
        <w:rPr>
          <w:rStyle w:val="FontStyle20"/>
        </w:rPr>
        <w:t>а</w:t>
      </w:r>
      <w:r w:rsidR="00A168AC">
        <w:rPr>
          <w:rStyle w:val="FontStyle20"/>
        </w:rPr>
        <w:t xml:space="preserve">; </w:t>
      </w:r>
      <w:r w:rsidR="00A168AC" w:rsidRPr="00C17649">
        <w:rPr>
          <w:sz w:val="20"/>
          <w:szCs w:val="20"/>
          <w:shd w:val="clear" w:color="auto" w:fill="FFFFFF"/>
        </w:rPr>
        <w:t xml:space="preserve">прийняття рішення щодо обліку або припинення обліку часток </w:t>
      </w:r>
      <w:r w:rsidR="00A168AC">
        <w:rPr>
          <w:sz w:val="20"/>
          <w:szCs w:val="20"/>
          <w:shd w:val="clear" w:color="auto" w:fill="FFFFFF"/>
        </w:rPr>
        <w:t>Т</w:t>
      </w:r>
      <w:r w:rsidR="00A168AC" w:rsidRPr="00C17649">
        <w:rPr>
          <w:sz w:val="20"/>
          <w:szCs w:val="20"/>
          <w:shd w:val="clear" w:color="auto" w:fill="FFFFFF"/>
        </w:rPr>
        <w:t>овариства в обліковій системі часток</w:t>
      </w:r>
      <w:r w:rsidR="00B8486A" w:rsidRPr="00B24A18">
        <w:rPr>
          <w:rStyle w:val="FontStyle20"/>
        </w:rPr>
        <w:t xml:space="preserve"> приймаються одностайно всіма у</w:t>
      </w:r>
      <w:r w:rsidR="002C15BB" w:rsidRPr="00B24A18">
        <w:rPr>
          <w:rStyle w:val="FontStyle20"/>
        </w:rPr>
        <w:t>часниками Т</w:t>
      </w:r>
      <w:r w:rsidRPr="00B24A18">
        <w:rPr>
          <w:rStyle w:val="FontStyle20"/>
        </w:rPr>
        <w:t>овариства</w:t>
      </w:r>
      <w:r w:rsidR="00A168AC">
        <w:rPr>
          <w:rStyle w:val="FontStyle20"/>
        </w:rPr>
        <w:t xml:space="preserve">, </w:t>
      </w:r>
      <w:r w:rsidR="00A168AC" w:rsidRPr="00A168AC">
        <w:rPr>
          <w:sz w:val="20"/>
          <w:szCs w:val="20"/>
          <w:shd w:val="clear" w:color="auto" w:fill="FFFFFF"/>
        </w:rPr>
        <w:t>які мають право голосу з відповідних питань.</w:t>
      </w:r>
    </w:p>
    <w:p w14:paraId="10753E81"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12.9.4. Рішення загальних зборів учасників з усіх інших питань</w:t>
      </w:r>
      <w:r w:rsidR="00B8486A" w:rsidRPr="00B24A18">
        <w:rPr>
          <w:rStyle w:val="FontStyle20"/>
        </w:rPr>
        <w:t xml:space="preserve"> приймаються </w:t>
      </w:r>
      <w:r w:rsidR="002277FB" w:rsidRPr="00B24A18">
        <w:rPr>
          <w:rStyle w:val="FontStyle20"/>
        </w:rPr>
        <w:t>більшістю</w:t>
      </w:r>
      <w:r w:rsidR="00B8486A" w:rsidRPr="00B24A18">
        <w:rPr>
          <w:rStyle w:val="FontStyle20"/>
        </w:rPr>
        <w:t xml:space="preserve"> голосів усіх у</w:t>
      </w:r>
      <w:r w:rsidRPr="00B24A18">
        <w:rPr>
          <w:rStyle w:val="FontStyle20"/>
        </w:rPr>
        <w:t>часників Товариства, які мають право голосу з відповідних питань.</w:t>
      </w:r>
    </w:p>
    <w:p w14:paraId="7CEB9860"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12.10. Учасник Товариства може взяти участь у загальних зборах учасників шляхом надання свого волевиявлення щодо голосування з питань порядку денного у письмовій формі (заочне гол</w:t>
      </w:r>
      <w:r w:rsidR="00B8486A" w:rsidRPr="00B24A18">
        <w:rPr>
          <w:rStyle w:val="FontStyle20"/>
        </w:rPr>
        <w:t>осування). Справжність підпису у</w:t>
      </w:r>
      <w:r w:rsidRPr="00B24A18">
        <w:rPr>
          <w:rStyle w:val="FontStyle20"/>
        </w:rPr>
        <w:t>часника Товариства на такому документі за</w:t>
      </w:r>
      <w:r w:rsidR="002C15BB" w:rsidRPr="00B24A18">
        <w:rPr>
          <w:rStyle w:val="FontStyle20"/>
        </w:rPr>
        <w:t>свідчується нотаріально. Го</w:t>
      </w:r>
      <w:r w:rsidR="00B8486A" w:rsidRPr="00B24A18">
        <w:rPr>
          <w:rStyle w:val="FontStyle20"/>
        </w:rPr>
        <w:t>лос у</w:t>
      </w:r>
      <w:r w:rsidRPr="00B24A18">
        <w:rPr>
          <w:rStyle w:val="FontStyle20"/>
        </w:rPr>
        <w:t>часника Товариства зараховується до результатів голосування з кожного окремого питання, якщо текст документа дозволяє визначити його волю щодо безумовного голосування за чи проти відповідного рішення з питання порядку денного. Такий документ долучається до протоколу загальних зборів учасників та зберігається разом із ним.</w:t>
      </w:r>
    </w:p>
    <w:p w14:paraId="75419FF2"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12.11. Рішення загальних зборів учасни</w:t>
      </w:r>
      <w:r w:rsidR="009D5946" w:rsidRPr="00B24A18">
        <w:rPr>
          <w:rStyle w:val="FontStyle20"/>
        </w:rPr>
        <w:t>ків, прийняте шляхом опитування.</w:t>
      </w:r>
    </w:p>
    <w:p w14:paraId="71A1F787" w14:textId="77777777" w:rsidR="00974373" w:rsidRPr="00B24A18" w:rsidRDefault="002C15BB" w:rsidP="006A595A">
      <w:pPr>
        <w:pStyle w:val="Style9"/>
        <w:tabs>
          <w:tab w:val="left" w:pos="1134"/>
        </w:tabs>
        <w:spacing w:line="240" w:lineRule="auto"/>
        <w:ind w:firstLine="851"/>
        <w:contextualSpacing/>
        <w:rPr>
          <w:rStyle w:val="FontStyle20"/>
        </w:rPr>
      </w:pPr>
      <w:r w:rsidRPr="00B24A18">
        <w:rPr>
          <w:rStyle w:val="FontStyle20"/>
        </w:rPr>
        <w:t>12.11.1. Р</w:t>
      </w:r>
      <w:r w:rsidR="00974373" w:rsidRPr="00B24A18">
        <w:rPr>
          <w:rStyle w:val="FontStyle20"/>
        </w:rPr>
        <w:t>ішення загальних зборів учасників може бути прийнято шляхом опитування.</w:t>
      </w:r>
    </w:p>
    <w:p w14:paraId="6DA1F68B"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12.11.2. Шляхом опитування не можуть прийматися рішення про:</w:t>
      </w:r>
    </w:p>
    <w:p w14:paraId="797C201D"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w:t>
      </w:r>
      <w:r w:rsidRPr="00B24A18">
        <w:rPr>
          <w:rStyle w:val="FontStyle20"/>
        </w:rPr>
        <w:tab/>
        <w:t>обрання та припинення повноважень виконавчого органу;</w:t>
      </w:r>
    </w:p>
    <w:p w14:paraId="29E8EED9" w14:textId="77777777" w:rsidR="00974373" w:rsidRPr="00B24A18" w:rsidRDefault="00004FF4" w:rsidP="006A595A">
      <w:pPr>
        <w:pStyle w:val="Style9"/>
        <w:tabs>
          <w:tab w:val="left" w:pos="1134"/>
        </w:tabs>
        <w:spacing w:line="240" w:lineRule="auto"/>
        <w:ind w:firstLine="851"/>
        <w:contextualSpacing/>
        <w:rPr>
          <w:rStyle w:val="FontStyle20"/>
        </w:rPr>
      </w:pPr>
      <w:r w:rsidRPr="00B24A18">
        <w:rPr>
          <w:rStyle w:val="FontStyle20"/>
        </w:rPr>
        <w:t>2)</w:t>
      </w:r>
      <w:r w:rsidRPr="00B24A18">
        <w:rPr>
          <w:rStyle w:val="FontStyle20"/>
        </w:rPr>
        <w:tab/>
        <w:t>внесення змін до С</w:t>
      </w:r>
      <w:r w:rsidR="00974373" w:rsidRPr="00B24A18">
        <w:rPr>
          <w:rStyle w:val="FontStyle20"/>
        </w:rPr>
        <w:t>татуту Товариства</w:t>
      </w:r>
      <w:r w:rsidR="005C1179" w:rsidRPr="00B24A18">
        <w:rPr>
          <w:rStyle w:val="FontStyle20"/>
        </w:rPr>
        <w:t>, прийняття рішення про здійснення діяльності на підставі модельного статуту</w:t>
      </w:r>
      <w:r w:rsidR="00974373" w:rsidRPr="00B24A18">
        <w:rPr>
          <w:rStyle w:val="FontStyle20"/>
        </w:rPr>
        <w:t>;</w:t>
      </w:r>
    </w:p>
    <w:p w14:paraId="681FCD7A"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3)</w:t>
      </w:r>
      <w:r w:rsidRPr="00B24A18">
        <w:rPr>
          <w:rStyle w:val="FontStyle20"/>
        </w:rPr>
        <w:tab/>
        <w:t>злиття, приєднання, поділ, виділення або перет</w:t>
      </w:r>
      <w:r w:rsidR="002C15BB" w:rsidRPr="00B24A18">
        <w:rPr>
          <w:rStyle w:val="FontStyle20"/>
        </w:rPr>
        <w:t>ворення Т</w:t>
      </w:r>
      <w:r w:rsidR="00004FF4" w:rsidRPr="00B24A18">
        <w:rPr>
          <w:rStyle w:val="FontStyle20"/>
        </w:rPr>
        <w:t>овариства, затвердження с</w:t>
      </w:r>
      <w:r w:rsidRPr="00B24A18">
        <w:rPr>
          <w:rStyle w:val="FontStyle20"/>
        </w:rPr>
        <w:t>татутів правонаступників;</w:t>
      </w:r>
    </w:p>
    <w:p w14:paraId="271AA893"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4)</w:t>
      </w:r>
      <w:r w:rsidRPr="00B24A18">
        <w:rPr>
          <w:rStyle w:val="FontStyle20"/>
        </w:rPr>
        <w:tab/>
        <w:t>ліквідацію Товариства;</w:t>
      </w:r>
    </w:p>
    <w:p w14:paraId="44C1CE6B"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5)</w:t>
      </w:r>
      <w:r w:rsidRPr="00B24A18">
        <w:rPr>
          <w:rStyle w:val="FontStyle20"/>
        </w:rPr>
        <w:tab/>
        <w:t>визначення розміру статутно</w:t>
      </w:r>
      <w:r w:rsidR="00B8486A" w:rsidRPr="00B24A18">
        <w:rPr>
          <w:rStyle w:val="FontStyle20"/>
        </w:rPr>
        <w:t>го капіталу та розмірів часток у</w:t>
      </w:r>
      <w:r w:rsidRPr="00B24A18">
        <w:rPr>
          <w:rStyle w:val="FontStyle20"/>
        </w:rPr>
        <w:t>часників Товариства;</w:t>
      </w:r>
    </w:p>
    <w:p w14:paraId="5A18AF7E" w14:textId="77777777" w:rsidR="00974373" w:rsidRDefault="00B8486A" w:rsidP="006A595A">
      <w:pPr>
        <w:pStyle w:val="Style9"/>
        <w:tabs>
          <w:tab w:val="left" w:pos="1134"/>
        </w:tabs>
        <w:spacing w:line="240" w:lineRule="auto"/>
        <w:ind w:firstLine="851"/>
        <w:contextualSpacing/>
        <w:rPr>
          <w:rStyle w:val="FontStyle20"/>
        </w:rPr>
      </w:pPr>
      <w:r w:rsidRPr="00B24A18">
        <w:rPr>
          <w:rStyle w:val="FontStyle20"/>
        </w:rPr>
        <w:t>6)</w:t>
      </w:r>
      <w:r w:rsidRPr="00B24A18">
        <w:rPr>
          <w:rStyle w:val="FontStyle20"/>
        </w:rPr>
        <w:tab/>
        <w:t>виключення у</w:t>
      </w:r>
      <w:r w:rsidR="00A168AC">
        <w:rPr>
          <w:rStyle w:val="FontStyle20"/>
        </w:rPr>
        <w:t>часника з Товариства;</w:t>
      </w:r>
    </w:p>
    <w:p w14:paraId="00115FB3" w14:textId="77777777" w:rsidR="00A168AC" w:rsidRPr="00A168AC" w:rsidRDefault="00A168AC" w:rsidP="006A595A">
      <w:pPr>
        <w:pStyle w:val="Style9"/>
        <w:tabs>
          <w:tab w:val="left" w:pos="1134"/>
        </w:tabs>
        <w:spacing w:line="240" w:lineRule="auto"/>
        <w:ind w:firstLine="851"/>
        <w:contextualSpacing/>
        <w:rPr>
          <w:rStyle w:val="FontStyle20"/>
        </w:rPr>
      </w:pPr>
      <w:r w:rsidRPr="00A168AC">
        <w:rPr>
          <w:rStyle w:val="FontStyle20"/>
        </w:rPr>
        <w:t xml:space="preserve">7) </w:t>
      </w:r>
      <w:r w:rsidRPr="00A168AC">
        <w:rPr>
          <w:sz w:val="20"/>
          <w:szCs w:val="20"/>
          <w:shd w:val="clear" w:color="auto" w:fill="FFFFFF"/>
        </w:rPr>
        <w:t>облік або припинення обліку часток Товариства в обліковій системі часток.</w:t>
      </w:r>
    </w:p>
    <w:p w14:paraId="35911139"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12.12. Ініціатором проведення опитування може бути</w:t>
      </w:r>
      <w:r w:rsidR="00B8486A" w:rsidRPr="00B24A18">
        <w:rPr>
          <w:rStyle w:val="FontStyle20"/>
        </w:rPr>
        <w:t xml:space="preserve"> будь-який у</w:t>
      </w:r>
      <w:r w:rsidRPr="00B24A18">
        <w:rPr>
          <w:rStyle w:val="FontStyle20"/>
        </w:rPr>
        <w:t>часник Товариства або виконавчий орган. Ініц</w:t>
      </w:r>
      <w:r w:rsidR="00B8486A" w:rsidRPr="00B24A18">
        <w:rPr>
          <w:rStyle w:val="FontStyle20"/>
        </w:rPr>
        <w:t>іатор опитування надсилає всім у</w:t>
      </w:r>
      <w:r w:rsidRPr="00B24A18">
        <w:rPr>
          <w:rStyle w:val="FontStyle20"/>
        </w:rPr>
        <w:t>часникам Товариства відповідний запит з проектом рішення із запропонованого питання (питань). У такому запи</w:t>
      </w:r>
      <w:r w:rsidR="00B8486A" w:rsidRPr="00B24A18">
        <w:rPr>
          <w:rStyle w:val="FontStyle20"/>
        </w:rPr>
        <w:t>ті зазначаються адреса, на яку у</w:t>
      </w:r>
      <w:r w:rsidRPr="00B24A18">
        <w:rPr>
          <w:rStyle w:val="FontStyle20"/>
        </w:rPr>
        <w:t xml:space="preserve">часники Товариства мають надіслати свою відповідь та прийняті рішення, і строк, протягом якого вони мають це зробити. Надсилання </w:t>
      </w:r>
      <w:r w:rsidR="00B8486A" w:rsidRPr="00B24A18">
        <w:rPr>
          <w:rStyle w:val="FontStyle20"/>
        </w:rPr>
        <w:t>у</w:t>
      </w:r>
      <w:r w:rsidRPr="00B24A18">
        <w:rPr>
          <w:rStyle w:val="FontStyle20"/>
        </w:rPr>
        <w:t>часникам запитів може здійснюватися із застосуванням засобів електронних комунікацій.</w:t>
      </w:r>
    </w:p>
    <w:p w14:paraId="194E7E38"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12.12.1. У разі зг</w:t>
      </w:r>
      <w:r w:rsidR="00B8486A" w:rsidRPr="00B24A18">
        <w:rPr>
          <w:rStyle w:val="FontStyle20"/>
        </w:rPr>
        <w:t>оди із запропонованим рішенням у</w:t>
      </w:r>
      <w:r w:rsidRPr="00B24A18">
        <w:rPr>
          <w:rStyle w:val="FontStyle20"/>
        </w:rPr>
        <w:t>часник Товариства підписує проект рішення та надсилає його ініціатору протягом 15 днів</w:t>
      </w:r>
      <w:r w:rsidR="00B8486A" w:rsidRPr="00B24A18">
        <w:rPr>
          <w:rStyle w:val="FontStyle20"/>
        </w:rPr>
        <w:t xml:space="preserve"> з дня отримання запиту. Згода у</w:t>
      </w:r>
      <w:r w:rsidRPr="00B24A18">
        <w:rPr>
          <w:rStyle w:val="FontStyle20"/>
        </w:rPr>
        <w:t>часника Товариства з прийнятим рішенням має бути безумовною. Надсилання учасником згоди з прийнятим рішенням може здійснюватися із застосуванням засобів електронних комунікацій.</w:t>
      </w:r>
    </w:p>
    <w:p w14:paraId="734CE888"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 xml:space="preserve">12.12.2. Ініціатор опитування зобов’язаний викласти прийняте рішення в письмовій формі, додати </w:t>
      </w:r>
      <w:r w:rsidR="00B8486A" w:rsidRPr="00B24A18">
        <w:rPr>
          <w:rStyle w:val="FontStyle20"/>
        </w:rPr>
        <w:t>до нього копії відповідей усіх у</w:t>
      </w:r>
      <w:r w:rsidRPr="00B24A18">
        <w:rPr>
          <w:rStyle w:val="FontStyle20"/>
        </w:rPr>
        <w:t>часникі</w:t>
      </w:r>
      <w:r w:rsidR="00B8486A" w:rsidRPr="00B24A18">
        <w:rPr>
          <w:rStyle w:val="FontStyle20"/>
        </w:rPr>
        <w:t>в Товариства та надіслати всім у</w:t>
      </w:r>
      <w:r w:rsidRPr="00B24A18">
        <w:rPr>
          <w:rStyle w:val="FontStyle20"/>
        </w:rPr>
        <w:t>часникам Товариства в порядку, встановленому для надіслання запитів, протягом 10 днів з дати завершення строку н</w:t>
      </w:r>
      <w:r w:rsidR="002C15BB" w:rsidRPr="00B24A18">
        <w:rPr>
          <w:rStyle w:val="FontStyle20"/>
        </w:rPr>
        <w:t>а прийнятт</w:t>
      </w:r>
      <w:r w:rsidR="00B8486A" w:rsidRPr="00B24A18">
        <w:rPr>
          <w:rStyle w:val="FontStyle20"/>
        </w:rPr>
        <w:t>я ним відповідей від у</w:t>
      </w:r>
      <w:r w:rsidRPr="00B24A18">
        <w:rPr>
          <w:rStyle w:val="FontStyle20"/>
        </w:rPr>
        <w:t xml:space="preserve">часників Товариства. Ініціатор опитування передає виконавчому органу Товариства підписані </w:t>
      </w:r>
      <w:r w:rsidR="00B8486A" w:rsidRPr="00B24A18">
        <w:rPr>
          <w:rStyle w:val="FontStyle20"/>
        </w:rPr>
        <w:t>письмові рішення, отримані від у</w:t>
      </w:r>
      <w:r w:rsidRPr="00B24A18">
        <w:rPr>
          <w:rStyle w:val="FontStyle20"/>
        </w:rPr>
        <w:t>часників Товариства, що скр</w:t>
      </w:r>
      <w:r w:rsidR="009D5946" w:rsidRPr="00B24A18">
        <w:rPr>
          <w:rStyle w:val="FontStyle20"/>
        </w:rPr>
        <w:t>іплюються, зберігаються разом і</w:t>
      </w:r>
      <w:r w:rsidRPr="00B24A18">
        <w:rPr>
          <w:rStyle w:val="FontStyle20"/>
        </w:rPr>
        <w:t xml:space="preserve"> набувають статусу протоколу. Рішення, прийняте шляхом опитування, також може бути оформлено у вигляді єдиного письмовог</w:t>
      </w:r>
      <w:r w:rsidR="00B8486A" w:rsidRPr="00B24A18">
        <w:rPr>
          <w:rStyle w:val="FontStyle20"/>
        </w:rPr>
        <w:t>о документа, підписаного всіма у</w:t>
      </w:r>
      <w:r w:rsidRPr="00B24A18">
        <w:rPr>
          <w:rStyle w:val="FontStyle20"/>
        </w:rPr>
        <w:t>часниками Товариства.</w:t>
      </w:r>
    </w:p>
    <w:p w14:paraId="6881A077"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 xml:space="preserve">12.12.3 Відповіді, отримані після закінчення встановленого строку, або такі, зміст яких не дає </w:t>
      </w:r>
      <w:r w:rsidR="00B8486A" w:rsidRPr="00B24A18">
        <w:rPr>
          <w:rStyle w:val="FontStyle20"/>
        </w:rPr>
        <w:t>змоги встановити волевиявлення у</w:t>
      </w:r>
      <w:r w:rsidRPr="00B24A18">
        <w:rPr>
          <w:rStyle w:val="FontStyle20"/>
        </w:rPr>
        <w:t>часника Товариства щодо порушеного ініціатором питання, не враховуються під час підрахунку результатів голосування з такого питання.</w:t>
      </w:r>
    </w:p>
    <w:p w14:paraId="4FF5E732"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12.12.4. Рішення вважається прийнятим, я</w:t>
      </w:r>
      <w:r w:rsidR="00B8486A" w:rsidRPr="00B24A18">
        <w:rPr>
          <w:rStyle w:val="FontStyle20"/>
        </w:rPr>
        <w:t>кщо за нього проголосували всі у</w:t>
      </w:r>
      <w:r w:rsidRPr="00B24A18">
        <w:rPr>
          <w:rStyle w:val="FontStyle20"/>
        </w:rPr>
        <w:t>часники Товариства. Датою прийняття рішення вважається останн</w:t>
      </w:r>
      <w:r w:rsidR="00B8486A" w:rsidRPr="00B24A18">
        <w:rPr>
          <w:rStyle w:val="FontStyle20"/>
        </w:rPr>
        <w:t>ій день строку, протягом якого у</w:t>
      </w:r>
      <w:r w:rsidRPr="00B24A18">
        <w:rPr>
          <w:rStyle w:val="FontStyle20"/>
        </w:rPr>
        <w:t>часники мали надіслати свої відповіді ініціатору письмового рішення.</w:t>
      </w:r>
    </w:p>
    <w:p w14:paraId="27B34D92" w14:textId="77777777" w:rsidR="00974373" w:rsidRDefault="00974373" w:rsidP="006A595A">
      <w:pPr>
        <w:pStyle w:val="Style9"/>
        <w:tabs>
          <w:tab w:val="left" w:pos="1134"/>
        </w:tabs>
        <w:spacing w:line="240" w:lineRule="auto"/>
        <w:ind w:firstLine="851"/>
        <w:contextualSpacing/>
        <w:rPr>
          <w:rStyle w:val="FontStyle20"/>
        </w:rPr>
      </w:pPr>
      <w:r w:rsidRPr="00B24A18">
        <w:rPr>
          <w:rStyle w:val="FontStyle20"/>
        </w:rPr>
        <w:t>12.12.5. У період</w:t>
      </w:r>
      <w:r w:rsidR="002C15BB" w:rsidRPr="00B24A18">
        <w:rPr>
          <w:rStyle w:val="FontStyle20"/>
        </w:rPr>
        <w:t>,</w:t>
      </w:r>
      <w:r w:rsidRPr="00B24A18">
        <w:rPr>
          <w:rStyle w:val="FontStyle20"/>
        </w:rPr>
        <w:t xml:space="preserve"> коли Товариство має лише одного </w:t>
      </w:r>
      <w:r w:rsidR="002C15BB" w:rsidRPr="00B24A18">
        <w:rPr>
          <w:rStyle w:val="FontStyle20"/>
        </w:rPr>
        <w:t>учасника, якому належить частка</w:t>
      </w:r>
      <w:r w:rsidRPr="00B24A18">
        <w:rPr>
          <w:rStyle w:val="FontStyle20"/>
        </w:rPr>
        <w:t xml:space="preserve"> розміром 100% </w:t>
      </w:r>
      <w:r w:rsidRPr="00B24A18">
        <w:rPr>
          <w:rStyle w:val="FontStyle20"/>
        </w:rPr>
        <w:lastRenderedPageBreak/>
        <w:t>статутного капіталу Товариства, рішення з питань, що належать до компетенці</w:t>
      </w:r>
      <w:r w:rsidR="009D5946" w:rsidRPr="00B24A18">
        <w:rPr>
          <w:rStyle w:val="FontStyle20"/>
        </w:rPr>
        <w:t>ї з</w:t>
      </w:r>
      <w:r w:rsidRPr="00B24A18">
        <w:rPr>
          <w:rStyle w:val="FontStyle20"/>
        </w:rPr>
        <w:t>агальних зборів учасників, приймаються таким учас</w:t>
      </w:r>
      <w:r w:rsidR="002C15BB" w:rsidRPr="00B24A18">
        <w:rPr>
          <w:rStyle w:val="FontStyle20"/>
        </w:rPr>
        <w:t>ником одноособово з усіх питань і</w:t>
      </w:r>
      <w:r w:rsidRPr="00B24A18">
        <w:rPr>
          <w:rStyle w:val="FontStyle20"/>
        </w:rPr>
        <w:t xml:space="preserve"> оформлюються письмовим рішенням </w:t>
      </w:r>
      <w:r w:rsidR="009D5946" w:rsidRPr="00B24A18">
        <w:rPr>
          <w:rStyle w:val="FontStyle20"/>
        </w:rPr>
        <w:t>такого учасника</w:t>
      </w:r>
      <w:r w:rsidRPr="00B24A18">
        <w:rPr>
          <w:rStyle w:val="FontStyle20"/>
        </w:rPr>
        <w:t>.</w:t>
      </w:r>
    </w:p>
    <w:p w14:paraId="24B39CCD" w14:textId="77777777" w:rsidR="00A168AC" w:rsidRPr="00813ADE" w:rsidRDefault="00A168AC" w:rsidP="006A595A">
      <w:pPr>
        <w:pStyle w:val="Style9"/>
        <w:tabs>
          <w:tab w:val="left" w:pos="1134"/>
        </w:tabs>
        <w:spacing w:line="240" w:lineRule="auto"/>
        <w:ind w:firstLine="851"/>
        <w:contextualSpacing/>
        <w:rPr>
          <w:rStyle w:val="FontStyle20"/>
        </w:rPr>
      </w:pPr>
      <w:r w:rsidRPr="00813ADE">
        <w:rPr>
          <w:rStyle w:val="FontStyle20"/>
        </w:rPr>
        <w:t xml:space="preserve">12.12.6. </w:t>
      </w:r>
      <w:r w:rsidRPr="00813ADE">
        <w:rPr>
          <w:sz w:val="20"/>
          <w:szCs w:val="20"/>
          <w:shd w:val="clear" w:color="auto" w:fill="FFFFFF"/>
        </w:rPr>
        <w:t>До Товариства з одним учасником не застосовуються положення пунктів 12.7-12.</w:t>
      </w:r>
      <w:r w:rsidR="00813ADE" w:rsidRPr="00813ADE">
        <w:rPr>
          <w:sz w:val="20"/>
          <w:szCs w:val="20"/>
          <w:shd w:val="clear" w:color="auto" w:fill="FFFFFF"/>
        </w:rPr>
        <w:t>11 даного Статуту</w:t>
      </w:r>
      <w:r w:rsidRPr="00813ADE">
        <w:rPr>
          <w:sz w:val="20"/>
          <w:szCs w:val="20"/>
          <w:shd w:val="clear" w:color="auto" w:fill="FFFFFF"/>
        </w:rPr>
        <w:t xml:space="preserve">, а інші положення цього </w:t>
      </w:r>
      <w:r w:rsidR="00813ADE" w:rsidRPr="00813ADE">
        <w:rPr>
          <w:sz w:val="20"/>
          <w:szCs w:val="20"/>
          <w:shd w:val="clear" w:color="auto" w:fill="FFFFFF"/>
        </w:rPr>
        <w:t>даного Статуту та діючого законодавства</w:t>
      </w:r>
      <w:r w:rsidRPr="00813ADE">
        <w:rPr>
          <w:sz w:val="20"/>
          <w:szCs w:val="20"/>
          <w:shd w:val="clear" w:color="auto" w:fill="FFFFFF"/>
        </w:rPr>
        <w:t xml:space="preserve"> застосовуються з урахуванням положень</w:t>
      </w:r>
      <w:r w:rsidR="00813ADE" w:rsidRPr="00813ADE">
        <w:rPr>
          <w:sz w:val="20"/>
          <w:szCs w:val="20"/>
          <w:shd w:val="clear" w:color="auto" w:fill="FFFFFF"/>
        </w:rPr>
        <w:t xml:space="preserve"> п.12.12.5 цього Статуту</w:t>
      </w:r>
      <w:r w:rsidRPr="00813ADE">
        <w:rPr>
          <w:sz w:val="20"/>
          <w:szCs w:val="20"/>
          <w:shd w:val="clear" w:color="auto" w:fill="FFFFFF"/>
        </w:rPr>
        <w:t>.</w:t>
      </w:r>
    </w:p>
    <w:p w14:paraId="1993383F"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12.13. Викон</w:t>
      </w:r>
      <w:r w:rsidR="00B8486A" w:rsidRPr="00B24A18">
        <w:rPr>
          <w:rStyle w:val="FontStyle20"/>
        </w:rPr>
        <w:t>авчий орган Т</w:t>
      </w:r>
      <w:r w:rsidR="009D5946" w:rsidRPr="00B24A18">
        <w:rPr>
          <w:rStyle w:val="FontStyle20"/>
        </w:rPr>
        <w:t>овариства (д</w:t>
      </w:r>
      <w:r w:rsidR="00731871" w:rsidRPr="00B24A18">
        <w:rPr>
          <w:rStyle w:val="FontStyle20"/>
        </w:rPr>
        <w:t>иректор</w:t>
      </w:r>
      <w:r w:rsidRPr="00B24A18">
        <w:rPr>
          <w:rStyle w:val="FontStyle20"/>
        </w:rPr>
        <w:t>).</w:t>
      </w:r>
    </w:p>
    <w:p w14:paraId="3FE17F36"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12.13.1. Виконавчий орган Товариства здійснює управління поточною діяльністю Товариства.</w:t>
      </w:r>
    </w:p>
    <w:p w14:paraId="48DA088B"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12.13.2. До компетенції виконавчого органу Товариства належить вирішення всіх питань, пов’язаних з управлінням поточною діяльністю Товариства, крім питань, що належать до виключної компетенції загальних зборі</w:t>
      </w:r>
      <w:r w:rsidR="00B666DD" w:rsidRPr="00B24A18">
        <w:rPr>
          <w:rStyle w:val="FontStyle20"/>
        </w:rPr>
        <w:t>в учасників Т</w:t>
      </w:r>
      <w:r w:rsidRPr="00B24A18">
        <w:rPr>
          <w:rStyle w:val="FontStyle20"/>
        </w:rPr>
        <w:t>овариства.</w:t>
      </w:r>
    </w:p>
    <w:p w14:paraId="6F8692BC"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 xml:space="preserve">12.13.3. Виконавчий орган Товариства підзвітний загальним зборам учасників </w:t>
      </w:r>
      <w:r w:rsidR="00286DEF" w:rsidRPr="00B24A18">
        <w:rPr>
          <w:rStyle w:val="FontStyle20"/>
        </w:rPr>
        <w:t>Товариства</w:t>
      </w:r>
      <w:r w:rsidR="00B666DD" w:rsidRPr="00B24A18">
        <w:rPr>
          <w:rStyle w:val="FontStyle20"/>
        </w:rPr>
        <w:t xml:space="preserve"> і</w:t>
      </w:r>
      <w:r w:rsidRPr="00B24A18">
        <w:rPr>
          <w:rStyle w:val="FontStyle20"/>
        </w:rPr>
        <w:t xml:space="preserve"> організовує виконання їхніх рішень.</w:t>
      </w:r>
    </w:p>
    <w:p w14:paraId="18B83920" w14:textId="77777777" w:rsidR="00974373" w:rsidRPr="00B24A18" w:rsidRDefault="00974373" w:rsidP="006A595A">
      <w:pPr>
        <w:pStyle w:val="Style9"/>
        <w:tabs>
          <w:tab w:val="left" w:pos="1134"/>
        </w:tabs>
        <w:spacing w:line="240" w:lineRule="auto"/>
        <w:ind w:firstLine="851"/>
        <w:contextualSpacing/>
        <w:rPr>
          <w:rStyle w:val="FontStyle20"/>
        </w:rPr>
      </w:pPr>
      <w:r w:rsidRPr="00B24A18">
        <w:rPr>
          <w:rStyle w:val="FontStyle20"/>
        </w:rPr>
        <w:t xml:space="preserve">12.13.4. Виконавчий орган Товариства є </w:t>
      </w:r>
      <w:r w:rsidR="00731871" w:rsidRPr="00B24A18">
        <w:rPr>
          <w:rStyle w:val="FontStyle20"/>
          <w:lang w:val="ru-RU"/>
        </w:rPr>
        <w:t>одноосібним</w:t>
      </w:r>
      <w:r w:rsidRPr="00B24A18">
        <w:rPr>
          <w:rStyle w:val="FontStyle20"/>
        </w:rPr>
        <w:t xml:space="preserve">. Назвою </w:t>
      </w:r>
      <w:r w:rsidR="00731871" w:rsidRPr="00B24A18">
        <w:rPr>
          <w:rStyle w:val="FontStyle20"/>
          <w:lang w:val="ru-RU"/>
        </w:rPr>
        <w:t>одноосібного</w:t>
      </w:r>
      <w:r w:rsidR="00731871" w:rsidRPr="00B24A18">
        <w:rPr>
          <w:rStyle w:val="FontStyle20"/>
        </w:rPr>
        <w:t xml:space="preserve"> виконавчого органу є «директор</w:t>
      </w:r>
      <w:r w:rsidR="00B666DD" w:rsidRPr="00B24A18">
        <w:rPr>
          <w:rStyle w:val="FontStyle20"/>
        </w:rPr>
        <w:t>»</w:t>
      </w:r>
      <w:r w:rsidRPr="00B24A18">
        <w:rPr>
          <w:rStyle w:val="FontStyle20"/>
        </w:rPr>
        <w:t>.</w:t>
      </w:r>
    </w:p>
    <w:p w14:paraId="6E7439CB" w14:textId="77777777" w:rsidR="00B666DD" w:rsidRPr="00B24A18" w:rsidRDefault="00B666DD" w:rsidP="006A595A">
      <w:pPr>
        <w:pStyle w:val="Style9"/>
        <w:tabs>
          <w:tab w:val="left" w:pos="1134"/>
        </w:tabs>
        <w:spacing w:line="240" w:lineRule="auto"/>
        <w:ind w:firstLine="851"/>
        <w:contextualSpacing/>
        <w:rPr>
          <w:rStyle w:val="FontStyle20"/>
        </w:rPr>
      </w:pPr>
      <w:r w:rsidRPr="00B24A18">
        <w:rPr>
          <w:rStyle w:val="FontStyle20"/>
        </w:rPr>
        <w:t xml:space="preserve">12.13.5. </w:t>
      </w:r>
      <w:r w:rsidR="00731871" w:rsidRPr="00B24A18">
        <w:rPr>
          <w:rStyle w:val="FontStyle20"/>
        </w:rPr>
        <w:t>Директором</w:t>
      </w:r>
      <w:r w:rsidR="00AD35D1" w:rsidRPr="00B24A18">
        <w:rPr>
          <w:rStyle w:val="af"/>
          <w:i w:val="0"/>
          <w:sz w:val="20"/>
        </w:rPr>
        <w:t xml:space="preserve"> Товариства може бути будь-яка фізична особа, яка має повну цивільну дієздатність.</w:t>
      </w:r>
    </w:p>
    <w:p w14:paraId="7BDA1149" w14:textId="77777777" w:rsidR="00B666DD" w:rsidRPr="00B24A18" w:rsidRDefault="00B666DD" w:rsidP="006A595A">
      <w:pPr>
        <w:pStyle w:val="Style9"/>
        <w:tabs>
          <w:tab w:val="left" w:pos="1134"/>
        </w:tabs>
        <w:spacing w:line="240" w:lineRule="auto"/>
        <w:ind w:firstLine="851"/>
        <w:contextualSpacing/>
        <w:rPr>
          <w:rStyle w:val="af"/>
          <w:i w:val="0"/>
          <w:sz w:val="20"/>
        </w:rPr>
      </w:pPr>
      <w:r w:rsidRPr="00B24A18">
        <w:rPr>
          <w:rStyle w:val="FontStyle20"/>
        </w:rPr>
        <w:t xml:space="preserve">12.13.6. </w:t>
      </w:r>
      <w:r w:rsidR="00731871" w:rsidRPr="00B24A18">
        <w:rPr>
          <w:rStyle w:val="af"/>
          <w:i w:val="0"/>
          <w:sz w:val="20"/>
        </w:rPr>
        <w:t>Д</w:t>
      </w:r>
      <w:r w:rsidR="00AD35D1" w:rsidRPr="00B24A18">
        <w:rPr>
          <w:rStyle w:val="af"/>
          <w:i w:val="0"/>
          <w:sz w:val="20"/>
        </w:rPr>
        <w:t xml:space="preserve">иректор </w:t>
      </w:r>
      <w:r w:rsidR="00731871" w:rsidRPr="00B24A18">
        <w:rPr>
          <w:rStyle w:val="af"/>
          <w:i w:val="0"/>
          <w:sz w:val="20"/>
        </w:rPr>
        <w:t xml:space="preserve">є посадовою особою </w:t>
      </w:r>
      <w:r w:rsidR="00AD35D1" w:rsidRPr="00B24A18">
        <w:rPr>
          <w:rStyle w:val="af"/>
          <w:i w:val="0"/>
          <w:sz w:val="20"/>
        </w:rPr>
        <w:t>Товариства.</w:t>
      </w:r>
    </w:p>
    <w:p w14:paraId="77D61720" w14:textId="77777777" w:rsidR="00974373" w:rsidRPr="00B24A18" w:rsidRDefault="00AD35D1" w:rsidP="006A595A">
      <w:pPr>
        <w:pStyle w:val="Style9"/>
        <w:tabs>
          <w:tab w:val="left" w:pos="1134"/>
        </w:tabs>
        <w:spacing w:line="240" w:lineRule="auto"/>
        <w:ind w:firstLine="851"/>
        <w:contextualSpacing/>
        <w:rPr>
          <w:rStyle w:val="FontStyle20"/>
        </w:rPr>
      </w:pPr>
      <w:r w:rsidRPr="00B24A18">
        <w:rPr>
          <w:rStyle w:val="FontStyle20"/>
        </w:rPr>
        <w:t>12.13.7</w:t>
      </w:r>
      <w:r w:rsidR="00974373" w:rsidRPr="00B24A18">
        <w:rPr>
          <w:rStyle w:val="FontStyle20"/>
        </w:rPr>
        <w:t xml:space="preserve">. </w:t>
      </w:r>
      <w:r w:rsidR="00F07BC2" w:rsidRPr="00F07BC2">
        <w:rPr>
          <w:rStyle w:val="FontStyle20"/>
        </w:rPr>
        <w:t xml:space="preserve">З директором Товариства </w:t>
      </w:r>
      <w:r w:rsidR="00F07BC2" w:rsidRPr="00F07BC2">
        <w:rPr>
          <w:sz w:val="20"/>
          <w:szCs w:val="20"/>
          <w:shd w:val="clear" w:color="auto" w:fill="FFFFFF"/>
        </w:rPr>
        <w:t>укладається цивільно-правовий або трудовий договір (контракт). Договір (контракт), що укладається з директором Товариства</w:t>
      </w:r>
      <w:r w:rsidR="00F07BC2" w:rsidRPr="00F07BC2">
        <w:rPr>
          <w:rStyle w:val="FontStyle20"/>
        </w:rPr>
        <w:t xml:space="preserve"> </w:t>
      </w:r>
      <w:r w:rsidRPr="00F07BC2">
        <w:rPr>
          <w:rStyle w:val="FontStyle20"/>
        </w:rPr>
        <w:t>в</w:t>
      </w:r>
      <w:r w:rsidR="00B8486A" w:rsidRPr="00F07BC2">
        <w:rPr>
          <w:rStyle w:val="FontStyle20"/>
        </w:rPr>
        <w:t>ід імені Товариства підписують у</w:t>
      </w:r>
      <w:r w:rsidR="00974373" w:rsidRPr="00F07BC2">
        <w:rPr>
          <w:rStyle w:val="FontStyle20"/>
        </w:rPr>
        <w:t>часники Тов</w:t>
      </w:r>
      <w:r w:rsidRPr="00F07BC2">
        <w:rPr>
          <w:rStyle w:val="FontStyle20"/>
        </w:rPr>
        <w:t>ариства</w:t>
      </w:r>
      <w:r w:rsidR="00974373" w:rsidRPr="00F07BC2">
        <w:rPr>
          <w:rStyle w:val="FontStyle20"/>
        </w:rPr>
        <w:t xml:space="preserve"> або особа, уповноважена на таке підписання загальними зборами учасників.</w:t>
      </w:r>
    </w:p>
    <w:p w14:paraId="6B421F55" w14:textId="77777777" w:rsidR="00974373" w:rsidRDefault="00AD35D1" w:rsidP="006A595A">
      <w:pPr>
        <w:pStyle w:val="Style9"/>
        <w:tabs>
          <w:tab w:val="left" w:pos="1134"/>
        </w:tabs>
        <w:spacing w:line="240" w:lineRule="auto"/>
        <w:ind w:firstLine="851"/>
        <w:contextualSpacing/>
        <w:rPr>
          <w:rStyle w:val="FontStyle20"/>
        </w:rPr>
      </w:pPr>
      <w:r w:rsidRPr="00B24A18">
        <w:rPr>
          <w:rStyle w:val="FontStyle20"/>
        </w:rPr>
        <w:t>12.13.8</w:t>
      </w:r>
      <w:r w:rsidR="00974373" w:rsidRPr="00B24A18">
        <w:rPr>
          <w:rStyle w:val="FontStyle20"/>
        </w:rPr>
        <w:t xml:space="preserve">. Повноваження </w:t>
      </w:r>
      <w:r w:rsidR="00731871" w:rsidRPr="00B24A18">
        <w:rPr>
          <w:rStyle w:val="FontStyle20"/>
        </w:rPr>
        <w:t>директора</w:t>
      </w:r>
      <w:r w:rsidR="00974373" w:rsidRPr="00B24A18">
        <w:rPr>
          <w:rStyle w:val="FontStyle20"/>
        </w:rPr>
        <w:t xml:space="preserve"> можуть бути припинені або він може бути тимчасово відсторонений від виконання своїх повноважень лише шляхом обрання </w:t>
      </w:r>
      <w:r w:rsidR="009D5946" w:rsidRPr="00B24A18">
        <w:rPr>
          <w:rStyle w:val="FontStyle20"/>
        </w:rPr>
        <w:t xml:space="preserve">(призначення) </w:t>
      </w:r>
      <w:r w:rsidRPr="00B24A18">
        <w:rPr>
          <w:rStyle w:val="FontStyle20"/>
        </w:rPr>
        <w:t>на дану посаду іншої особи</w:t>
      </w:r>
      <w:r w:rsidR="00974373" w:rsidRPr="00B24A18">
        <w:rPr>
          <w:rStyle w:val="FontStyle20"/>
        </w:rPr>
        <w:t xml:space="preserve"> або тимчасово виконуючого обов’язки</w:t>
      </w:r>
      <w:r w:rsidR="009D5946" w:rsidRPr="00B24A18">
        <w:rPr>
          <w:rStyle w:val="FontStyle20"/>
        </w:rPr>
        <w:t xml:space="preserve"> в порядку, передбаченому даним Статутом</w:t>
      </w:r>
      <w:r w:rsidR="00974373" w:rsidRPr="00B24A18">
        <w:rPr>
          <w:rStyle w:val="FontStyle20"/>
        </w:rPr>
        <w:t xml:space="preserve">. У разі припинення повноважень </w:t>
      </w:r>
      <w:r w:rsidR="00731871" w:rsidRPr="00B24A18">
        <w:rPr>
          <w:rStyle w:val="FontStyle20"/>
        </w:rPr>
        <w:t>директора</w:t>
      </w:r>
      <w:r w:rsidRPr="00B24A18">
        <w:rPr>
          <w:rStyle w:val="FontStyle20"/>
        </w:rPr>
        <w:t xml:space="preserve"> </w:t>
      </w:r>
      <w:r w:rsidR="00974373" w:rsidRPr="00B24A18">
        <w:rPr>
          <w:rStyle w:val="FontStyle20"/>
        </w:rPr>
        <w:t xml:space="preserve">договір із цією особою вважається припиненим. </w:t>
      </w:r>
    </w:p>
    <w:p w14:paraId="62B8F1B1" w14:textId="77777777" w:rsidR="00CC61E3" w:rsidRDefault="00CC61E3" w:rsidP="006A595A">
      <w:pPr>
        <w:pStyle w:val="Style9"/>
        <w:tabs>
          <w:tab w:val="left" w:pos="1134"/>
        </w:tabs>
        <w:spacing w:line="240" w:lineRule="auto"/>
        <w:ind w:firstLine="851"/>
        <w:contextualSpacing/>
        <w:rPr>
          <w:rStyle w:val="FontStyle20"/>
        </w:rPr>
      </w:pPr>
      <w:r w:rsidRPr="000C50C6">
        <w:rPr>
          <w:rStyle w:val="FontStyle20"/>
        </w:rPr>
        <w:t>12.13.9. Тимчасово, на період призупинення діяльності Товариства</w:t>
      </w:r>
      <w:r w:rsidR="001559F8" w:rsidRPr="000C50C6">
        <w:rPr>
          <w:rStyle w:val="FontStyle20"/>
        </w:rPr>
        <w:t>, або в інших випадках на розсуд і за рішенням загальних зборів учасників</w:t>
      </w:r>
      <w:r w:rsidRPr="000C50C6">
        <w:rPr>
          <w:rStyle w:val="FontStyle20"/>
        </w:rPr>
        <w:t>, функції управління поточною діяльністю Товариства можуть покладатися на одного із учасників (засновників) без укладення з ним трудового договору, про що загальні збори учасників приймають відповідне рішення без подальшого оформлення будь-яких наказів. Такі функції виконуються одним із учасників (засновників) на громадських засадах без нарахування і виплати йому винагороди в будь-якому вигляді. У такому разі один із учасників (засновників) наділяється повноваженнями здійснювати всі без виключення функції, що належать до компетенції директора Товариства.</w:t>
      </w:r>
    </w:p>
    <w:p w14:paraId="6C1D1034" w14:textId="77777777" w:rsidR="00F07BC2" w:rsidRPr="00B24A18" w:rsidRDefault="00F07BC2" w:rsidP="006A595A">
      <w:pPr>
        <w:pStyle w:val="Style9"/>
        <w:tabs>
          <w:tab w:val="left" w:pos="1134"/>
        </w:tabs>
        <w:spacing w:line="240" w:lineRule="auto"/>
        <w:ind w:firstLine="851"/>
        <w:contextualSpacing/>
        <w:rPr>
          <w:rStyle w:val="FontStyle20"/>
        </w:rPr>
      </w:pPr>
      <w:r>
        <w:rPr>
          <w:rStyle w:val="FontStyle20"/>
        </w:rPr>
        <w:t xml:space="preserve">12.13.10. </w:t>
      </w:r>
      <w:r w:rsidRPr="00F07BC2">
        <w:rPr>
          <w:sz w:val="20"/>
          <w:szCs w:val="20"/>
          <w:shd w:val="clear" w:color="auto" w:fill="FFFFFF"/>
        </w:rPr>
        <w:t xml:space="preserve">У випадках і на умовах, передбачених законом, повноваження виконавчого органу </w:t>
      </w:r>
      <w:r>
        <w:rPr>
          <w:sz w:val="20"/>
          <w:szCs w:val="20"/>
          <w:shd w:val="clear" w:color="auto" w:fill="FFFFFF"/>
        </w:rPr>
        <w:t>Т</w:t>
      </w:r>
      <w:r w:rsidRPr="00F07BC2">
        <w:rPr>
          <w:sz w:val="20"/>
          <w:szCs w:val="20"/>
          <w:shd w:val="clear" w:color="auto" w:fill="FFFFFF"/>
        </w:rPr>
        <w:t>овариства може виконувати юридична особа, зареєстрована відповідно до законодавства України (особа, яка здійснює функції управління).</w:t>
      </w:r>
    </w:p>
    <w:p w14:paraId="3203933A" w14:textId="77777777" w:rsidR="00E5644B" w:rsidRPr="00B24A18" w:rsidRDefault="00974373" w:rsidP="006A595A">
      <w:pPr>
        <w:pStyle w:val="Style9"/>
        <w:tabs>
          <w:tab w:val="left" w:pos="1134"/>
        </w:tabs>
        <w:spacing w:line="240" w:lineRule="auto"/>
        <w:ind w:firstLine="851"/>
        <w:contextualSpacing/>
        <w:rPr>
          <w:rStyle w:val="af"/>
          <w:i w:val="0"/>
          <w:sz w:val="20"/>
        </w:rPr>
      </w:pPr>
      <w:r w:rsidRPr="00B24A18">
        <w:rPr>
          <w:rStyle w:val="FontStyle20"/>
        </w:rPr>
        <w:t xml:space="preserve">12.14. </w:t>
      </w:r>
      <w:r w:rsidR="00731871" w:rsidRPr="00B24A18">
        <w:rPr>
          <w:rStyle w:val="af"/>
          <w:i w:val="0"/>
          <w:sz w:val="20"/>
        </w:rPr>
        <w:t>Д</w:t>
      </w:r>
      <w:r w:rsidR="005D7965" w:rsidRPr="00B24A18">
        <w:rPr>
          <w:rStyle w:val="af"/>
          <w:i w:val="0"/>
          <w:sz w:val="20"/>
        </w:rPr>
        <w:t>иректор Товариства</w:t>
      </w:r>
      <w:r w:rsidR="00E5644B" w:rsidRPr="00B24A18">
        <w:rPr>
          <w:rStyle w:val="af"/>
          <w:i w:val="0"/>
          <w:sz w:val="20"/>
        </w:rPr>
        <w:t>.</w:t>
      </w:r>
      <w:r w:rsidR="005D7965" w:rsidRPr="00B24A18">
        <w:rPr>
          <w:rStyle w:val="af"/>
          <w:i w:val="0"/>
          <w:sz w:val="20"/>
        </w:rPr>
        <w:t xml:space="preserve"> </w:t>
      </w:r>
    </w:p>
    <w:p w14:paraId="4E33E71E" w14:textId="77777777" w:rsidR="00974373" w:rsidRPr="00B24A18" w:rsidRDefault="00731871" w:rsidP="006A595A">
      <w:pPr>
        <w:pStyle w:val="Style9"/>
        <w:tabs>
          <w:tab w:val="left" w:pos="1134"/>
        </w:tabs>
        <w:spacing w:line="240" w:lineRule="auto"/>
        <w:ind w:firstLine="851"/>
        <w:contextualSpacing/>
        <w:rPr>
          <w:rStyle w:val="af"/>
          <w:i w:val="0"/>
          <w:sz w:val="20"/>
        </w:rPr>
      </w:pPr>
      <w:r w:rsidRPr="00B24A18">
        <w:rPr>
          <w:rStyle w:val="af"/>
          <w:i w:val="0"/>
          <w:sz w:val="20"/>
        </w:rPr>
        <w:t>12.14.1. Д</w:t>
      </w:r>
      <w:r w:rsidR="00E5644B" w:rsidRPr="00B24A18">
        <w:rPr>
          <w:rStyle w:val="af"/>
          <w:i w:val="0"/>
          <w:sz w:val="20"/>
        </w:rPr>
        <w:t xml:space="preserve">иректор Товариства </w:t>
      </w:r>
      <w:r w:rsidR="005D7965" w:rsidRPr="00B24A18">
        <w:rPr>
          <w:rStyle w:val="af"/>
          <w:i w:val="0"/>
          <w:sz w:val="20"/>
        </w:rPr>
        <w:t xml:space="preserve">призначається на посаду і звільняється з посади загальними зборами учасників Товариства </w:t>
      </w:r>
      <w:r w:rsidR="00B462FD" w:rsidRPr="00B24A18">
        <w:rPr>
          <w:rStyle w:val="af"/>
          <w:i w:val="0"/>
          <w:sz w:val="20"/>
        </w:rPr>
        <w:t xml:space="preserve">з наступним укладенням (підписанням) контракту або без такого </w:t>
      </w:r>
      <w:r w:rsidR="00DE4DDD" w:rsidRPr="00B24A18">
        <w:rPr>
          <w:rStyle w:val="af"/>
          <w:i w:val="0"/>
          <w:sz w:val="20"/>
        </w:rPr>
        <w:t>укладення (</w:t>
      </w:r>
      <w:r w:rsidR="00B462FD" w:rsidRPr="00B24A18">
        <w:rPr>
          <w:rStyle w:val="af"/>
          <w:i w:val="0"/>
          <w:sz w:val="20"/>
        </w:rPr>
        <w:t>підписання</w:t>
      </w:r>
      <w:r w:rsidR="00DE4DDD" w:rsidRPr="00B24A18">
        <w:rPr>
          <w:rStyle w:val="af"/>
          <w:i w:val="0"/>
          <w:sz w:val="20"/>
        </w:rPr>
        <w:t>)</w:t>
      </w:r>
      <w:r w:rsidRPr="00B24A18">
        <w:rPr>
          <w:rStyle w:val="af"/>
          <w:i w:val="0"/>
          <w:sz w:val="20"/>
        </w:rPr>
        <w:t>. Д</w:t>
      </w:r>
      <w:r w:rsidR="005D7965" w:rsidRPr="00B24A18">
        <w:rPr>
          <w:rStyle w:val="af"/>
          <w:i w:val="0"/>
          <w:sz w:val="20"/>
        </w:rPr>
        <w:t>иректор</w:t>
      </w:r>
      <w:r w:rsidR="00BF52E9" w:rsidRPr="00B24A18">
        <w:rPr>
          <w:rStyle w:val="af"/>
          <w:i w:val="0"/>
          <w:sz w:val="20"/>
        </w:rPr>
        <w:t xml:space="preserve"> уповноважений</w:t>
      </w:r>
      <w:r w:rsidR="005D7965" w:rsidRPr="00B24A18">
        <w:rPr>
          <w:rStyle w:val="af"/>
          <w:i w:val="0"/>
          <w:sz w:val="20"/>
        </w:rPr>
        <w:t>:</w:t>
      </w:r>
    </w:p>
    <w:p w14:paraId="38365BF1" w14:textId="77777777" w:rsidR="00BF52E9" w:rsidRPr="00B24A18" w:rsidRDefault="00BF52E9" w:rsidP="006A595A">
      <w:pPr>
        <w:ind w:firstLine="851"/>
        <w:contextualSpacing/>
        <w:jc w:val="both"/>
        <w:rPr>
          <w:rFonts w:eastAsia="Batang"/>
          <w:sz w:val="20"/>
        </w:rPr>
      </w:pPr>
      <w:r w:rsidRPr="00B24A18">
        <w:rPr>
          <w:rStyle w:val="af"/>
          <w:i w:val="0"/>
          <w:sz w:val="20"/>
        </w:rPr>
        <w:t xml:space="preserve">- діяти </w:t>
      </w:r>
      <w:r w:rsidRPr="00B24A18">
        <w:rPr>
          <w:rFonts w:eastAsia="Batang"/>
          <w:sz w:val="20"/>
        </w:rPr>
        <w:t>без доручення (довіреності) від імені Товариства в межах, установлених за</w:t>
      </w:r>
      <w:r w:rsidR="00004FF4" w:rsidRPr="00B24A18">
        <w:rPr>
          <w:rFonts w:eastAsia="Batang"/>
          <w:sz w:val="20"/>
        </w:rPr>
        <w:t>конодавством України і цим С</w:t>
      </w:r>
      <w:r w:rsidRPr="00B24A18">
        <w:rPr>
          <w:rFonts w:eastAsia="Batang"/>
          <w:sz w:val="20"/>
        </w:rPr>
        <w:t>татутом;</w:t>
      </w:r>
    </w:p>
    <w:p w14:paraId="1871F190" w14:textId="77777777" w:rsidR="00BF52E9" w:rsidRPr="00B24A18" w:rsidRDefault="00BF52E9" w:rsidP="006A595A">
      <w:pPr>
        <w:ind w:firstLine="851"/>
        <w:contextualSpacing/>
        <w:jc w:val="both"/>
        <w:rPr>
          <w:rFonts w:eastAsia="Batang"/>
          <w:sz w:val="20"/>
        </w:rPr>
      </w:pPr>
      <w:r w:rsidRPr="00B24A18">
        <w:rPr>
          <w:rFonts w:eastAsia="Batang"/>
          <w:sz w:val="20"/>
        </w:rPr>
        <w:t>- видавати доручення (довіреності);</w:t>
      </w:r>
    </w:p>
    <w:p w14:paraId="664CDFF3" w14:textId="77777777" w:rsidR="00BF52E9" w:rsidRPr="00B24A18" w:rsidRDefault="00BF52E9" w:rsidP="006A595A">
      <w:pPr>
        <w:ind w:firstLine="851"/>
        <w:contextualSpacing/>
        <w:jc w:val="both"/>
        <w:rPr>
          <w:rFonts w:eastAsia="Batang"/>
          <w:sz w:val="20"/>
        </w:rPr>
      </w:pPr>
      <w:r w:rsidRPr="00B24A18">
        <w:rPr>
          <w:rFonts w:eastAsia="Batang"/>
          <w:sz w:val="20"/>
        </w:rPr>
        <w:t>- розпоряджатися всім майном, грошовими коштами та іншими матеріальними й нематеріальними активами Товариства;</w:t>
      </w:r>
    </w:p>
    <w:p w14:paraId="2E3867C9" w14:textId="77777777" w:rsidR="00BF52E9" w:rsidRPr="00B24A18" w:rsidRDefault="00BF52E9" w:rsidP="006A595A">
      <w:pPr>
        <w:ind w:firstLine="851"/>
        <w:contextualSpacing/>
        <w:jc w:val="both"/>
        <w:rPr>
          <w:sz w:val="20"/>
        </w:rPr>
      </w:pPr>
      <w:r w:rsidRPr="00B24A18">
        <w:rPr>
          <w:rFonts w:eastAsia="Batang"/>
          <w:sz w:val="20"/>
        </w:rPr>
        <w:t xml:space="preserve">- представляти </w:t>
      </w:r>
      <w:r w:rsidRPr="00B24A18">
        <w:rPr>
          <w:sz w:val="20"/>
        </w:rPr>
        <w:t xml:space="preserve">інтереси </w:t>
      </w:r>
      <w:r w:rsidRPr="00B24A18">
        <w:rPr>
          <w:rFonts w:eastAsia="Batang"/>
          <w:sz w:val="20"/>
        </w:rPr>
        <w:t>Товариства</w:t>
      </w:r>
      <w:r w:rsidRPr="00B24A18">
        <w:rPr>
          <w:sz w:val="20"/>
        </w:rPr>
        <w:t xml:space="preserve"> у взаємовідносинах зі всіма підприємствами, установами, організаціями, громадянами, органами державної влади й органами місцевого самоврядування;</w:t>
      </w:r>
    </w:p>
    <w:p w14:paraId="44F2632F" w14:textId="77777777" w:rsidR="00BF52E9" w:rsidRPr="00B24A18" w:rsidRDefault="001E69A8" w:rsidP="006A595A">
      <w:pPr>
        <w:ind w:firstLine="851"/>
        <w:contextualSpacing/>
        <w:jc w:val="both"/>
        <w:rPr>
          <w:rFonts w:eastAsia="Batang"/>
          <w:sz w:val="20"/>
        </w:rPr>
      </w:pPr>
      <w:r w:rsidRPr="00B24A18">
        <w:rPr>
          <w:sz w:val="20"/>
        </w:rPr>
        <w:t xml:space="preserve">- </w:t>
      </w:r>
      <w:r w:rsidR="00BF52E9" w:rsidRPr="00B24A18">
        <w:rPr>
          <w:sz w:val="20"/>
        </w:rPr>
        <w:t xml:space="preserve">укладати </w:t>
      </w:r>
      <w:r w:rsidR="00BF52E9" w:rsidRPr="00B24A18">
        <w:rPr>
          <w:rFonts w:eastAsia="Batang"/>
          <w:sz w:val="20"/>
        </w:rPr>
        <w:t>на території Україні та за її кордоном договори, угоди, правочини, контракти на будь-які суми і доручати їх виконання іншим особам;</w:t>
      </w:r>
    </w:p>
    <w:p w14:paraId="21D3E1C3" w14:textId="77777777" w:rsidR="00BF52E9" w:rsidRPr="00B24A18" w:rsidRDefault="001E69A8" w:rsidP="006A595A">
      <w:pPr>
        <w:ind w:firstLine="851"/>
        <w:contextualSpacing/>
        <w:jc w:val="both"/>
        <w:rPr>
          <w:rFonts w:eastAsia="Batang"/>
          <w:sz w:val="20"/>
        </w:rPr>
      </w:pPr>
      <w:r w:rsidRPr="00B24A18">
        <w:rPr>
          <w:rFonts w:eastAsia="Batang"/>
          <w:sz w:val="20"/>
        </w:rPr>
        <w:t xml:space="preserve">- </w:t>
      </w:r>
      <w:r w:rsidR="00BF52E9" w:rsidRPr="00B24A18">
        <w:rPr>
          <w:rFonts w:eastAsia="Batang"/>
          <w:sz w:val="20"/>
        </w:rPr>
        <w:t xml:space="preserve">затверджувати штатний розклад, приймати і звільняти працівників </w:t>
      </w:r>
      <w:r w:rsidRPr="00B24A18">
        <w:rPr>
          <w:rFonts w:eastAsia="Batang"/>
          <w:sz w:val="20"/>
        </w:rPr>
        <w:t>Товариства</w:t>
      </w:r>
      <w:r w:rsidR="00BF52E9" w:rsidRPr="00B24A18">
        <w:rPr>
          <w:rFonts w:eastAsia="Batang"/>
          <w:sz w:val="20"/>
        </w:rPr>
        <w:t>, встановлювати посадові оклади, застосовувати заходи заохочення й накладати стягнення;</w:t>
      </w:r>
    </w:p>
    <w:p w14:paraId="5888A797" w14:textId="77777777" w:rsidR="00BF52E9" w:rsidRPr="00B24A18" w:rsidRDefault="001E69A8" w:rsidP="006A595A">
      <w:pPr>
        <w:ind w:firstLine="851"/>
        <w:contextualSpacing/>
        <w:jc w:val="both"/>
        <w:rPr>
          <w:sz w:val="20"/>
        </w:rPr>
      </w:pPr>
      <w:r w:rsidRPr="00B24A18">
        <w:rPr>
          <w:rFonts w:eastAsia="Batang"/>
          <w:sz w:val="20"/>
        </w:rPr>
        <w:t xml:space="preserve">- </w:t>
      </w:r>
      <w:r w:rsidR="00BF52E9" w:rsidRPr="00B24A18">
        <w:rPr>
          <w:rFonts w:eastAsia="Batang"/>
          <w:sz w:val="20"/>
        </w:rPr>
        <w:t xml:space="preserve">відкривати </w:t>
      </w:r>
      <w:r w:rsidR="00BF52E9" w:rsidRPr="00B24A18">
        <w:rPr>
          <w:sz w:val="20"/>
        </w:rPr>
        <w:t xml:space="preserve">в банківських установах розрахункові та інші рахунки </w:t>
      </w:r>
      <w:r w:rsidRPr="00B24A18">
        <w:rPr>
          <w:rFonts w:eastAsia="Batang"/>
          <w:sz w:val="20"/>
        </w:rPr>
        <w:t>Товариства</w:t>
      </w:r>
      <w:r w:rsidR="00BF52E9" w:rsidRPr="00B24A18">
        <w:rPr>
          <w:sz w:val="20"/>
        </w:rPr>
        <w:t>;</w:t>
      </w:r>
    </w:p>
    <w:p w14:paraId="0D923D13" w14:textId="77777777" w:rsidR="00BF52E9" w:rsidRPr="00B24A18" w:rsidRDefault="001E69A8" w:rsidP="006A595A">
      <w:pPr>
        <w:ind w:firstLine="851"/>
        <w:contextualSpacing/>
        <w:jc w:val="both"/>
        <w:rPr>
          <w:sz w:val="20"/>
        </w:rPr>
      </w:pPr>
      <w:r w:rsidRPr="00B24A18">
        <w:rPr>
          <w:sz w:val="20"/>
        </w:rPr>
        <w:t xml:space="preserve">- </w:t>
      </w:r>
      <w:r w:rsidR="00BF52E9" w:rsidRPr="00B24A18">
        <w:rPr>
          <w:sz w:val="20"/>
        </w:rPr>
        <w:t xml:space="preserve">затверджувати поточні плани діяльності </w:t>
      </w:r>
      <w:r w:rsidRPr="00B24A18">
        <w:rPr>
          <w:rFonts w:eastAsia="Batang"/>
          <w:sz w:val="20"/>
        </w:rPr>
        <w:t>Товариства</w:t>
      </w:r>
      <w:r w:rsidR="00BF52E9" w:rsidRPr="00B24A18">
        <w:rPr>
          <w:sz w:val="20"/>
        </w:rPr>
        <w:t xml:space="preserve"> і заходи, необхідні для їх виконання;</w:t>
      </w:r>
    </w:p>
    <w:p w14:paraId="3E3DC6FD" w14:textId="77777777" w:rsidR="00BF52E9" w:rsidRPr="00B24A18" w:rsidRDefault="001E69A8" w:rsidP="006A595A">
      <w:pPr>
        <w:ind w:firstLine="851"/>
        <w:contextualSpacing/>
        <w:jc w:val="both"/>
        <w:rPr>
          <w:sz w:val="20"/>
        </w:rPr>
      </w:pPr>
      <w:r w:rsidRPr="00B24A18">
        <w:rPr>
          <w:sz w:val="20"/>
        </w:rPr>
        <w:t xml:space="preserve">- </w:t>
      </w:r>
      <w:r w:rsidR="00BF52E9" w:rsidRPr="00B24A18">
        <w:rPr>
          <w:sz w:val="20"/>
        </w:rPr>
        <w:t xml:space="preserve">розробляти бізнес-плани ті інші програми фінансово-господарської діяльності </w:t>
      </w:r>
      <w:r w:rsidRPr="00B24A18">
        <w:rPr>
          <w:rFonts w:eastAsia="Batang"/>
          <w:sz w:val="20"/>
        </w:rPr>
        <w:t>Товариства</w:t>
      </w:r>
      <w:r w:rsidR="00BF52E9" w:rsidRPr="00B24A18">
        <w:rPr>
          <w:sz w:val="20"/>
        </w:rPr>
        <w:t>;</w:t>
      </w:r>
    </w:p>
    <w:p w14:paraId="63079D84" w14:textId="77777777" w:rsidR="00BF52E9" w:rsidRPr="00B24A18" w:rsidRDefault="001E69A8" w:rsidP="006A595A">
      <w:pPr>
        <w:ind w:firstLine="851"/>
        <w:contextualSpacing/>
        <w:jc w:val="both"/>
        <w:rPr>
          <w:sz w:val="20"/>
        </w:rPr>
      </w:pPr>
      <w:r w:rsidRPr="00B24A18">
        <w:rPr>
          <w:sz w:val="20"/>
        </w:rPr>
        <w:t xml:space="preserve">- </w:t>
      </w:r>
      <w:r w:rsidR="00BF52E9" w:rsidRPr="00B24A18">
        <w:rPr>
          <w:sz w:val="20"/>
        </w:rPr>
        <w:t>затверджув</w:t>
      </w:r>
      <w:r w:rsidRPr="00B24A18">
        <w:rPr>
          <w:sz w:val="20"/>
        </w:rPr>
        <w:t xml:space="preserve">ати договірні ціни на </w:t>
      </w:r>
      <w:r w:rsidR="00FF733F" w:rsidRPr="00B24A18">
        <w:rPr>
          <w:sz w:val="20"/>
        </w:rPr>
        <w:t>товари (роботи, послуги)</w:t>
      </w:r>
      <w:r w:rsidR="00BF52E9" w:rsidRPr="00B24A18">
        <w:rPr>
          <w:sz w:val="20"/>
        </w:rPr>
        <w:t>;</w:t>
      </w:r>
    </w:p>
    <w:p w14:paraId="3632C757" w14:textId="77777777" w:rsidR="00BF52E9" w:rsidRPr="00B24A18" w:rsidRDefault="001E69A8" w:rsidP="006A595A">
      <w:pPr>
        <w:ind w:firstLine="851"/>
        <w:contextualSpacing/>
        <w:jc w:val="both"/>
        <w:rPr>
          <w:sz w:val="20"/>
        </w:rPr>
      </w:pPr>
      <w:r w:rsidRPr="00B24A18">
        <w:rPr>
          <w:sz w:val="20"/>
        </w:rPr>
        <w:t xml:space="preserve">- </w:t>
      </w:r>
      <w:r w:rsidR="00BF52E9" w:rsidRPr="00B24A18">
        <w:rPr>
          <w:sz w:val="20"/>
        </w:rPr>
        <w:t>приймати рішення про отримання кредитів (короткострокових і довгострокових);</w:t>
      </w:r>
    </w:p>
    <w:p w14:paraId="55162E25" w14:textId="77777777" w:rsidR="00BF52E9" w:rsidRPr="00B24A18" w:rsidRDefault="001E69A8" w:rsidP="006A595A">
      <w:pPr>
        <w:ind w:firstLine="851"/>
        <w:contextualSpacing/>
        <w:jc w:val="both"/>
        <w:rPr>
          <w:sz w:val="20"/>
        </w:rPr>
      </w:pPr>
      <w:r w:rsidRPr="00B24A18">
        <w:rPr>
          <w:sz w:val="20"/>
        </w:rPr>
        <w:t xml:space="preserve">- </w:t>
      </w:r>
      <w:r w:rsidR="00BF52E9" w:rsidRPr="00B24A18">
        <w:rPr>
          <w:sz w:val="20"/>
        </w:rPr>
        <w:t xml:space="preserve">утворювати підрозділи, необхідні для виконання цілей і завдань </w:t>
      </w:r>
      <w:r w:rsidRPr="00B24A18">
        <w:rPr>
          <w:rFonts w:eastAsia="Batang"/>
          <w:sz w:val="20"/>
        </w:rPr>
        <w:t>Товариства</w:t>
      </w:r>
      <w:r w:rsidR="00BF52E9" w:rsidRPr="00B24A18">
        <w:rPr>
          <w:sz w:val="20"/>
        </w:rPr>
        <w:t>;</w:t>
      </w:r>
    </w:p>
    <w:p w14:paraId="4EF51D9A" w14:textId="77777777" w:rsidR="00BF52E9" w:rsidRPr="00B24A18" w:rsidRDefault="001E69A8" w:rsidP="006A595A">
      <w:pPr>
        <w:ind w:firstLine="851"/>
        <w:contextualSpacing/>
        <w:jc w:val="both"/>
        <w:rPr>
          <w:sz w:val="20"/>
        </w:rPr>
      </w:pPr>
      <w:r w:rsidRPr="00B24A18">
        <w:rPr>
          <w:sz w:val="20"/>
        </w:rPr>
        <w:t xml:space="preserve">- </w:t>
      </w:r>
      <w:r w:rsidR="00BF52E9" w:rsidRPr="00B24A18">
        <w:rPr>
          <w:sz w:val="20"/>
        </w:rPr>
        <w:t xml:space="preserve">затверджувати внутрішні нормативні акти, що визначають специфіку діяльності </w:t>
      </w:r>
      <w:r w:rsidRPr="00B24A18">
        <w:rPr>
          <w:rFonts w:eastAsia="Batang"/>
          <w:sz w:val="20"/>
        </w:rPr>
        <w:t>Товариства</w:t>
      </w:r>
      <w:r w:rsidR="00BF52E9" w:rsidRPr="00B24A18">
        <w:rPr>
          <w:sz w:val="20"/>
        </w:rPr>
        <w:t>;</w:t>
      </w:r>
    </w:p>
    <w:p w14:paraId="2C7D86D2" w14:textId="77777777" w:rsidR="00BF52E9" w:rsidRPr="00B24A18" w:rsidRDefault="001E69A8" w:rsidP="006A595A">
      <w:pPr>
        <w:ind w:firstLine="851"/>
        <w:contextualSpacing/>
        <w:jc w:val="both"/>
        <w:rPr>
          <w:sz w:val="20"/>
        </w:rPr>
      </w:pPr>
      <w:r w:rsidRPr="00B24A18">
        <w:rPr>
          <w:sz w:val="20"/>
        </w:rPr>
        <w:t xml:space="preserve">- </w:t>
      </w:r>
      <w:r w:rsidR="00BF52E9" w:rsidRPr="00B24A18">
        <w:rPr>
          <w:sz w:val="20"/>
        </w:rPr>
        <w:t xml:space="preserve">приймати рішення щодо направлення працівників </w:t>
      </w:r>
      <w:r w:rsidRPr="00B24A18">
        <w:rPr>
          <w:rFonts w:eastAsia="Batang"/>
          <w:sz w:val="20"/>
        </w:rPr>
        <w:t>Товариства</w:t>
      </w:r>
      <w:r w:rsidR="00BF52E9" w:rsidRPr="00B24A18">
        <w:rPr>
          <w:sz w:val="20"/>
        </w:rPr>
        <w:t xml:space="preserve"> у відрядження, включаючи закордонні поїздки;</w:t>
      </w:r>
    </w:p>
    <w:p w14:paraId="66A9F303" w14:textId="77777777" w:rsidR="00BF52E9" w:rsidRPr="00B24A18" w:rsidRDefault="001E69A8" w:rsidP="006A595A">
      <w:pPr>
        <w:ind w:firstLine="851"/>
        <w:contextualSpacing/>
        <w:jc w:val="both"/>
        <w:rPr>
          <w:sz w:val="20"/>
        </w:rPr>
      </w:pPr>
      <w:r w:rsidRPr="00B24A18">
        <w:rPr>
          <w:sz w:val="20"/>
        </w:rPr>
        <w:t xml:space="preserve">- </w:t>
      </w:r>
      <w:r w:rsidR="00BF52E9" w:rsidRPr="00B24A18">
        <w:rPr>
          <w:sz w:val="20"/>
        </w:rPr>
        <w:t>організовувати ведення бухга</w:t>
      </w:r>
      <w:r w:rsidRPr="00B24A18">
        <w:rPr>
          <w:sz w:val="20"/>
        </w:rPr>
        <w:t>лтерськог</w:t>
      </w:r>
      <w:r w:rsidR="00FF733F" w:rsidRPr="00B24A18">
        <w:rPr>
          <w:sz w:val="20"/>
        </w:rPr>
        <w:t>о обліку та</w:t>
      </w:r>
      <w:r w:rsidRPr="00B24A18">
        <w:rPr>
          <w:sz w:val="20"/>
        </w:rPr>
        <w:t xml:space="preserve"> звітності в</w:t>
      </w:r>
      <w:r w:rsidR="00BF52E9" w:rsidRPr="00B24A18">
        <w:rPr>
          <w:sz w:val="20"/>
        </w:rPr>
        <w:t xml:space="preserve"> </w:t>
      </w:r>
      <w:r w:rsidRPr="00B24A18">
        <w:rPr>
          <w:rFonts w:eastAsia="Batang"/>
          <w:sz w:val="20"/>
        </w:rPr>
        <w:t>Товаристві</w:t>
      </w:r>
      <w:r w:rsidR="00BF52E9" w:rsidRPr="00B24A18">
        <w:rPr>
          <w:sz w:val="20"/>
        </w:rPr>
        <w:t>;</w:t>
      </w:r>
    </w:p>
    <w:p w14:paraId="20DCBA4B" w14:textId="77777777" w:rsidR="00BF52E9" w:rsidRPr="00B24A18" w:rsidRDefault="001E69A8" w:rsidP="006A595A">
      <w:pPr>
        <w:ind w:firstLine="851"/>
        <w:contextualSpacing/>
        <w:jc w:val="both"/>
        <w:rPr>
          <w:sz w:val="20"/>
        </w:rPr>
      </w:pPr>
      <w:r w:rsidRPr="00B24A18">
        <w:rPr>
          <w:sz w:val="20"/>
        </w:rPr>
        <w:t xml:space="preserve">- </w:t>
      </w:r>
      <w:r w:rsidR="00BF52E9" w:rsidRPr="00B24A18">
        <w:rPr>
          <w:sz w:val="20"/>
        </w:rPr>
        <w:t xml:space="preserve">видавати в межах повноважень накази і розпорядження, обов’язкові для виконання всіма працівниками </w:t>
      </w:r>
      <w:r w:rsidRPr="00B24A18">
        <w:rPr>
          <w:rFonts w:eastAsia="Batang"/>
          <w:sz w:val="20"/>
        </w:rPr>
        <w:t>Товариства</w:t>
      </w:r>
      <w:r w:rsidR="00BF52E9" w:rsidRPr="00B24A18">
        <w:rPr>
          <w:sz w:val="20"/>
        </w:rPr>
        <w:t>;</w:t>
      </w:r>
    </w:p>
    <w:p w14:paraId="4EE3A0EB" w14:textId="77777777" w:rsidR="006E2ED7" w:rsidRPr="00B24A18" w:rsidRDefault="00C76E1C" w:rsidP="006A595A">
      <w:pPr>
        <w:ind w:firstLine="851"/>
        <w:contextualSpacing/>
        <w:jc w:val="both"/>
        <w:rPr>
          <w:rFonts w:eastAsia="Batang"/>
          <w:sz w:val="20"/>
        </w:rPr>
      </w:pPr>
      <w:r w:rsidRPr="00B24A18">
        <w:rPr>
          <w:sz w:val="20"/>
        </w:rPr>
        <w:t xml:space="preserve">- </w:t>
      </w:r>
      <w:r w:rsidR="00BF52E9" w:rsidRPr="00B24A18">
        <w:rPr>
          <w:sz w:val="20"/>
        </w:rPr>
        <w:t xml:space="preserve">виконувати інші повноваження, пов’язані з поточною діяльністю </w:t>
      </w:r>
      <w:r w:rsidRPr="00B24A18">
        <w:rPr>
          <w:rFonts w:eastAsia="Batang"/>
          <w:sz w:val="20"/>
        </w:rPr>
        <w:t>Товариства</w:t>
      </w:r>
      <w:r w:rsidR="00BF52E9" w:rsidRPr="00B24A18">
        <w:rPr>
          <w:sz w:val="20"/>
        </w:rPr>
        <w:t xml:space="preserve"> і передбачені діючим законодавством України, крім тих, що віднесені </w:t>
      </w:r>
      <w:r w:rsidR="00BF52E9" w:rsidRPr="00B24A18">
        <w:rPr>
          <w:rFonts w:eastAsia="Batang"/>
          <w:sz w:val="20"/>
        </w:rPr>
        <w:t xml:space="preserve">до виключної компетенції </w:t>
      </w:r>
      <w:r w:rsidRPr="00B24A18">
        <w:rPr>
          <w:rFonts w:eastAsia="Batang"/>
          <w:sz w:val="20"/>
        </w:rPr>
        <w:t>загальних зборів учасників Товариства.</w:t>
      </w:r>
    </w:p>
    <w:p w14:paraId="0DA130C4" w14:textId="77777777" w:rsidR="006E2ED7" w:rsidRPr="00B24A18" w:rsidRDefault="006E2ED7" w:rsidP="006A595A">
      <w:pPr>
        <w:ind w:firstLine="851"/>
        <w:contextualSpacing/>
        <w:jc w:val="both"/>
        <w:rPr>
          <w:rStyle w:val="FontStyle20"/>
        </w:rPr>
      </w:pPr>
      <w:r w:rsidRPr="00B24A18">
        <w:rPr>
          <w:rFonts w:eastAsia="Batang"/>
          <w:sz w:val="20"/>
        </w:rPr>
        <w:t xml:space="preserve">12.14.2. </w:t>
      </w:r>
      <w:r w:rsidRPr="00B24A18">
        <w:rPr>
          <w:rStyle w:val="FontStyle20"/>
        </w:rPr>
        <w:t>У</w:t>
      </w:r>
      <w:r w:rsidR="00974373" w:rsidRPr="00B24A18">
        <w:rPr>
          <w:rStyle w:val="FontStyle20"/>
        </w:rPr>
        <w:t xml:space="preserve"> період тимчасової непрацездатності або тривалої відсутності директора його обов'язки виконую</w:t>
      </w:r>
      <w:r w:rsidRPr="00B24A18">
        <w:rPr>
          <w:rStyle w:val="FontStyle20"/>
        </w:rPr>
        <w:t>ться виконуючим обов'язки</w:t>
      </w:r>
      <w:r w:rsidR="00974373" w:rsidRPr="00B24A18">
        <w:rPr>
          <w:rStyle w:val="FontStyle20"/>
        </w:rPr>
        <w:t xml:space="preserve"> згідно з наказом директора, </w:t>
      </w:r>
      <w:r w:rsidRPr="00B24A18">
        <w:rPr>
          <w:rStyle w:val="FontStyle20"/>
        </w:rPr>
        <w:t>у якому зазначається конкретний виконавець</w:t>
      </w:r>
      <w:r w:rsidR="00974373" w:rsidRPr="00B24A18">
        <w:rPr>
          <w:rStyle w:val="FontStyle20"/>
        </w:rPr>
        <w:t>. Виконуючий обов'язки директора на стр</w:t>
      </w:r>
      <w:r w:rsidRPr="00B24A18">
        <w:rPr>
          <w:rStyle w:val="FontStyle20"/>
        </w:rPr>
        <w:t>ок більш як 45 календарних днів має бути затверджений загальними зборами у</w:t>
      </w:r>
      <w:r w:rsidR="00974373" w:rsidRPr="00B24A18">
        <w:rPr>
          <w:rStyle w:val="FontStyle20"/>
        </w:rPr>
        <w:t xml:space="preserve">часників. </w:t>
      </w:r>
    </w:p>
    <w:p w14:paraId="7BD87710" w14:textId="77777777" w:rsidR="00CE429D" w:rsidRPr="00B24A18" w:rsidRDefault="00CE429D" w:rsidP="006A595A">
      <w:pPr>
        <w:ind w:firstLine="851"/>
        <w:contextualSpacing/>
        <w:jc w:val="both"/>
        <w:rPr>
          <w:rStyle w:val="FontStyle20"/>
        </w:rPr>
      </w:pPr>
      <w:r w:rsidRPr="00B24A18">
        <w:rPr>
          <w:rStyle w:val="FontStyle20"/>
          <w:lang w:val="ru-RU"/>
        </w:rPr>
        <w:lastRenderedPageBreak/>
        <w:t xml:space="preserve">12.14.3. </w:t>
      </w:r>
      <w:r w:rsidRPr="00B24A18">
        <w:rPr>
          <w:rStyle w:val="FontStyle20"/>
        </w:rPr>
        <w:t>З питан</w:t>
      </w:r>
      <w:r w:rsidR="00DE4198">
        <w:rPr>
          <w:rStyle w:val="FontStyle20"/>
        </w:rPr>
        <w:t>ь, що віднесені до компетенції директора, д</w:t>
      </w:r>
      <w:r w:rsidRPr="00B24A18">
        <w:rPr>
          <w:rStyle w:val="FontStyle20"/>
        </w:rPr>
        <w:t>иректор приймає рішення, які оформлюються у вигляді наказів і розпоряджень.</w:t>
      </w:r>
    </w:p>
    <w:p w14:paraId="3A5C92EE" w14:textId="77777777" w:rsidR="006E2ED7" w:rsidRPr="00B24A18" w:rsidRDefault="00CE429D" w:rsidP="006A595A">
      <w:pPr>
        <w:ind w:firstLine="851"/>
        <w:contextualSpacing/>
        <w:jc w:val="both"/>
        <w:rPr>
          <w:rStyle w:val="FontStyle20"/>
        </w:rPr>
      </w:pPr>
      <w:r w:rsidRPr="00B24A18">
        <w:rPr>
          <w:rStyle w:val="FontStyle20"/>
        </w:rPr>
        <w:t>12.14.4</w:t>
      </w:r>
      <w:r w:rsidR="006E2ED7" w:rsidRPr="00B24A18">
        <w:rPr>
          <w:rStyle w:val="FontStyle20"/>
        </w:rPr>
        <w:t xml:space="preserve">. </w:t>
      </w:r>
      <w:r w:rsidR="00974373" w:rsidRPr="00B24A18">
        <w:rPr>
          <w:rStyle w:val="FontStyle20"/>
        </w:rPr>
        <w:t>Рішення директора, прий</w:t>
      </w:r>
      <w:r w:rsidR="006E2ED7" w:rsidRPr="00B24A18">
        <w:rPr>
          <w:rStyle w:val="FontStyle20"/>
        </w:rPr>
        <w:t>няте з порушеннями в</w:t>
      </w:r>
      <w:r w:rsidR="00004FF4" w:rsidRPr="00B24A18">
        <w:rPr>
          <w:rStyle w:val="FontStyle20"/>
        </w:rPr>
        <w:t>имог діючого законодавства або С</w:t>
      </w:r>
      <w:r w:rsidR="00974373" w:rsidRPr="00B24A18">
        <w:rPr>
          <w:rStyle w:val="FontStyle20"/>
        </w:rPr>
        <w:t>татуту, та яке порушує права та</w:t>
      </w:r>
      <w:r w:rsidR="00B8486A" w:rsidRPr="00B24A18">
        <w:rPr>
          <w:rStyle w:val="FontStyle20"/>
        </w:rPr>
        <w:t xml:space="preserve"> законні інтереси будь-якого з у</w:t>
      </w:r>
      <w:r w:rsidR="00974373" w:rsidRPr="00B24A18">
        <w:rPr>
          <w:rStyle w:val="FontStyle20"/>
        </w:rPr>
        <w:t>ч</w:t>
      </w:r>
      <w:r w:rsidR="00FF733F" w:rsidRPr="00B24A18">
        <w:rPr>
          <w:rStyle w:val="FontStyle20"/>
        </w:rPr>
        <w:t>асників Товариства, може бути в</w:t>
      </w:r>
      <w:r w:rsidR="00974373" w:rsidRPr="00B24A18">
        <w:rPr>
          <w:rStyle w:val="FontStyle20"/>
        </w:rPr>
        <w:t xml:space="preserve">изнано </w:t>
      </w:r>
      <w:r w:rsidR="00B8486A" w:rsidRPr="00B24A18">
        <w:rPr>
          <w:rStyle w:val="FontStyle20"/>
        </w:rPr>
        <w:t>судом недійсним по заяві цього у</w:t>
      </w:r>
      <w:r w:rsidR="00974373" w:rsidRPr="00B24A18">
        <w:rPr>
          <w:rStyle w:val="FontStyle20"/>
        </w:rPr>
        <w:t>часника Товариства.</w:t>
      </w:r>
    </w:p>
    <w:p w14:paraId="0C7D8084" w14:textId="77777777" w:rsidR="00974373" w:rsidRPr="00B24A18" w:rsidRDefault="00CE429D" w:rsidP="006A595A">
      <w:pPr>
        <w:ind w:firstLine="851"/>
        <w:contextualSpacing/>
        <w:jc w:val="both"/>
        <w:rPr>
          <w:rStyle w:val="FontStyle20"/>
        </w:rPr>
      </w:pPr>
      <w:r w:rsidRPr="00B24A18">
        <w:rPr>
          <w:rStyle w:val="FontStyle20"/>
        </w:rPr>
        <w:t>12.14.5</w:t>
      </w:r>
      <w:r w:rsidR="006E2ED7" w:rsidRPr="00B24A18">
        <w:rPr>
          <w:rStyle w:val="FontStyle20"/>
        </w:rPr>
        <w:t xml:space="preserve">. </w:t>
      </w:r>
      <w:r w:rsidR="00731871" w:rsidRPr="00B24A18">
        <w:rPr>
          <w:rStyle w:val="FontStyle20"/>
        </w:rPr>
        <w:t>Д</w:t>
      </w:r>
      <w:r w:rsidR="00974373" w:rsidRPr="00B24A18">
        <w:rPr>
          <w:rStyle w:val="FontStyle20"/>
        </w:rPr>
        <w:t xml:space="preserve">иректор не в змозі приймати без прямої згоди </w:t>
      </w:r>
      <w:r w:rsidR="006E2ED7" w:rsidRPr="00B24A18">
        <w:rPr>
          <w:rStyle w:val="FontStyle20"/>
        </w:rPr>
        <w:t>загальних зборів у</w:t>
      </w:r>
      <w:r w:rsidR="00974373" w:rsidRPr="00B24A18">
        <w:rPr>
          <w:rStyle w:val="FontStyle20"/>
        </w:rPr>
        <w:t>часників Товариства рішення про створення предст</w:t>
      </w:r>
      <w:r w:rsidR="00FF733F" w:rsidRPr="00B24A18">
        <w:rPr>
          <w:rStyle w:val="FontStyle20"/>
        </w:rPr>
        <w:t>авництв і</w:t>
      </w:r>
      <w:r w:rsidR="00974373" w:rsidRPr="00B24A18">
        <w:rPr>
          <w:rStyle w:val="FontStyle20"/>
        </w:rPr>
        <w:t xml:space="preserve"> філій Товар</w:t>
      </w:r>
      <w:r w:rsidR="006E2ED7" w:rsidRPr="00B24A18">
        <w:rPr>
          <w:rStyle w:val="FontStyle20"/>
        </w:rPr>
        <w:t>иства, про участь Товариства в с</w:t>
      </w:r>
      <w:r w:rsidR="00974373" w:rsidRPr="00B24A18">
        <w:rPr>
          <w:rStyle w:val="FontStyle20"/>
        </w:rPr>
        <w:t>татутному капіталі (фонді) інших юридичних осіб, про входження Товариства в господа</w:t>
      </w:r>
      <w:r w:rsidR="006E2ED7" w:rsidRPr="00B24A18">
        <w:rPr>
          <w:rStyle w:val="FontStyle20"/>
        </w:rPr>
        <w:t>рські об’єднання, а також участь</w:t>
      </w:r>
      <w:r w:rsidR="00974373" w:rsidRPr="00B24A18">
        <w:rPr>
          <w:rStyle w:val="FontStyle20"/>
        </w:rPr>
        <w:t xml:space="preserve"> Товариства у договорах про спільну діяльність. </w:t>
      </w:r>
    </w:p>
    <w:p w14:paraId="45B80971" w14:textId="77777777" w:rsidR="00370B6E" w:rsidRPr="00B24A18" w:rsidRDefault="007339A4" w:rsidP="00370B6E">
      <w:pPr>
        <w:ind w:firstLine="851"/>
        <w:jc w:val="both"/>
        <w:rPr>
          <w:iCs/>
          <w:sz w:val="20"/>
        </w:rPr>
      </w:pPr>
      <w:r w:rsidRPr="00B24A18">
        <w:rPr>
          <w:color w:val="000000"/>
          <w:sz w:val="20"/>
          <w:szCs w:val="20"/>
        </w:rPr>
        <w:t>12.15</w:t>
      </w:r>
      <w:r w:rsidR="00370B6E" w:rsidRPr="00B24A18">
        <w:rPr>
          <w:color w:val="000000"/>
          <w:sz w:val="20"/>
          <w:szCs w:val="20"/>
        </w:rPr>
        <w:t xml:space="preserve">. </w:t>
      </w:r>
      <w:r w:rsidR="00370B6E" w:rsidRPr="00B24A18">
        <w:rPr>
          <w:iCs/>
          <w:sz w:val="20"/>
        </w:rPr>
        <w:t xml:space="preserve">Повноваження </w:t>
      </w:r>
      <w:r w:rsidR="0083653B" w:rsidRPr="00B24A18">
        <w:rPr>
          <w:iCs/>
          <w:sz w:val="20"/>
        </w:rPr>
        <w:t xml:space="preserve">директора </w:t>
      </w:r>
      <w:r w:rsidR="00370B6E" w:rsidRPr="00B24A18">
        <w:rPr>
          <w:iCs/>
          <w:sz w:val="20"/>
        </w:rPr>
        <w:t>припиняються:</w:t>
      </w:r>
    </w:p>
    <w:p w14:paraId="404F0473" w14:textId="77777777" w:rsidR="00370B6E" w:rsidRPr="00B24A18" w:rsidRDefault="00370B6E" w:rsidP="00370B6E">
      <w:pPr>
        <w:ind w:firstLine="851"/>
        <w:jc w:val="both"/>
        <w:rPr>
          <w:iCs/>
          <w:sz w:val="20"/>
        </w:rPr>
      </w:pPr>
      <w:r w:rsidRPr="00B24A18">
        <w:rPr>
          <w:iCs/>
          <w:sz w:val="20"/>
        </w:rPr>
        <w:t>- за власним бажанням або за угодою сторін у порядку, передбаченому діючим законодавством України;</w:t>
      </w:r>
    </w:p>
    <w:p w14:paraId="326A85CC" w14:textId="77777777" w:rsidR="00370B6E" w:rsidRPr="00B24A18" w:rsidRDefault="00370B6E" w:rsidP="00370B6E">
      <w:pPr>
        <w:ind w:firstLine="851"/>
        <w:jc w:val="both"/>
        <w:rPr>
          <w:iCs/>
          <w:sz w:val="20"/>
        </w:rPr>
      </w:pPr>
      <w:r w:rsidRPr="00B24A18">
        <w:rPr>
          <w:iCs/>
          <w:sz w:val="20"/>
        </w:rPr>
        <w:t>- у разі неможливості виконання обов’язків за станом здоров’я;</w:t>
      </w:r>
    </w:p>
    <w:p w14:paraId="3B9BAAAB" w14:textId="77777777" w:rsidR="00370B6E" w:rsidRPr="00B24A18" w:rsidRDefault="00370B6E" w:rsidP="00370B6E">
      <w:pPr>
        <w:ind w:firstLine="851"/>
        <w:jc w:val="both"/>
        <w:rPr>
          <w:iCs/>
          <w:sz w:val="20"/>
        </w:rPr>
      </w:pPr>
      <w:r w:rsidRPr="00B24A18">
        <w:rPr>
          <w:iCs/>
          <w:sz w:val="20"/>
        </w:rPr>
        <w:t>- у разі набрання законної сили вироку чи рішення суду, яким особу засуджено до покарання, що виключає можливість виконання обов’язків</w:t>
      </w:r>
      <w:r w:rsidR="0083653B" w:rsidRPr="00B24A18">
        <w:rPr>
          <w:iCs/>
          <w:sz w:val="20"/>
        </w:rPr>
        <w:t xml:space="preserve"> директора</w:t>
      </w:r>
      <w:r w:rsidRPr="00B24A18">
        <w:rPr>
          <w:iCs/>
          <w:sz w:val="20"/>
        </w:rPr>
        <w:t>;</w:t>
      </w:r>
    </w:p>
    <w:p w14:paraId="5DEF2781" w14:textId="77777777" w:rsidR="00370B6E" w:rsidRPr="00B24A18" w:rsidRDefault="00370B6E" w:rsidP="00370B6E">
      <w:pPr>
        <w:ind w:firstLine="851"/>
        <w:jc w:val="both"/>
        <w:rPr>
          <w:iCs/>
          <w:sz w:val="20"/>
        </w:rPr>
      </w:pPr>
      <w:r w:rsidRPr="00B24A18">
        <w:rPr>
          <w:iCs/>
          <w:sz w:val="20"/>
        </w:rPr>
        <w:t>- у разі смерті, визнання особи недієздатною, обмежено дієздатною, безвісно відсутньою</w:t>
      </w:r>
      <w:r w:rsidR="00606600" w:rsidRPr="00B24A18">
        <w:rPr>
          <w:iCs/>
          <w:sz w:val="20"/>
        </w:rPr>
        <w:t xml:space="preserve"> чи</w:t>
      </w:r>
      <w:r w:rsidRPr="00B24A18">
        <w:rPr>
          <w:iCs/>
          <w:sz w:val="20"/>
        </w:rPr>
        <w:t xml:space="preserve"> померлою;</w:t>
      </w:r>
    </w:p>
    <w:p w14:paraId="3ACB6158" w14:textId="77777777" w:rsidR="00370B6E" w:rsidRPr="00B24A18" w:rsidRDefault="00370B6E" w:rsidP="00370B6E">
      <w:pPr>
        <w:ind w:firstLine="851"/>
        <w:jc w:val="both"/>
        <w:rPr>
          <w:iCs/>
          <w:sz w:val="20"/>
        </w:rPr>
      </w:pPr>
      <w:r w:rsidRPr="00B24A18">
        <w:rPr>
          <w:iCs/>
          <w:sz w:val="20"/>
        </w:rPr>
        <w:t xml:space="preserve">- з інших підстав, передбачених даним </w:t>
      </w:r>
      <w:r w:rsidR="00004FF4" w:rsidRPr="00B24A18">
        <w:rPr>
          <w:iCs/>
          <w:sz w:val="20"/>
        </w:rPr>
        <w:t>С</w:t>
      </w:r>
      <w:r w:rsidRPr="00B24A18">
        <w:rPr>
          <w:iCs/>
          <w:sz w:val="20"/>
        </w:rPr>
        <w:t xml:space="preserve">татутом і/або чинним законодавством України. </w:t>
      </w:r>
    </w:p>
    <w:p w14:paraId="276252E0" w14:textId="77777777" w:rsidR="00370B6E" w:rsidRPr="00B24A18" w:rsidRDefault="007339A4" w:rsidP="00370B6E">
      <w:pPr>
        <w:tabs>
          <w:tab w:val="left" w:pos="5130"/>
        </w:tabs>
        <w:suppressAutoHyphens/>
        <w:ind w:firstLine="851"/>
        <w:contextualSpacing/>
        <w:jc w:val="both"/>
        <w:rPr>
          <w:sz w:val="20"/>
          <w:u w:val="single"/>
        </w:rPr>
      </w:pPr>
      <w:r w:rsidRPr="00B24A18">
        <w:rPr>
          <w:rFonts w:eastAsia="Batang"/>
          <w:sz w:val="20"/>
        </w:rPr>
        <w:t>12.16</w:t>
      </w:r>
      <w:r w:rsidR="00370B6E" w:rsidRPr="00B24A18">
        <w:rPr>
          <w:rFonts w:eastAsia="Batang"/>
          <w:sz w:val="20"/>
        </w:rPr>
        <w:t xml:space="preserve">. </w:t>
      </w:r>
      <w:r w:rsidR="0083653B" w:rsidRPr="00B24A18">
        <w:rPr>
          <w:rFonts w:eastAsia="Batang"/>
          <w:sz w:val="20"/>
        </w:rPr>
        <w:t>Директор несе</w:t>
      </w:r>
      <w:r w:rsidR="00370B6E" w:rsidRPr="00B24A18">
        <w:rPr>
          <w:rFonts w:eastAsia="Batang"/>
          <w:sz w:val="20"/>
        </w:rPr>
        <w:t xml:space="preserve"> відповідальність перед Товариством за збитки, завдані Товариству своїми діями (бездіяльністю), згідно із чинним законодавством України.</w:t>
      </w:r>
    </w:p>
    <w:p w14:paraId="0212100E" w14:textId="77777777" w:rsidR="00974373" w:rsidRPr="00B24A18" w:rsidRDefault="007339A4" w:rsidP="00C76E1C">
      <w:pPr>
        <w:pStyle w:val="Style9"/>
        <w:tabs>
          <w:tab w:val="left" w:pos="1134"/>
        </w:tabs>
        <w:spacing w:line="240" w:lineRule="auto"/>
        <w:ind w:firstLine="851"/>
        <w:contextualSpacing/>
        <w:rPr>
          <w:rStyle w:val="FontStyle20"/>
        </w:rPr>
      </w:pPr>
      <w:r w:rsidRPr="00B24A18">
        <w:rPr>
          <w:rStyle w:val="FontStyle20"/>
        </w:rPr>
        <w:t>12.17</w:t>
      </w:r>
      <w:r w:rsidR="00974373" w:rsidRPr="00B24A18">
        <w:rPr>
          <w:rStyle w:val="FontStyle20"/>
        </w:rPr>
        <w:t>. Проведен</w:t>
      </w:r>
      <w:r w:rsidR="00187BAF" w:rsidRPr="00B24A18">
        <w:rPr>
          <w:rStyle w:val="FontStyle20"/>
        </w:rPr>
        <w:t>ня аудиту фінансової звітност</w:t>
      </w:r>
      <w:r w:rsidR="00F07BC2">
        <w:rPr>
          <w:rStyle w:val="FontStyle20"/>
        </w:rPr>
        <w:t>і Товариства</w:t>
      </w:r>
      <w:r w:rsidR="00974373" w:rsidRPr="00B24A18">
        <w:rPr>
          <w:rStyle w:val="FontStyle20"/>
        </w:rPr>
        <w:t>.</w:t>
      </w:r>
    </w:p>
    <w:p w14:paraId="09FE90CD" w14:textId="77777777" w:rsidR="00974373" w:rsidRPr="00B24A18" w:rsidRDefault="007339A4" w:rsidP="00C76E1C">
      <w:pPr>
        <w:pStyle w:val="Style9"/>
        <w:tabs>
          <w:tab w:val="left" w:pos="1134"/>
        </w:tabs>
        <w:spacing w:line="240" w:lineRule="auto"/>
        <w:ind w:firstLine="851"/>
        <w:contextualSpacing/>
        <w:rPr>
          <w:rStyle w:val="FontStyle20"/>
        </w:rPr>
      </w:pPr>
      <w:r w:rsidRPr="00B24A18">
        <w:rPr>
          <w:rStyle w:val="FontStyle20"/>
        </w:rPr>
        <w:t>12.17</w:t>
      </w:r>
      <w:r w:rsidR="00B8486A" w:rsidRPr="00B24A18">
        <w:rPr>
          <w:rStyle w:val="FontStyle20"/>
        </w:rPr>
        <w:t>.1. На вимогу учасника чи у</w:t>
      </w:r>
      <w:r w:rsidR="00974373" w:rsidRPr="00B24A18">
        <w:rPr>
          <w:rStyle w:val="FontStyle20"/>
        </w:rPr>
        <w:t>часників, яким сукупно належить 10 і більше</w:t>
      </w:r>
      <w:r w:rsidR="00187BAF" w:rsidRPr="00B24A18">
        <w:rPr>
          <w:rStyle w:val="FontStyle20"/>
        </w:rPr>
        <w:t xml:space="preserve"> відсотків статутного капіталу Т</w:t>
      </w:r>
      <w:r w:rsidR="00974373" w:rsidRPr="00B24A18">
        <w:rPr>
          <w:rStyle w:val="FontStyle20"/>
        </w:rPr>
        <w:t xml:space="preserve">овариства, проводиться аудит фінансової звітності </w:t>
      </w:r>
      <w:r w:rsidR="00187BAF" w:rsidRPr="00B24A18">
        <w:rPr>
          <w:rStyle w:val="FontStyle20"/>
        </w:rPr>
        <w:t>Т</w:t>
      </w:r>
      <w:r w:rsidR="00974373" w:rsidRPr="00B24A18">
        <w:rPr>
          <w:rStyle w:val="FontStyle20"/>
        </w:rPr>
        <w:t>овариства із залученням аудитора (аудиторської фірми), не пов’язаного (не пов’</w:t>
      </w:r>
      <w:r w:rsidR="00187BAF" w:rsidRPr="00B24A18">
        <w:rPr>
          <w:rStyle w:val="FontStyle20"/>
        </w:rPr>
        <w:t>язаної) майновими інтересами з Товариством, посадовим</w:t>
      </w:r>
      <w:r w:rsidR="00B8486A" w:rsidRPr="00B24A18">
        <w:rPr>
          <w:rStyle w:val="FontStyle20"/>
        </w:rPr>
        <w:t>и особами Товариства чи з його у</w:t>
      </w:r>
      <w:r w:rsidR="00974373" w:rsidRPr="00B24A18">
        <w:rPr>
          <w:rStyle w:val="FontStyle20"/>
        </w:rPr>
        <w:t>часниками.</w:t>
      </w:r>
    </w:p>
    <w:p w14:paraId="0605C64B" w14:textId="77777777" w:rsidR="00974373" w:rsidRPr="00B24A18" w:rsidRDefault="007339A4" w:rsidP="00C76E1C">
      <w:pPr>
        <w:pStyle w:val="Style9"/>
        <w:tabs>
          <w:tab w:val="left" w:pos="1134"/>
        </w:tabs>
        <w:spacing w:line="240" w:lineRule="auto"/>
        <w:ind w:firstLine="851"/>
        <w:contextualSpacing/>
        <w:rPr>
          <w:rStyle w:val="FontStyle20"/>
        </w:rPr>
      </w:pPr>
      <w:r w:rsidRPr="00B24A18">
        <w:rPr>
          <w:rStyle w:val="FontStyle20"/>
        </w:rPr>
        <w:t>12.17</w:t>
      </w:r>
      <w:r w:rsidR="00B8486A" w:rsidRPr="00B24A18">
        <w:rPr>
          <w:rStyle w:val="FontStyle20"/>
        </w:rPr>
        <w:t>.2. У такому разі учасник (у</w:t>
      </w:r>
      <w:r w:rsidR="00187BAF" w:rsidRPr="00B24A18">
        <w:rPr>
          <w:rStyle w:val="FontStyle20"/>
        </w:rPr>
        <w:t>часники) Т</w:t>
      </w:r>
      <w:r w:rsidR="00974373" w:rsidRPr="00B24A18">
        <w:rPr>
          <w:rStyle w:val="FontStyle20"/>
        </w:rPr>
        <w:t>овариства самостійно укладає з визначеним ним аудитором (аудиторською фірмою) договір про проведен</w:t>
      </w:r>
      <w:r w:rsidR="00187BAF" w:rsidRPr="00B24A18">
        <w:rPr>
          <w:rStyle w:val="FontStyle20"/>
        </w:rPr>
        <w:t>ня аудиту фінансової звітності Т</w:t>
      </w:r>
      <w:r w:rsidR="00974373" w:rsidRPr="00B24A18">
        <w:rPr>
          <w:rStyle w:val="FontStyle20"/>
        </w:rPr>
        <w:t>овариства, в якому зазначається обсяг аудиторських послуг.</w:t>
      </w:r>
    </w:p>
    <w:p w14:paraId="2694F019" w14:textId="77777777" w:rsidR="00974373" w:rsidRPr="00B24A18" w:rsidRDefault="007339A4" w:rsidP="00C76E1C">
      <w:pPr>
        <w:pStyle w:val="Style9"/>
        <w:tabs>
          <w:tab w:val="left" w:pos="1134"/>
        </w:tabs>
        <w:spacing w:line="240" w:lineRule="auto"/>
        <w:ind w:firstLine="851"/>
        <w:contextualSpacing/>
        <w:rPr>
          <w:rStyle w:val="FontStyle20"/>
        </w:rPr>
      </w:pPr>
      <w:r w:rsidRPr="00B24A18">
        <w:rPr>
          <w:rStyle w:val="FontStyle20"/>
        </w:rPr>
        <w:t>12.17</w:t>
      </w:r>
      <w:r w:rsidR="00974373" w:rsidRPr="00B24A18">
        <w:rPr>
          <w:rStyle w:val="FontStyle20"/>
        </w:rPr>
        <w:t>.3. Витрати, пов’язані з проведенням аудиту фінансово</w:t>
      </w:r>
      <w:r w:rsidR="00B8486A" w:rsidRPr="00B24A18">
        <w:rPr>
          <w:rStyle w:val="FontStyle20"/>
        </w:rPr>
        <w:t>ї звітності, покладаються на учасника (у</w:t>
      </w:r>
      <w:r w:rsidR="00974373" w:rsidRPr="00B24A18">
        <w:rPr>
          <w:rStyle w:val="FontStyle20"/>
        </w:rPr>
        <w:t>часників), на вимогу якого проводиться такий аудит</w:t>
      </w:r>
      <w:r w:rsidR="00187BAF" w:rsidRPr="00B24A18">
        <w:rPr>
          <w:rStyle w:val="FontStyle20"/>
        </w:rPr>
        <w:t>, якщо інше не встанов</w:t>
      </w:r>
      <w:r w:rsidR="00004FF4" w:rsidRPr="00B24A18">
        <w:rPr>
          <w:rStyle w:val="FontStyle20"/>
        </w:rPr>
        <w:t>лено цим С</w:t>
      </w:r>
      <w:r w:rsidR="00187BAF" w:rsidRPr="00B24A18">
        <w:rPr>
          <w:rStyle w:val="FontStyle20"/>
        </w:rPr>
        <w:t>татутом або протоколом з</w:t>
      </w:r>
      <w:r w:rsidR="00974373" w:rsidRPr="00B24A18">
        <w:rPr>
          <w:rStyle w:val="FontStyle20"/>
        </w:rPr>
        <w:t>агальних зборів учасників Товари</w:t>
      </w:r>
      <w:r w:rsidR="00187BAF" w:rsidRPr="00B24A18">
        <w:rPr>
          <w:rStyle w:val="FontStyle20"/>
        </w:rPr>
        <w:t>ства. Загальні збори учасників Т</w:t>
      </w:r>
      <w:r w:rsidR="00974373" w:rsidRPr="00B24A18">
        <w:rPr>
          <w:rStyle w:val="FontStyle20"/>
        </w:rPr>
        <w:t>овариства можуть ухвалити рішення про відшкоду</w:t>
      </w:r>
      <w:r w:rsidR="00187BAF" w:rsidRPr="00B24A18">
        <w:rPr>
          <w:rStyle w:val="FontStyle20"/>
        </w:rPr>
        <w:t>вання витрат У</w:t>
      </w:r>
      <w:r w:rsidR="00974373" w:rsidRPr="00B24A18">
        <w:rPr>
          <w:rStyle w:val="FontStyle20"/>
        </w:rPr>
        <w:t>часника</w:t>
      </w:r>
      <w:r w:rsidR="00187BAF" w:rsidRPr="00B24A18">
        <w:rPr>
          <w:rStyle w:val="FontStyle20"/>
        </w:rPr>
        <w:t xml:space="preserve"> на аудит фінансової звітності Т</w:t>
      </w:r>
      <w:r w:rsidR="00974373" w:rsidRPr="00B24A18">
        <w:rPr>
          <w:rStyle w:val="FontStyle20"/>
        </w:rPr>
        <w:t>овариства.</w:t>
      </w:r>
    </w:p>
    <w:p w14:paraId="3ACBB6E4" w14:textId="77777777" w:rsidR="00974373" w:rsidRDefault="007339A4" w:rsidP="00C76E1C">
      <w:pPr>
        <w:pStyle w:val="Style9"/>
        <w:tabs>
          <w:tab w:val="left" w:pos="1134"/>
        </w:tabs>
        <w:spacing w:line="240" w:lineRule="auto"/>
        <w:ind w:firstLine="851"/>
        <w:contextualSpacing/>
        <w:rPr>
          <w:rStyle w:val="FontStyle20"/>
        </w:rPr>
      </w:pPr>
      <w:r w:rsidRPr="00B24A18">
        <w:rPr>
          <w:rStyle w:val="FontStyle20"/>
        </w:rPr>
        <w:t>12.17</w:t>
      </w:r>
      <w:r w:rsidR="00187BAF" w:rsidRPr="00B24A18">
        <w:rPr>
          <w:rStyle w:val="FontStyle20"/>
        </w:rPr>
        <w:t>.4. Виконавчий орган Т</w:t>
      </w:r>
      <w:r w:rsidR="00974373" w:rsidRPr="00B24A18">
        <w:rPr>
          <w:rStyle w:val="FontStyle20"/>
        </w:rPr>
        <w:t>овариства протягом 1</w:t>
      </w:r>
      <w:r w:rsidR="00187BAF" w:rsidRPr="00B24A18">
        <w:rPr>
          <w:rStyle w:val="FontStyle20"/>
        </w:rPr>
        <w:t>0</w:t>
      </w:r>
      <w:r w:rsidR="00B8486A" w:rsidRPr="00B24A18">
        <w:rPr>
          <w:rStyle w:val="FontStyle20"/>
        </w:rPr>
        <w:t xml:space="preserve"> днів з дати отримання запиту учасника (у</w:t>
      </w:r>
      <w:r w:rsidR="00974373" w:rsidRPr="00B24A18">
        <w:rPr>
          <w:rStyle w:val="FontStyle20"/>
        </w:rPr>
        <w:t>часників) про такий аудит та примірника оригіналу договору про проведен</w:t>
      </w:r>
      <w:r w:rsidR="00187BAF" w:rsidRPr="00B24A18">
        <w:rPr>
          <w:rStyle w:val="FontStyle20"/>
        </w:rPr>
        <w:t>ня аудиту фінансової звітності Т</w:t>
      </w:r>
      <w:r w:rsidR="00974373" w:rsidRPr="00B24A18">
        <w:rPr>
          <w:rStyle w:val="FontStyle20"/>
        </w:rPr>
        <w:t>овариства зобов’язаний забезпечити аудитору можливість проведення аудиту та надати завірен</w:t>
      </w:r>
      <w:r w:rsidR="00187BAF" w:rsidRPr="00B24A18">
        <w:rPr>
          <w:rStyle w:val="FontStyle20"/>
        </w:rPr>
        <w:t>і підписом уповноваженої особи Т</w:t>
      </w:r>
      <w:r w:rsidR="00974373" w:rsidRPr="00B24A18">
        <w:rPr>
          <w:rStyle w:val="FontStyle20"/>
        </w:rPr>
        <w:t>овариства копії всіх документів відповідно до визначеного у договорі обсягу аудиторських послуг.</w:t>
      </w:r>
    </w:p>
    <w:p w14:paraId="34342A89" w14:textId="77777777" w:rsidR="00F07BC2" w:rsidRPr="00F07BC2" w:rsidRDefault="00F07BC2" w:rsidP="00C76E1C">
      <w:pPr>
        <w:pStyle w:val="Style9"/>
        <w:tabs>
          <w:tab w:val="left" w:pos="1134"/>
        </w:tabs>
        <w:spacing w:line="240" w:lineRule="auto"/>
        <w:ind w:firstLine="851"/>
        <w:contextualSpacing/>
        <w:rPr>
          <w:rStyle w:val="FontStyle20"/>
        </w:rPr>
      </w:pPr>
      <w:r w:rsidRPr="00F07BC2">
        <w:rPr>
          <w:rStyle w:val="FontStyle20"/>
        </w:rPr>
        <w:t xml:space="preserve">12.17.5. </w:t>
      </w:r>
      <w:r w:rsidRPr="00F07BC2">
        <w:rPr>
          <w:sz w:val="20"/>
          <w:szCs w:val="20"/>
          <w:shd w:val="clear" w:color="auto" w:fill="FFFFFF"/>
        </w:rPr>
        <w:t>Випадки обов’язкового проведення аудиту фінансової звітності товариства та порядок оприлюднення аудиторського висновку встановлюються</w:t>
      </w:r>
      <w:r>
        <w:rPr>
          <w:sz w:val="20"/>
          <w:szCs w:val="20"/>
          <w:shd w:val="clear" w:color="auto" w:fill="FFFFFF"/>
        </w:rPr>
        <w:t xml:space="preserve"> </w:t>
      </w:r>
      <w:hyperlink r:id="rId8" w:tgtFrame="_blank" w:history="1">
        <w:r w:rsidRPr="00F07BC2">
          <w:rPr>
            <w:rStyle w:val="a3"/>
            <w:color w:val="auto"/>
            <w:sz w:val="20"/>
            <w:szCs w:val="20"/>
            <w:u w:val="none"/>
            <w:shd w:val="clear" w:color="auto" w:fill="FFFFFF"/>
          </w:rPr>
          <w:t>Законом України</w:t>
        </w:r>
      </w:hyperlink>
      <w:r>
        <w:rPr>
          <w:sz w:val="20"/>
          <w:szCs w:val="20"/>
        </w:rPr>
        <w:t xml:space="preserve"> </w:t>
      </w:r>
      <w:r w:rsidRPr="00F07BC2">
        <w:rPr>
          <w:sz w:val="20"/>
          <w:szCs w:val="20"/>
          <w:shd w:val="clear" w:color="auto" w:fill="FFFFFF"/>
        </w:rPr>
        <w:t>"Про бухгалтерський облік та фінансову звітність в Україні".</w:t>
      </w:r>
    </w:p>
    <w:p w14:paraId="50509E37" w14:textId="77777777" w:rsidR="00974373" w:rsidRPr="00B24A18" w:rsidRDefault="00974373" w:rsidP="00C76E1C">
      <w:pPr>
        <w:pStyle w:val="Style9"/>
        <w:tabs>
          <w:tab w:val="left" w:pos="1134"/>
        </w:tabs>
        <w:spacing w:line="240" w:lineRule="auto"/>
        <w:ind w:firstLine="851"/>
        <w:contextualSpacing/>
        <w:rPr>
          <w:rStyle w:val="FontStyle20"/>
        </w:rPr>
      </w:pPr>
    </w:p>
    <w:p w14:paraId="3FD272A8" w14:textId="77777777" w:rsidR="00F07BC2" w:rsidRDefault="00974373" w:rsidP="00C76E1C">
      <w:pPr>
        <w:pStyle w:val="Style1"/>
        <w:widowControl/>
        <w:spacing w:line="240" w:lineRule="auto"/>
        <w:contextualSpacing/>
        <w:rPr>
          <w:rStyle w:val="FontStyle18"/>
        </w:rPr>
      </w:pPr>
      <w:r w:rsidRPr="00B24A18">
        <w:rPr>
          <w:rStyle w:val="FontStyle18"/>
        </w:rPr>
        <w:t xml:space="preserve">13. </w:t>
      </w:r>
      <w:r w:rsidR="00F07BC2">
        <w:rPr>
          <w:rStyle w:val="FontStyle18"/>
        </w:rPr>
        <w:t>ОБЛІК ЧАСТОК ТОВАРИСТВА</w:t>
      </w:r>
    </w:p>
    <w:p w14:paraId="0785663C" w14:textId="77777777" w:rsidR="00F07BC2" w:rsidRPr="006618BE" w:rsidRDefault="00F07BC2" w:rsidP="006618BE">
      <w:pPr>
        <w:pStyle w:val="rvps2"/>
        <w:shd w:val="clear" w:color="auto" w:fill="FFFFFF"/>
        <w:spacing w:before="0" w:beforeAutospacing="0" w:after="0" w:afterAutospacing="0"/>
        <w:ind w:firstLine="851"/>
        <w:jc w:val="both"/>
        <w:rPr>
          <w:rStyle w:val="FontStyle18"/>
          <w:b w:val="0"/>
          <w:lang w:val="uk-UA"/>
        </w:rPr>
      </w:pPr>
      <w:r w:rsidRPr="006618BE">
        <w:rPr>
          <w:rStyle w:val="FontStyle18"/>
          <w:b w:val="0"/>
          <w:lang w:val="uk-UA"/>
        </w:rPr>
        <w:t>13.1. Облік часток Товариства в обліковій системі Товариства</w:t>
      </w:r>
      <w:r w:rsidR="006618BE" w:rsidRPr="006618BE">
        <w:rPr>
          <w:rStyle w:val="FontStyle18"/>
          <w:b w:val="0"/>
          <w:lang w:val="uk-UA"/>
        </w:rPr>
        <w:t xml:space="preserve"> згідно законодавства</w:t>
      </w:r>
      <w:r w:rsidRPr="006618BE">
        <w:rPr>
          <w:rStyle w:val="FontStyle18"/>
          <w:b w:val="0"/>
          <w:lang w:val="uk-UA"/>
        </w:rPr>
        <w:t xml:space="preserve"> в Товаристві не ведеться.</w:t>
      </w:r>
    </w:p>
    <w:p w14:paraId="23AFBF0D" w14:textId="77777777" w:rsidR="00F07BC2" w:rsidRPr="006618BE" w:rsidRDefault="00F07BC2" w:rsidP="006618BE">
      <w:pPr>
        <w:pStyle w:val="rvps2"/>
        <w:shd w:val="clear" w:color="auto" w:fill="FFFFFF"/>
        <w:spacing w:before="0" w:beforeAutospacing="0" w:after="0" w:afterAutospacing="0"/>
        <w:ind w:firstLine="851"/>
        <w:jc w:val="both"/>
        <w:rPr>
          <w:sz w:val="20"/>
          <w:szCs w:val="20"/>
          <w:lang w:val="uk-UA"/>
        </w:rPr>
      </w:pPr>
      <w:r w:rsidRPr="006618BE">
        <w:rPr>
          <w:rStyle w:val="FontStyle18"/>
          <w:b w:val="0"/>
          <w:lang w:val="uk-UA"/>
        </w:rPr>
        <w:t>13.2.</w:t>
      </w:r>
      <w:r w:rsidRPr="006618BE">
        <w:rPr>
          <w:rStyle w:val="FontStyle18"/>
          <w:lang w:val="uk-UA"/>
        </w:rPr>
        <w:t xml:space="preserve"> </w:t>
      </w:r>
      <w:r w:rsidRPr="006618BE">
        <w:rPr>
          <w:sz w:val="20"/>
          <w:szCs w:val="20"/>
          <w:lang w:val="uk-UA"/>
        </w:rPr>
        <w:t xml:space="preserve">Учасники </w:t>
      </w:r>
      <w:r w:rsidR="006618BE" w:rsidRPr="006618BE">
        <w:rPr>
          <w:sz w:val="20"/>
          <w:szCs w:val="20"/>
          <w:lang w:val="uk-UA"/>
        </w:rPr>
        <w:t>Т</w:t>
      </w:r>
      <w:r w:rsidRPr="006618BE">
        <w:rPr>
          <w:sz w:val="20"/>
          <w:szCs w:val="20"/>
          <w:lang w:val="uk-UA"/>
        </w:rPr>
        <w:t xml:space="preserve">овариства у будь-який момент відповідно до </w:t>
      </w:r>
      <w:r w:rsidR="006618BE" w:rsidRPr="006618BE">
        <w:rPr>
          <w:sz w:val="20"/>
          <w:szCs w:val="20"/>
          <w:lang w:val="uk-UA"/>
        </w:rPr>
        <w:t>діючого законодавства</w:t>
      </w:r>
      <w:r w:rsidRPr="006618BE">
        <w:rPr>
          <w:sz w:val="20"/>
          <w:szCs w:val="20"/>
          <w:lang w:val="uk-UA"/>
        </w:rPr>
        <w:t xml:space="preserve"> можуть прийняти рішення про облік часток </w:t>
      </w:r>
      <w:r w:rsidR="006618BE" w:rsidRPr="006618BE">
        <w:rPr>
          <w:sz w:val="20"/>
          <w:szCs w:val="20"/>
          <w:lang w:val="uk-UA"/>
        </w:rPr>
        <w:t>Т</w:t>
      </w:r>
      <w:r w:rsidRPr="006618BE">
        <w:rPr>
          <w:sz w:val="20"/>
          <w:szCs w:val="20"/>
          <w:lang w:val="uk-UA"/>
        </w:rPr>
        <w:t xml:space="preserve">овариства в обліковій системі часток або про припинення обліку часток в такій системі, що ведеться Центральним депозитарієм цінних паперів на підставі договору з </w:t>
      </w:r>
      <w:r w:rsidR="006618BE" w:rsidRPr="006618BE">
        <w:rPr>
          <w:sz w:val="20"/>
          <w:szCs w:val="20"/>
          <w:lang w:val="uk-UA"/>
        </w:rPr>
        <w:t>Т</w:t>
      </w:r>
      <w:r w:rsidRPr="006618BE">
        <w:rPr>
          <w:sz w:val="20"/>
          <w:szCs w:val="20"/>
          <w:lang w:val="uk-UA"/>
        </w:rPr>
        <w:t xml:space="preserve">овариством, у </w:t>
      </w:r>
      <w:r w:rsidR="006618BE" w:rsidRPr="006618BE">
        <w:rPr>
          <w:sz w:val="20"/>
          <w:szCs w:val="20"/>
          <w:lang w:val="uk-UA"/>
        </w:rPr>
        <w:t>порядку, встановленому Комісією, яка визначена законодавством.</w:t>
      </w:r>
    </w:p>
    <w:p w14:paraId="2841127E" w14:textId="77777777" w:rsidR="00F07BC2" w:rsidRPr="006618BE" w:rsidRDefault="006618BE" w:rsidP="006618BE">
      <w:pPr>
        <w:pStyle w:val="rvps2"/>
        <w:shd w:val="clear" w:color="auto" w:fill="FFFFFF"/>
        <w:spacing w:before="0" w:beforeAutospacing="0" w:after="0" w:afterAutospacing="0"/>
        <w:ind w:firstLine="851"/>
        <w:jc w:val="both"/>
        <w:rPr>
          <w:sz w:val="20"/>
          <w:szCs w:val="20"/>
          <w:lang w:val="uk-UA"/>
        </w:rPr>
      </w:pPr>
      <w:bookmarkStart w:id="58" w:name="n547"/>
      <w:bookmarkEnd w:id="58"/>
      <w:r w:rsidRPr="006618BE">
        <w:rPr>
          <w:sz w:val="20"/>
          <w:szCs w:val="20"/>
          <w:lang w:val="uk-UA"/>
        </w:rPr>
        <w:t xml:space="preserve">13.3. </w:t>
      </w:r>
      <w:r w:rsidR="00F07BC2" w:rsidRPr="006618BE">
        <w:rPr>
          <w:sz w:val="20"/>
          <w:szCs w:val="20"/>
          <w:lang w:val="uk-UA"/>
        </w:rPr>
        <w:t>Особою, уповноваженою на ведення облікової системи часток, є Центральний депозитарій цінних паперів. Ведення та внесення змін до облікової системи часток здійснюється виключно в електронному вигляді.</w:t>
      </w:r>
    </w:p>
    <w:p w14:paraId="636F2B29" w14:textId="77777777" w:rsidR="00F07BC2" w:rsidRPr="006618BE" w:rsidRDefault="006618BE" w:rsidP="006618BE">
      <w:pPr>
        <w:pStyle w:val="rvps2"/>
        <w:shd w:val="clear" w:color="auto" w:fill="FFFFFF"/>
        <w:spacing w:before="0" w:beforeAutospacing="0" w:after="0" w:afterAutospacing="0"/>
        <w:ind w:firstLine="851"/>
        <w:jc w:val="both"/>
        <w:rPr>
          <w:sz w:val="20"/>
          <w:szCs w:val="20"/>
          <w:lang w:val="uk-UA"/>
        </w:rPr>
      </w:pPr>
      <w:bookmarkStart w:id="59" w:name="n548"/>
      <w:bookmarkEnd w:id="59"/>
      <w:r w:rsidRPr="006618BE">
        <w:rPr>
          <w:sz w:val="20"/>
          <w:szCs w:val="20"/>
          <w:lang w:val="uk-UA"/>
        </w:rPr>
        <w:t>13.4.</w:t>
      </w:r>
      <w:r w:rsidR="00F07BC2" w:rsidRPr="006618BE">
        <w:rPr>
          <w:sz w:val="20"/>
          <w:szCs w:val="20"/>
          <w:lang w:val="uk-UA"/>
        </w:rPr>
        <w:t xml:space="preserve"> Датою початку та припинення обліку часток </w:t>
      </w:r>
      <w:r w:rsidRPr="006618BE">
        <w:rPr>
          <w:sz w:val="20"/>
          <w:szCs w:val="20"/>
          <w:lang w:val="uk-UA"/>
        </w:rPr>
        <w:t>Т</w:t>
      </w:r>
      <w:r w:rsidR="00F07BC2" w:rsidRPr="006618BE">
        <w:rPr>
          <w:sz w:val="20"/>
          <w:szCs w:val="20"/>
          <w:lang w:val="uk-UA"/>
        </w:rPr>
        <w:t>овариства в обліковій системі часток є дата внесення відповідної інформації до Єдиного державного реєстру юридичних осіб, фізичних осіб - підприємців та громадських формувань.</w:t>
      </w:r>
    </w:p>
    <w:p w14:paraId="3AD7B75C" w14:textId="77777777" w:rsidR="00F07BC2" w:rsidRPr="006618BE" w:rsidRDefault="006618BE" w:rsidP="006618BE">
      <w:pPr>
        <w:pStyle w:val="rvps2"/>
        <w:shd w:val="clear" w:color="auto" w:fill="FFFFFF"/>
        <w:spacing w:before="0" w:beforeAutospacing="0" w:after="0" w:afterAutospacing="0"/>
        <w:ind w:firstLine="851"/>
        <w:jc w:val="both"/>
        <w:rPr>
          <w:sz w:val="20"/>
          <w:szCs w:val="20"/>
          <w:lang w:val="uk-UA"/>
        </w:rPr>
      </w:pPr>
      <w:bookmarkStart w:id="60" w:name="n549"/>
      <w:bookmarkEnd w:id="60"/>
      <w:r w:rsidRPr="006618BE">
        <w:rPr>
          <w:sz w:val="20"/>
          <w:szCs w:val="20"/>
          <w:lang w:val="uk-UA"/>
        </w:rPr>
        <w:t>13.5.</w:t>
      </w:r>
      <w:r w:rsidR="00F07BC2" w:rsidRPr="006618BE">
        <w:rPr>
          <w:sz w:val="20"/>
          <w:szCs w:val="20"/>
          <w:lang w:val="uk-UA"/>
        </w:rPr>
        <w:t xml:space="preserve"> Порядок переведення обліку часток </w:t>
      </w:r>
      <w:r w:rsidRPr="006618BE">
        <w:rPr>
          <w:sz w:val="20"/>
          <w:szCs w:val="20"/>
          <w:lang w:val="uk-UA"/>
        </w:rPr>
        <w:t>Т</w:t>
      </w:r>
      <w:r w:rsidR="00F07BC2" w:rsidRPr="006618BE">
        <w:rPr>
          <w:sz w:val="20"/>
          <w:szCs w:val="20"/>
          <w:lang w:val="uk-UA"/>
        </w:rPr>
        <w:t xml:space="preserve">овариства в облікову систему часток, порядок ведення та внесення змін до облікової системи часток, видачі інформації з неї, порядок направлення повідомлень учасникам </w:t>
      </w:r>
      <w:r w:rsidRPr="006618BE">
        <w:rPr>
          <w:sz w:val="20"/>
          <w:szCs w:val="20"/>
          <w:lang w:val="uk-UA"/>
        </w:rPr>
        <w:t>Т</w:t>
      </w:r>
      <w:r w:rsidR="00F07BC2" w:rsidRPr="006618BE">
        <w:rPr>
          <w:sz w:val="20"/>
          <w:szCs w:val="20"/>
          <w:lang w:val="uk-UA"/>
        </w:rPr>
        <w:t xml:space="preserve">овариства, порядок припинення обліку часток </w:t>
      </w:r>
      <w:r w:rsidRPr="006618BE">
        <w:rPr>
          <w:sz w:val="20"/>
          <w:szCs w:val="20"/>
          <w:lang w:val="uk-UA"/>
        </w:rPr>
        <w:t>Т</w:t>
      </w:r>
      <w:r w:rsidR="00F07BC2" w:rsidRPr="006618BE">
        <w:rPr>
          <w:sz w:val="20"/>
          <w:szCs w:val="20"/>
          <w:lang w:val="uk-UA"/>
        </w:rPr>
        <w:t>овариства в обліковій системі</w:t>
      </w:r>
      <w:r w:rsidRPr="006618BE">
        <w:rPr>
          <w:sz w:val="20"/>
          <w:szCs w:val="20"/>
          <w:lang w:val="uk-UA"/>
        </w:rPr>
        <w:t xml:space="preserve"> часток встановлюються Комісією, яка визначена законодавством.</w:t>
      </w:r>
    </w:p>
    <w:p w14:paraId="00A21ABE" w14:textId="77777777" w:rsidR="00F07BC2" w:rsidRPr="006618BE" w:rsidRDefault="006618BE" w:rsidP="006618BE">
      <w:pPr>
        <w:pStyle w:val="rvps2"/>
        <w:shd w:val="clear" w:color="auto" w:fill="FFFFFF"/>
        <w:spacing w:before="0" w:beforeAutospacing="0" w:after="0" w:afterAutospacing="0"/>
        <w:ind w:firstLine="851"/>
        <w:jc w:val="both"/>
        <w:rPr>
          <w:sz w:val="20"/>
          <w:szCs w:val="20"/>
          <w:lang w:val="uk-UA"/>
        </w:rPr>
      </w:pPr>
      <w:bookmarkStart w:id="61" w:name="n550"/>
      <w:bookmarkEnd w:id="61"/>
      <w:r w:rsidRPr="006618BE">
        <w:rPr>
          <w:sz w:val="20"/>
          <w:szCs w:val="20"/>
          <w:lang w:val="uk-UA"/>
        </w:rPr>
        <w:t xml:space="preserve">13.6. </w:t>
      </w:r>
      <w:r w:rsidR="00F07BC2" w:rsidRPr="006618BE">
        <w:rPr>
          <w:sz w:val="20"/>
          <w:szCs w:val="20"/>
          <w:lang w:val="uk-UA"/>
        </w:rPr>
        <w:t xml:space="preserve">Особа вважається такою, що виконала обов’язок щодо направлення повідомлення учасникам </w:t>
      </w:r>
      <w:r w:rsidRPr="006618BE">
        <w:rPr>
          <w:sz w:val="20"/>
          <w:szCs w:val="20"/>
          <w:lang w:val="uk-UA"/>
        </w:rPr>
        <w:t>Т</w:t>
      </w:r>
      <w:r w:rsidR="00F07BC2" w:rsidRPr="006618BE">
        <w:rPr>
          <w:sz w:val="20"/>
          <w:szCs w:val="20"/>
          <w:lang w:val="uk-UA"/>
        </w:rPr>
        <w:t>овариства через облікову систему часток, якщо вона виконала для забезпечення направлення такого повідомле</w:t>
      </w:r>
      <w:r w:rsidRPr="006618BE">
        <w:rPr>
          <w:sz w:val="20"/>
          <w:szCs w:val="20"/>
          <w:lang w:val="uk-UA"/>
        </w:rPr>
        <w:t>ння всі дії, визначені Комісією, яка визначена законодавством.</w:t>
      </w:r>
    </w:p>
    <w:p w14:paraId="65E8A817" w14:textId="77777777" w:rsidR="00F07BC2" w:rsidRDefault="00F07BC2" w:rsidP="006618BE">
      <w:pPr>
        <w:pStyle w:val="Style1"/>
        <w:widowControl/>
        <w:spacing w:line="240" w:lineRule="auto"/>
        <w:contextualSpacing/>
        <w:jc w:val="left"/>
        <w:rPr>
          <w:rStyle w:val="FontStyle18"/>
        </w:rPr>
      </w:pPr>
    </w:p>
    <w:p w14:paraId="2985559F" w14:textId="77777777" w:rsidR="00974373" w:rsidRPr="00B24A18" w:rsidRDefault="00F07BC2" w:rsidP="00C76E1C">
      <w:pPr>
        <w:pStyle w:val="Style1"/>
        <w:widowControl/>
        <w:spacing w:line="240" w:lineRule="auto"/>
        <w:contextualSpacing/>
        <w:rPr>
          <w:rStyle w:val="FontStyle18"/>
        </w:rPr>
      </w:pPr>
      <w:r>
        <w:rPr>
          <w:rStyle w:val="FontStyle18"/>
        </w:rPr>
        <w:t xml:space="preserve">14. </w:t>
      </w:r>
      <w:r w:rsidR="00974373" w:rsidRPr="00B24A18">
        <w:rPr>
          <w:rStyle w:val="FontStyle18"/>
        </w:rPr>
        <w:t>ЗНАЧНІ ПРАВОЧИНИ ТА ПРАВОЧИНИ, ЩОДО ВЧИНЕННЯ ЯКИХ Є ЗАІНТЕРЕСОВАНІСТЬ</w:t>
      </w:r>
    </w:p>
    <w:p w14:paraId="7B327CD7" w14:textId="77777777" w:rsidR="00974373" w:rsidRPr="006618BE" w:rsidRDefault="00974373" w:rsidP="00C76E1C">
      <w:pPr>
        <w:pStyle w:val="Style9"/>
        <w:tabs>
          <w:tab w:val="left" w:pos="1134"/>
        </w:tabs>
        <w:spacing w:line="240" w:lineRule="auto"/>
        <w:ind w:firstLine="851"/>
        <w:contextualSpacing/>
        <w:rPr>
          <w:rStyle w:val="FontStyle20"/>
        </w:rPr>
      </w:pPr>
      <w:r w:rsidRPr="00B24A18">
        <w:rPr>
          <w:rStyle w:val="FontStyle20"/>
        </w:rPr>
        <w:t>1</w:t>
      </w:r>
      <w:r w:rsidR="00F07BC2">
        <w:rPr>
          <w:rStyle w:val="FontStyle20"/>
        </w:rPr>
        <w:t>4</w:t>
      </w:r>
      <w:r w:rsidRPr="00B24A18">
        <w:rPr>
          <w:rStyle w:val="FontStyle20"/>
        </w:rPr>
        <w:t xml:space="preserve">.1. </w:t>
      </w:r>
      <w:r w:rsidR="00E91700" w:rsidRPr="006618BE">
        <w:rPr>
          <w:rStyle w:val="FontStyle20"/>
        </w:rPr>
        <w:t xml:space="preserve">Правочин, за яким вартість майна, робіт або послуг, що є предметом такого правочину, перевищує 50 відсотків вартості чистих активів Товариства </w:t>
      </w:r>
      <w:r w:rsidR="006618BE" w:rsidRPr="006618BE">
        <w:rPr>
          <w:sz w:val="20"/>
          <w:szCs w:val="20"/>
          <w:shd w:val="clear" w:color="auto" w:fill="FFFFFF"/>
        </w:rPr>
        <w:t>відповідно до останньої затвердженої фінансової звітності</w:t>
      </w:r>
      <w:r w:rsidR="007732D3" w:rsidRPr="006618BE">
        <w:rPr>
          <w:rStyle w:val="FontStyle20"/>
        </w:rPr>
        <w:t>, вважається схваленим з</w:t>
      </w:r>
      <w:r w:rsidR="00E91700" w:rsidRPr="006618BE">
        <w:rPr>
          <w:rStyle w:val="FontStyle20"/>
        </w:rPr>
        <w:t xml:space="preserve">агальними зборами учасників Товариства з моменту його підписання </w:t>
      </w:r>
      <w:r w:rsidR="007732D3" w:rsidRPr="006618BE">
        <w:rPr>
          <w:rStyle w:val="FontStyle20"/>
        </w:rPr>
        <w:t>директором</w:t>
      </w:r>
      <w:r w:rsidR="00E91700" w:rsidRPr="006618BE">
        <w:rPr>
          <w:rStyle w:val="FontStyle20"/>
        </w:rPr>
        <w:t xml:space="preserve"> і не потребує прийняття окр</w:t>
      </w:r>
      <w:r w:rsidR="003E1485" w:rsidRPr="006618BE">
        <w:rPr>
          <w:rStyle w:val="FontStyle20"/>
        </w:rPr>
        <w:t>емого рішення з</w:t>
      </w:r>
      <w:r w:rsidR="007732D3" w:rsidRPr="006618BE">
        <w:rPr>
          <w:rStyle w:val="FontStyle20"/>
        </w:rPr>
        <w:t>агальних зборів у</w:t>
      </w:r>
      <w:r w:rsidR="00E91700" w:rsidRPr="006618BE">
        <w:rPr>
          <w:rStyle w:val="FontStyle20"/>
        </w:rPr>
        <w:t>часників про надання згоди на його вчинення.</w:t>
      </w:r>
    </w:p>
    <w:p w14:paraId="5AEC3A44"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w:t>
      </w:r>
      <w:r w:rsidR="00F07BC2">
        <w:rPr>
          <w:rStyle w:val="FontStyle20"/>
        </w:rPr>
        <w:t>4</w:t>
      </w:r>
      <w:r w:rsidRPr="00B24A18">
        <w:rPr>
          <w:rStyle w:val="FontStyle20"/>
        </w:rPr>
        <w:t>.2. Рішення про надання згоди на вч</w:t>
      </w:r>
      <w:r w:rsidR="0094106D" w:rsidRPr="00B24A18">
        <w:rPr>
          <w:rStyle w:val="FontStyle20"/>
        </w:rPr>
        <w:t>инення інших значних правочинів</w:t>
      </w:r>
      <w:r w:rsidRPr="00B24A18">
        <w:rPr>
          <w:rStyle w:val="FontStyle20"/>
        </w:rPr>
        <w:t xml:space="preserve"> приймаються загальними збор</w:t>
      </w:r>
      <w:r w:rsidR="0094106D" w:rsidRPr="00B24A18">
        <w:rPr>
          <w:rStyle w:val="FontStyle20"/>
        </w:rPr>
        <w:t>ам</w:t>
      </w:r>
      <w:r w:rsidRPr="00B24A18">
        <w:rPr>
          <w:rStyle w:val="FontStyle20"/>
        </w:rPr>
        <w:t>и учасників.</w:t>
      </w:r>
    </w:p>
    <w:p w14:paraId="33842DC7"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w:t>
      </w:r>
      <w:r w:rsidR="00F07BC2">
        <w:rPr>
          <w:rStyle w:val="FontStyle20"/>
        </w:rPr>
        <w:t>4</w:t>
      </w:r>
      <w:r w:rsidRPr="00B24A18">
        <w:rPr>
          <w:rStyle w:val="FontStyle20"/>
        </w:rPr>
        <w:t xml:space="preserve">.3. Якщо замість кількох правочинів Товариство могло вчинити один значний правочин, то кожен із </w:t>
      </w:r>
      <w:r w:rsidRPr="00B24A18">
        <w:rPr>
          <w:rStyle w:val="FontStyle20"/>
        </w:rPr>
        <w:lastRenderedPageBreak/>
        <w:t>таких правочинів вважається значним.</w:t>
      </w:r>
    </w:p>
    <w:p w14:paraId="70DCF46C"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w:t>
      </w:r>
      <w:r w:rsidR="00F07BC2">
        <w:rPr>
          <w:rStyle w:val="FontStyle20"/>
        </w:rPr>
        <w:t>4</w:t>
      </w:r>
      <w:r w:rsidRPr="00B24A18">
        <w:rPr>
          <w:rStyle w:val="FontStyle20"/>
        </w:rPr>
        <w:t>.4. Посадові особи Товариства, винні у порушенні порядку вчинення значних правочинів, солідарно відповідають за збитки, заподіяні Товариству.</w:t>
      </w:r>
    </w:p>
    <w:p w14:paraId="6799B7DC"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w:t>
      </w:r>
      <w:r w:rsidR="00F07BC2">
        <w:rPr>
          <w:rStyle w:val="FontStyle20"/>
        </w:rPr>
        <w:t>4</w:t>
      </w:r>
      <w:r w:rsidRPr="00B24A18">
        <w:rPr>
          <w:rStyle w:val="FontStyle20"/>
        </w:rPr>
        <w:t>.5. Правочин вважається правочином, щодо якого є заінтересованість (далі - правочин із заінтересованістю), якщо він укладається Товариством з будь-ким із таких осіб:</w:t>
      </w:r>
    </w:p>
    <w:p w14:paraId="0F2F7108" w14:textId="77777777" w:rsidR="00974373" w:rsidRPr="00B24A18" w:rsidRDefault="0094106D" w:rsidP="00C76E1C">
      <w:pPr>
        <w:pStyle w:val="Style9"/>
        <w:tabs>
          <w:tab w:val="left" w:pos="1134"/>
        </w:tabs>
        <w:spacing w:line="240" w:lineRule="auto"/>
        <w:ind w:firstLine="851"/>
        <w:contextualSpacing/>
        <w:rPr>
          <w:rStyle w:val="FontStyle20"/>
        </w:rPr>
      </w:pPr>
      <w:r w:rsidRPr="00B24A18">
        <w:rPr>
          <w:rStyle w:val="FontStyle20"/>
        </w:rPr>
        <w:t>1) посадовою особою Т</w:t>
      </w:r>
      <w:r w:rsidR="00974373" w:rsidRPr="00B24A18">
        <w:rPr>
          <w:rStyle w:val="FontStyle20"/>
        </w:rPr>
        <w:t>овариства або її афілійованою особою;</w:t>
      </w:r>
    </w:p>
    <w:p w14:paraId="2A0FE7EB" w14:textId="77777777" w:rsidR="00974373" w:rsidRPr="00B24A18" w:rsidRDefault="00B8486A" w:rsidP="00C76E1C">
      <w:pPr>
        <w:pStyle w:val="Style9"/>
        <w:tabs>
          <w:tab w:val="left" w:pos="1134"/>
        </w:tabs>
        <w:spacing w:line="240" w:lineRule="auto"/>
        <w:ind w:firstLine="851"/>
        <w:contextualSpacing/>
        <w:rPr>
          <w:rStyle w:val="FontStyle20"/>
        </w:rPr>
      </w:pPr>
      <w:r w:rsidRPr="00B24A18">
        <w:rPr>
          <w:rStyle w:val="FontStyle20"/>
        </w:rPr>
        <w:t>2) у</w:t>
      </w:r>
      <w:r w:rsidR="00974373" w:rsidRPr="00B24A18">
        <w:rPr>
          <w:rStyle w:val="FontStyle20"/>
        </w:rPr>
        <w:t>часником, який одноосібно або спільно з афілійованими особами володіє часткою, що становить 20 відсотків статутного капіталу Товариства, або його афілійованими особами;</w:t>
      </w:r>
    </w:p>
    <w:p w14:paraId="3F40FC10" w14:textId="77777777" w:rsidR="00974373" w:rsidRDefault="00974373" w:rsidP="00C76E1C">
      <w:pPr>
        <w:pStyle w:val="Style9"/>
        <w:tabs>
          <w:tab w:val="left" w:pos="1134"/>
        </w:tabs>
        <w:spacing w:line="240" w:lineRule="auto"/>
        <w:ind w:firstLine="851"/>
        <w:contextualSpacing/>
        <w:rPr>
          <w:rStyle w:val="FontStyle20"/>
        </w:rPr>
      </w:pPr>
      <w:r w:rsidRPr="00B24A18">
        <w:rPr>
          <w:rStyle w:val="FontStyle20"/>
        </w:rPr>
        <w:t>3) юридичною особою, в якій посадова особа Товариства або її афілій</w:t>
      </w:r>
      <w:r w:rsidR="0094106D" w:rsidRPr="00B24A18">
        <w:rPr>
          <w:rStyle w:val="FontStyle20"/>
        </w:rPr>
        <w:t>ована особа, є членом органу Т</w:t>
      </w:r>
      <w:r w:rsidR="006618BE">
        <w:rPr>
          <w:rStyle w:val="FontStyle20"/>
        </w:rPr>
        <w:t>овариства;</w:t>
      </w:r>
    </w:p>
    <w:p w14:paraId="3B12B58C" w14:textId="77777777" w:rsidR="006618BE" w:rsidRPr="006618BE" w:rsidRDefault="006618BE" w:rsidP="00C76E1C">
      <w:pPr>
        <w:pStyle w:val="Style9"/>
        <w:tabs>
          <w:tab w:val="left" w:pos="1134"/>
        </w:tabs>
        <w:spacing w:line="240" w:lineRule="auto"/>
        <w:ind w:firstLine="851"/>
        <w:contextualSpacing/>
        <w:rPr>
          <w:sz w:val="20"/>
          <w:szCs w:val="20"/>
          <w:shd w:val="clear" w:color="auto" w:fill="FFFFFF"/>
        </w:rPr>
      </w:pPr>
      <w:r w:rsidRPr="006618BE">
        <w:rPr>
          <w:rStyle w:val="FontStyle20"/>
        </w:rPr>
        <w:t xml:space="preserve">4) </w:t>
      </w:r>
      <w:r w:rsidRPr="006618BE">
        <w:rPr>
          <w:sz w:val="20"/>
          <w:szCs w:val="20"/>
          <w:shd w:val="clear" w:color="auto" w:fill="FFFFFF"/>
        </w:rPr>
        <w:t>особою, яка здійснює функції управління таким товариством (у разі передання їй повноважень виконавчого органу товариства у випадках, передбачених законом);</w:t>
      </w:r>
    </w:p>
    <w:p w14:paraId="57CB9D7D" w14:textId="77777777" w:rsidR="006618BE" w:rsidRPr="006618BE" w:rsidRDefault="006618BE" w:rsidP="00C76E1C">
      <w:pPr>
        <w:pStyle w:val="Style9"/>
        <w:tabs>
          <w:tab w:val="left" w:pos="1134"/>
        </w:tabs>
        <w:spacing w:line="240" w:lineRule="auto"/>
        <w:ind w:firstLine="851"/>
        <w:contextualSpacing/>
        <w:rPr>
          <w:rStyle w:val="FontStyle20"/>
        </w:rPr>
      </w:pPr>
      <w:r w:rsidRPr="006618BE">
        <w:rPr>
          <w:sz w:val="20"/>
          <w:szCs w:val="20"/>
          <w:shd w:val="clear" w:color="auto" w:fill="FFFFFF"/>
        </w:rPr>
        <w:t>5) іншою особою, визначеною Статутом Товариства.</w:t>
      </w:r>
    </w:p>
    <w:p w14:paraId="3965B840"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w:t>
      </w:r>
      <w:r w:rsidR="00F07BC2">
        <w:rPr>
          <w:rStyle w:val="FontStyle20"/>
        </w:rPr>
        <w:t>4</w:t>
      </w:r>
      <w:r w:rsidRPr="00B24A18">
        <w:rPr>
          <w:rStyle w:val="FontStyle20"/>
        </w:rPr>
        <w:t>.6. Значний правочин, правочин із заінтересованістю, вчинений з порушенням порядку прийняття рішення про надання згоди на його вчинення, створює, змінює, припиняє цивільні права та обов’язки Товариства лише у разі подальшого схвалення правочину Товариством у порядку, встановленому для прийняття рішення про надання згоди на його вчинення.</w:t>
      </w:r>
    </w:p>
    <w:p w14:paraId="0E5A420D" w14:textId="77777777" w:rsidR="00974373" w:rsidRPr="00B24A18" w:rsidRDefault="00974373" w:rsidP="00C76E1C">
      <w:pPr>
        <w:pStyle w:val="Style9"/>
        <w:widowControl/>
        <w:tabs>
          <w:tab w:val="left" w:pos="1134"/>
        </w:tabs>
        <w:spacing w:line="240" w:lineRule="auto"/>
        <w:ind w:firstLine="851"/>
        <w:contextualSpacing/>
        <w:rPr>
          <w:rStyle w:val="FontStyle20"/>
        </w:rPr>
      </w:pPr>
      <w:r w:rsidRPr="00B24A18">
        <w:rPr>
          <w:rStyle w:val="FontStyle20"/>
        </w:rPr>
        <w:t>1</w:t>
      </w:r>
      <w:r w:rsidR="00F07BC2">
        <w:rPr>
          <w:rStyle w:val="FontStyle20"/>
        </w:rPr>
        <w:t>4</w:t>
      </w:r>
      <w:r w:rsidRPr="00B24A18">
        <w:rPr>
          <w:rStyle w:val="FontStyle20"/>
        </w:rPr>
        <w:t>.7. Подальше схвалення правочину Товариством у порядку, встановленому для прийняття рішення про надання згоди на його вчинення, створює, змінює, припиняє цивільні права та обов’язки Товариства з моменту вчинення цього правочину.</w:t>
      </w:r>
    </w:p>
    <w:p w14:paraId="37A4952F" w14:textId="77777777" w:rsidR="00974373" w:rsidRPr="00B24A18" w:rsidRDefault="00974373" w:rsidP="00C76E1C">
      <w:pPr>
        <w:pStyle w:val="Style1"/>
        <w:widowControl/>
        <w:spacing w:line="240" w:lineRule="auto"/>
        <w:ind w:right="-32"/>
        <w:contextualSpacing/>
        <w:jc w:val="left"/>
        <w:rPr>
          <w:rStyle w:val="FontStyle20"/>
        </w:rPr>
      </w:pPr>
    </w:p>
    <w:p w14:paraId="3FFC0936" w14:textId="77777777" w:rsidR="00974373" w:rsidRPr="00B24A18" w:rsidRDefault="00974373" w:rsidP="00C76E1C">
      <w:pPr>
        <w:pStyle w:val="Style1"/>
        <w:widowControl/>
        <w:spacing w:line="240" w:lineRule="auto"/>
        <w:ind w:right="-32"/>
        <w:contextualSpacing/>
        <w:rPr>
          <w:rStyle w:val="FontStyle18"/>
        </w:rPr>
      </w:pPr>
      <w:r w:rsidRPr="00B24A18">
        <w:rPr>
          <w:rStyle w:val="FontStyle18"/>
        </w:rPr>
        <w:t>1</w:t>
      </w:r>
      <w:r w:rsidR="00857EDE">
        <w:rPr>
          <w:rStyle w:val="FontStyle18"/>
        </w:rPr>
        <w:t>5</w:t>
      </w:r>
      <w:r w:rsidRPr="00B24A18">
        <w:rPr>
          <w:rStyle w:val="FontStyle18"/>
        </w:rPr>
        <w:t xml:space="preserve">. ОБЛІК </w:t>
      </w:r>
      <w:r w:rsidR="001316C8" w:rsidRPr="00B24A18">
        <w:rPr>
          <w:rStyle w:val="FontStyle18"/>
        </w:rPr>
        <w:t>І</w:t>
      </w:r>
      <w:r w:rsidRPr="00B24A18">
        <w:rPr>
          <w:rStyle w:val="FontStyle18"/>
        </w:rPr>
        <w:t xml:space="preserve"> ЗВІТНІСТЬ ТОВАРИСТВА</w:t>
      </w:r>
    </w:p>
    <w:p w14:paraId="42FA2DFD" w14:textId="77777777" w:rsidR="00974373" w:rsidRPr="00B24A18" w:rsidRDefault="00974373" w:rsidP="00C76E1C">
      <w:pPr>
        <w:pStyle w:val="Style9"/>
        <w:tabs>
          <w:tab w:val="left" w:pos="1134"/>
        </w:tabs>
        <w:spacing w:line="240" w:lineRule="auto"/>
        <w:ind w:firstLine="851"/>
        <w:contextualSpacing/>
        <w:rPr>
          <w:rStyle w:val="FontStyle20"/>
        </w:rPr>
      </w:pPr>
      <w:r w:rsidRPr="00B24A18">
        <w:rPr>
          <w:rStyle w:val="FontStyle20"/>
        </w:rPr>
        <w:t>1</w:t>
      </w:r>
      <w:r w:rsidR="00857EDE">
        <w:rPr>
          <w:rStyle w:val="FontStyle20"/>
        </w:rPr>
        <w:t>5</w:t>
      </w:r>
      <w:r w:rsidRPr="00B24A18">
        <w:rPr>
          <w:rStyle w:val="FontStyle20"/>
        </w:rPr>
        <w:t>.1. Товариство веде оперативний, бухгалт</w:t>
      </w:r>
      <w:r w:rsidR="001316C8" w:rsidRPr="00B24A18">
        <w:rPr>
          <w:rStyle w:val="FontStyle20"/>
        </w:rPr>
        <w:t>ерський і</w:t>
      </w:r>
      <w:r w:rsidR="0094106D" w:rsidRPr="00B24A18">
        <w:rPr>
          <w:rStyle w:val="FontStyle20"/>
        </w:rPr>
        <w:t xml:space="preserve"> статистичний облік і</w:t>
      </w:r>
      <w:r w:rsidRPr="00B24A18">
        <w:rPr>
          <w:rStyle w:val="FontStyle20"/>
        </w:rPr>
        <w:t xml:space="preserve"> звітність у порядку, визначеному чинним законодавством</w:t>
      </w:r>
      <w:r w:rsidR="001316C8" w:rsidRPr="00B24A18">
        <w:rPr>
          <w:rStyle w:val="FontStyle20"/>
        </w:rPr>
        <w:t>, і</w:t>
      </w:r>
      <w:r w:rsidRPr="00B24A18">
        <w:rPr>
          <w:rStyle w:val="FontStyle20"/>
        </w:rPr>
        <w:t xml:space="preserve"> надає відповідним органам у встанов</w:t>
      </w:r>
      <w:r w:rsidR="001316C8" w:rsidRPr="00B24A18">
        <w:rPr>
          <w:rStyle w:val="FontStyle20"/>
        </w:rPr>
        <w:t>лені терміни звіти та баланси за</w:t>
      </w:r>
      <w:r w:rsidRPr="00B24A18">
        <w:rPr>
          <w:rStyle w:val="FontStyle20"/>
        </w:rPr>
        <w:t xml:space="preserve"> всім</w:t>
      </w:r>
      <w:r w:rsidR="001316C8" w:rsidRPr="00B24A18">
        <w:rPr>
          <w:rStyle w:val="FontStyle20"/>
        </w:rPr>
        <w:t>а</w:t>
      </w:r>
      <w:r w:rsidRPr="00B24A18">
        <w:rPr>
          <w:rStyle w:val="FontStyle20"/>
        </w:rPr>
        <w:t xml:space="preserve"> видам</w:t>
      </w:r>
      <w:r w:rsidR="001316C8" w:rsidRPr="00B24A18">
        <w:rPr>
          <w:rStyle w:val="FontStyle20"/>
        </w:rPr>
        <w:t>и</w:t>
      </w:r>
      <w:r w:rsidRPr="00B24A18">
        <w:rPr>
          <w:rStyle w:val="FontStyle20"/>
        </w:rPr>
        <w:t xml:space="preserve"> діяльності.</w:t>
      </w:r>
    </w:p>
    <w:p w14:paraId="12C326CB" w14:textId="77777777" w:rsidR="00974373" w:rsidRPr="00B24A18" w:rsidRDefault="00857EDE" w:rsidP="00C76E1C">
      <w:pPr>
        <w:pStyle w:val="Style9"/>
        <w:widowControl/>
        <w:tabs>
          <w:tab w:val="left" w:pos="1134"/>
        </w:tabs>
        <w:spacing w:line="240" w:lineRule="auto"/>
        <w:ind w:firstLine="851"/>
        <w:contextualSpacing/>
        <w:rPr>
          <w:rStyle w:val="FontStyle20"/>
        </w:rPr>
      </w:pPr>
      <w:r>
        <w:rPr>
          <w:rStyle w:val="FontStyle20"/>
        </w:rPr>
        <w:t>15</w:t>
      </w:r>
      <w:r w:rsidR="00974373" w:rsidRPr="00B24A18">
        <w:rPr>
          <w:rStyle w:val="FontStyle20"/>
        </w:rPr>
        <w:t>.2. Звітний рік Товариства встановлюється з 1 січня по 31 грудня.</w:t>
      </w:r>
    </w:p>
    <w:p w14:paraId="63B3F217" w14:textId="77777777" w:rsidR="00974373" w:rsidRPr="00B24A18" w:rsidRDefault="00974373" w:rsidP="00C76E1C">
      <w:pPr>
        <w:pStyle w:val="Style6"/>
        <w:widowControl/>
        <w:spacing w:line="240" w:lineRule="auto"/>
        <w:ind w:right="-32" w:firstLine="0"/>
        <w:contextualSpacing/>
        <w:rPr>
          <w:rStyle w:val="FontStyle20"/>
        </w:rPr>
      </w:pPr>
    </w:p>
    <w:p w14:paraId="095B4CFA" w14:textId="77777777" w:rsidR="00974373" w:rsidRPr="00B24A18" w:rsidRDefault="00974373" w:rsidP="00C76E1C">
      <w:pPr>
        <w:pStyle w:val="Style6"/>
        <w:widowControl/>
        <w:spacing w:line="240" w:lineRule="auto"/>
        <w:ind w:right="-32" w:firstLine="0"/>
        <w:contextualSpacing/>
        <w:jc w:val="center"/>
        <w:rPr>
          <w:rStyle w:val="FontStyle18"/>
        </w:rPr>
      </w:pPr>
      <w:r w:rsidRPr="00B24A18">
        <w:rPr>
          <w:rStyle w:val="FontStyle18"/>
        </w:rPr>
        <w:t>1</w:t>
      </w:r>
      <w:r w:rsidR="00857EDE">
        <w:rPr>
          <w:rStyle w:val="FontStyle18"/>
        </w:rPr>
        <w:t>6</w:t>
      </w:r>
      <w:r w:rsidRPr="00B24A18">
        <w:rPr>
          <w:rStyle w:val="FontStyle18"/>
        </w:rPr>
        <w:t>. КОНФІДЕНЦІЙНІСТЬ</w:t>
      </w:r>
    </w:p>
    <w:p w14:paraId="0EA4C686" w14:textId="77777777" w:rsidR="00974373" w:rsidRPr="00B24A18" w:rsidRDefault="00857EDE" w:rsidP="00C76E1C">
      <w:pPr>
        <w:pStyle w:val="Style9"/>
        <w:tabs>
          <w:tab w:val="left" w:pos="0"/>
          <w:tab w:val="left" w:pos="1134"/>
        </w:tabs>
        <w:spacing w:line="240" w:lineRule="auto"/>
        <w:ind w:firstLine="851"/>
        <w:contextualSpacing/>
        <w:rPr>
          <w:rStyle w:val="FontStyle20"/>
        </w:rPr>
      </w:pPr>
      <w:r>
        <w:rPr>
          <w:rStyle w:val="FontStyle20"/>
        </w:rPr>
        <w:t>16</w:t>
      </w:r>
      <w:r w:rsidR="00974373" w:rsidRPr="00B24A18">
        <w:rPr>
          <w:rStyle w:val="FontStyle20"/>
        </w:rPr>
        <w:t>.1. Будь-яка технічна, фінансова та комерційна інформація, що надаєт</w:t>
      </w:r>
      <w:r w:rsidR="00B8486A" w:rsidRPr="00B24A18">
        <w:rPr>
          <w:rStyle w:val="FontStyle20"/>
        </w:rPr>
        <w:t>ься у</w:t>
      </w:r>
      <w:r w:rsidR="00974373" w:rsidRPr="00B24A18">
        <w:rPr>
          <w:rStyle w:val="FontStyle20"/>
        </w:rPr>
        <w:t>часниками або співробітниками один одно</w:t>
      </w:r>
      <w:r w:rsidR="00B8486A" w:rsidRPr="00B24A18">
        <w:rPr>
          <w:rStyle w:val="FontStyle20"/>
        </w:rPr>
        <w:t>му, Товариству, що одержується у</w:t>
      </w:r>
      <w:r w:rsidR="00974373" w:rsidRPr="00B24A18">
        <w:rPr>
          <w:rStyle w:val="FontStyle20"/>
        </w:rPr>
        <w:t>часниками або співробітниками від Товариства, а також така, що</w:t>
      </w:r>
      <w:r w:rsidR="00B8486A" w:rsidRPr="00B24A18">
        <w:rPr>
          <w:rStyle w:val="FontStyle20"/>
        </w:rPr>
        <w:t xml:space="preserve"> має відношення до Товариства, у</w:t>
      </w:r>
      <w:r w:rsidR="00974373" w:rsidRPr="00B24A18">
        <w:rPr>
          <w:rStyle w:val="FontStyle20"/>
        </w:rPr>
        <w:t>часників або співробітників у зв'язку з їх участю у Товаристві, неза</w:t>
      </w:r>
      <w:r w:rsidR="001316C8" w:rsidRPr="00B24A18">
        <w:rPr>
          <w:rStyle w:val="FontStyle20"/>
        </w:rPr>
        <w:t>лежно від того, викладена вона в</w:t>
      </w:r>
      <w:r w:rsidR="00974373" w:rsidRPr="00B24A18">
        <w:rPr>
          <w:rStyle w:val="FontStyle20"/>
        </w:rPr>
        <w:t xml:space="preserve"> письмовій формі або ні, вважається конфіденційною та не може бути передана третім особам, за винятком: </w:t>
      </w:r>
    </w:p>
    <w:p w14:paraId="6260C2E4" w14:textId="77777777" w:rsidR="00974373" w:rsidRPr="00B24A18" w:rsidRDefault="00974373" w:rsidP="00C76E1C">
      <w:pPr>
        <w:pStyle w:val="Style9"/>
        <w:tabs>
          <w:tab w:val="left" w:pos="0"/>
          <w:tab w:val="left" w:pos="1134"/>
        </w:tabs>
        <w:spacing w:line="240" w:lineRule="auto"/>
        <w:ind w:firstLine="851"/>
        <w:contextualSpacing/>
        <w:rPr>
          <w:rStyle w:val="FontStyle20"/>
        </w:rPr>
      </w:pPr>
      <w:r w:rsidRPr="00B24A18">
        <w:rPr>
          <w:rStyle w:val="FontStyle20"/>
        </w:rPr>
        <w:t>1</w:t>
      </w:r>
      <w:r w:rsidR="00857EDE">
        <w:rPr>
          <w:rStyle w:val="FontStyle20"/>
        </w:rPr>
        <w:t>6</w:t>
      </w:r>
      <w:r w:rsidRPr="00B24A18">
        <w:rPr>
          <w:rStyle w:val="FontStyle20"/>
        </w:rPr>
        <w:t>.1.1.</w:t>
      </w:r>
      <w:r w:rsidR="0094106D" w:rsidRPr="00B24A18">
        <w:rPr>
          <w:rStyle w:val="FontStyle20"/>
        </w:rPr>
        <w:t xml:space="preserve"> </w:t>
      </w:r>
      <w:r w:rsidRPr="00B24A18">
        <w:rPr>
          <w:rStyle w:val="FontStyle20"/>
        </w:rPr>
        <w:t>Осіб, працюючих у Товаристві, та тільки у такий мірі</w:t>
      </w:r>
      <w:r w:rsidR="0094106D" w:rsidRPr="00B24A18">
        <w:rPr>
          <w:rStyle w:val="FontStyle20"/>
        </w:rPr>
        <w:t>,</w:t>
      </w:r>
      <w:r w:rsidRPr="00B24A18">
        <w:rPr>
          <w:rStyle w:val="FontStyle20"/>
        </w:rPr>
        <w:t xml:space="preserve"> у якій це необхідно для належного виконання цими особами своїх обов'язків по забезпе</w:t>
      </w:r>
      <w:r w:rsidR="00004FF4" w:rsidRPr="00B24A18">
        <w:rPr>
          <w:rStyle w:val="FontStyle20"/>
        </w:rPr>
        <w:t>ченню діяльності згідно із цим С</w:t>
      </w:r>
      <w:r w:rsidRPr="00B24A18">
        <w:rPr>
          <w:rStyle w:val="FontStyle20"/>
        </w:rPr>
        <w:t>татутом Товариства.</w:t>
      </w:r>
    </w:p>
    <w:p w14:paraId="35219838" w14:textId="77777777" w:rsidR="00974373" w:rsidRPr="00B24A18" w:rsidRDefault="00857EDE" w:rsidP="00C76E1C">
      <w:pPr>
        <w:pStyle w:val="Style9"/>
        <w:tabs>
          <w:tab w:val="left" w:pos="0"/>
          <w:tab w:val="left" w:pos="1134"/>
        </w:tabs>
        <w:spacing w:line="240" w:lineRule="auto"/>
        <w:ind w:firstLine="851"/>
        <w:contextualSpacing/>
        <w:rPr>
          <w:rStyle w:val="FontStyle20"/>
        </w:rPr>
      </w:pPr>
      <w:r>
        <w:rPr>
          <w:rStyle w:val="FontStyle20"/>
        </w:rPr>
        <w:t>16</w:t>
      </w:r>
      <w:r w:rsidR="00974373" w:rsidRPr="00B24A18">
        <w:rPr>
          <w:rStyle w:val="FontStyle20"/>
        </w:rPr>
        <w:t xml:space="preserve">.1.2. Державних органів, якщо така інформація має бути надана їм згідно </w:t>
      </w:r>
      <w:r w:rsidR="0094106D" w:rsidRPr="00B24A18">
        <w:rPr>
          <w:rStyle w:val="FontStyle20"/>
        </w:rPr>
        <w:t>і</w:t>
      </w:r>
      <w:r w:rsidR="00974373" w:rsidRPr="00B24A18">
        <w:rPr>
          <w:rStyle w:val="FontStyle20"/>
        </w:rPr>
        <w:t>з законодавством.</w:t>
      </w:r>
    </w:p>
    <w:p w14:paraId="64D96BB1" w14:textId="77777777" w:rsidR="00974373" w:rsidRPr="00B24A18" w:rsidRDefault="00857EDE" w:rsidP="00C76E1C">
      <w:pPr>
        <w:pStyle w:val="Style9"/>
        <w:tabs>
          <w:tab w:val="left" w:pos="0"/>
          <w:tab w:val="left" w:pos="1134"/>
        </w:tabs>
        <w:spacing w:line="240" w:lineRule="auto"/>
        <w:ind w:firstLine="851"/>
        <w:contextualSpacing/>
        <w:rPr>
          <w:rStyle w:val="FontStyle20"/>
        </w:rPr>
      </w:pPr>
      <w:r>
        <w:rPr>
          <w:rStyle w:val="FontStyle20"/>
        </w:rPr>
        <w:t>16</w:t>
      </w:r>
      <w:r w:rsidR="00974373" w:rsidRPr="00B24A18">
        <w:rPr>
          <w:rStyle w:val="FontStyle20"/>
        </w:rPr>
        <w:t>.1.3.</w:t>
      </w:r>
      <w:r w:rsidR="0094106D" w:rsidRPr="00B24A18">
        <w:rPr>
          <w:rStyle w:val="FontStyle20"/>
        </w:rPr>
        <w:t xml:space="preserve"> </w:t>
      </w:r>
      <w:r w:rsidR="00974373" w:rsidRPr="00B24A18">
        <w:rPr>
          <w:rStyle w:val="FontStyle20"/>
        </w:rPr>
        <w:t>Організацій та осіб, що здійснюють перевірку фінансово-господарської діяльності Товариства, з</w:t>
      </w:r>
      <w:r w:rsidR="0094106D" w:rsidRPr="00B24A18">
        <w:rPr>
          <w:rStyle w:val="FontStyle20"/>
        </w:rPr>
        <w:t>г</w:t>
      </w:r>
      <w:r w:rsidR="00004FF4" w:rsidRPr="00B24A18">
        <w:rPr>
          <w:rStyle w:val="FontStyle20"/>
        </w:rPr>
        <w:t>ідно з законодавством або цим С</w:t>
      </w:r>
      <w:r w:rsidR="00974373" w:rsidRPr="00B24A18">
        <w:rPr>
          <w:rStyle w:val="FontStyle20"/>
        </w:rPr>
        <w:t>татутом Товариства. Вказана інформація надається тільки у такий мірі, у якій це необхідно для виконання цими організаціями та особами своїх функцій.</w:t>
      </w:r>
      <w:r w:rsidR="00974373" w:rsidRPr="00B24A18">
        <w:rPr>
          <w:rStyle w:val="FontStyle20"/>
        </w:rPr>
        <w:tab/>
      </w:r>
      <w:r w:rsidR="00974373" w:rsidRPr="00B24A18">
        <w:rPr>
          <w:rStyle w:val="FontStyle20"/>
        </w:rPr>
        <w:tab/>
      </w:r>
    </w:p>
    <w:p w14:paraId="04054CDB" w14:textId="77777777" w:rsidR="00974373" w:rsidRPr="00B24A18" w:rsidRDefault="00974373" w:rsidP="00C76E1C">
      <w:pPr>
        <w:pStyle w:val="Style9"/>
        <w:tabs>
          <w:tab w:val="left" w:pos="0"/>
          <w:tab w:val="left" w:pos="1134"/>
        </w:tabs>
        <w:spacing w:line="240" w:lineRule="auto"/>
        <w:ind w:firstLine="851"/>
        <w:contextualSpacing/>
        <w:rPr>
          <w:rStyle w:val="FontStyle20"/>
        </w:rPr>
      </w:pPr>
      <w:r w:rsidRPr="00B24A18">
        <w:rPr>
          <w:rStyle w:val="FontStyle20"/>
        </w:rPr>
        <w:t>1</w:t>
      </w:r>
      <w:r w:rsidR="00857EDE">
        <w:rPr>
          <w:rStyle w:val="FontStyle20"/>
        </w:rPr>
        <w:t>6</w:t>
      </w:r>
      <w:r w:rsidRPr="00B24A18">
        <w:rPr>
          <w:rStyle w:val="FontStyle20"/>
        </w:rPr>
        <w:t>.1.4. Банків та організацій для забезпечення кредитів для Товариства.</w:t>
      </w:r>
    </w:p>
    <w:p w14:paraId="5A622215" w14:textId="77777777" w:rsidR="00974373" w:rsidRPr="00B24A18" w:rsidRDefault="00857EDE" w:rsidP="00C76E1C">
      <w:pPr>
        <w:pStyle w:val="Style9"/>
        <w:tabs>
          <w:tab w:val="left" w:pos="0"/>
          <w:tab w:val="left" w:pos="1134"/>
        </w:tabs>
        <w:spacing w:line="240" w:lineRule="auto"/>
        <w:ind w:firstLine="851"/>
        <w:contextualSpacing/>
        <w:rPr>
          <w:rStyle w:val="FontStyle20"/>
        </w:rPr>
      </w:pPr>
      <w:r>
        <w:rPr>
          <w:rStyle w:val="FontStyle20"/>
        </w:rPr>
        <w:t>16</w:t>
      </w:r>
      <w:r w:rsidR="00974373" w:rsidRPr="00B24A18">
        <w:rPr>
          <w:rStyle w:val="FontStyle20"/>
        </w:rPr>
        <w:t xml:space="preserve">.1.5. Контрагентів Товариства, та тільки у такий мірі, у якій це необхідно для нормального здійснення стосунків між ними у зв'язку з діяльністю Товариства. </w:t>
      </w:r>
    </w:p>
    <w:p w14:paraId="01C26623" w14:textId="77777777" w:rsidR="00974373" w:rsidRPr="00B24A18" w:rsidRDefault="00857EDE" w:rsidP="00C76E1C">
      <w:pPr>
        <w:pStyle w:val="Style9"/>
        <w:widowControl/>
        <w:tabs>
          <w:tab w:val="left" w:pos="0"/>
          <w:tab w:val="left" w:pos="1134"/>
        </w:tabs>
        <w:spacing w:line="240" w:lineRule="auto"/>
        <w:ind w:firstLine="851"/>
        <w:contextualSpacing/>
        <w:rPr>
          <w:rStyle w:val="FontStyle20"/>
        </w:rPr>
      </w:pPr>
      <w:r>
        <w:rPr>
          <w:rStyle w:val="FontStyle20"/>
        </w:rPr>
        <w:t>16</w:t>
      </w:r>
      <w:r w:rsidR="00974373" w:rsidRPr="00B24A18">
        <w:rPr>
          <w:rStyle w:val="FontStyle20"/>
        </w:rPr>
        <w:t>.2. 3битки, що настали внаслідок порушення співробітником режиму конфіденційності, підлягають відшкодуванню цим співробітником. При цьому, за рішенням директора, співробітник може бути звільнений з Товариства.</w:t>
      </w:r>
    </w:p>
    <w:p w14:paraId="19D4EC6A" w14:textId="77777777" w:rsidR="0094106D" w:rsidRPr="00B24A18" w:rsidRDefault="0094106D" w:rsidP="00C76E1C">
      <w:pPr>
        <w:pStyle w:val="Style9"/>
        <w:widowControl/>
        <w:tabs>
          <w:tab w:val="left" w:pos="0"/>
          <w:tab w:val="left" w:pos="1134"/>
        </w:tabs>
        <w:spacing w:line="240" w:lineRule="auto"/>
        <w:ind w:firstLine="851"/>
        <w:contextualSpacing/>
        <w:rPr>
          <w:rStyle w:val="FontStyle20"/>
        </w:rPr>
      </w:pPr>
    </w:p>
    <w:p w14:paraId="187E4B9F" w14:textId="77777777" w:rsidR="00974373" w:rsidRPr="00B24A18" w:rsidRDefault="00857EDE" w:rsidP="00C76E1C">
      <w:pPr>
        <w:pStyle w:val="Style1"/>
        <w:widowControl/>
        <w:spacing w:line="240" w:lineRule="auto"/>
        <w:contextualSpacing/>
        <w:rPr>
          <w:rStyle w:val="FontStyle18"/>
        </w:rPr>
      </w:pPr>
      <w:r>
        <w:rPr>
          <w:rStyle w:val="FontStyle18"/>
        </w:rPr>
        <w:t>17</w:t>
      </w:r>
      <w:r w:rsidR="00974373" w:rsidRPr="00B24A18">
        <w:rPr>
          <w:rStyle w:val="FontStyle18"/>
        </w:rPr>
        <w:t>. ПРИПИНЕННЯ ДІЯЛЬНОСТІ ТОВАРИСТВА</w:t>
      </w:r>
    </w:p>
    <w:p w14:paraId="4027C437" w14:textId="77777777" w:rsidR="00974373" w:rsidRPr="00B24A18" w:rsidRDefault="00974373" w:rsidP="00C76E1C">
      <w:pPr>
        <w:numPr>
          <w:ilvl w:val="12"/>
          <w:numId w:val="0"/>
        </w:numPr>
        <w:tabs>
          <w:tab w:val="left" w:pos="426"/>
        </w:tabs>
        <w:ind w:firstLine="851"/>
        <w:contextualSpacing/>
        <w:jc w:val="both"/>
        <w:rPr>
          <w:sz w:val="20"/>
          <w:szCs w:val="20"/>
          <w:lang w:eastAsia="ru-RU"/>
        </w:rPr>
      </w:pPr>
      <w:r w:rsidRPr="00B24A18">
        <w:rPr>
          <w:rStyle w:val="FontStyle20"/>
        </w:rPr>
        <w:t>1</w:t>
      </w:r>
      <w:r w:rsidR="00857EDE">
        <w:rPr>
          <w:rStyle w:val="FontStyle20"/>
        </w:rPr>
        <w:t>7</w:t>
      </w:r>
      <w:r w:rsidRPr="00B24A18">
        <w:rPr>
          <w:rStyle w:val="FontStyle20"/>
        </w:rPr>
        <w:t xml:space="preserve">.1. </w:t>
      </w:r>
      <w:r w:rsidRPr="00B24A18">
        <w:rPr>
          <w:sz w:val="20"/>
          <w:szCs w:val="20"/>
          <w:lang w:eastAsia="ru-RU"/>
        </w:rPr>
        <w:t>Товариство припиняється в ре</w:t>
      </w:r>
      <w:r w:rsidR="00035575">
        <w:rPr>
          <w:sz w:val="20"/>
          <w:szCs w:val="20"/>
          <w:lang w:eastAsia="ru-RU"/>
        </w:rPr>
        <w:t xml:space="preserve">зультаті передання всього свого майна, прав та обов'язків іншим юридичним </w:t>
      </w:r>
      <w:r w:rsidRPr="00B24A18">
        <w:rPr>
          <w:sz w:val="20"/>
          <w:szCs w:val="20"/>
          <w:lang w:eastAsia="ru-RU"/>
        </w:rPr>
        <w:t>особ</w:t>
      </w:r>
      <w:r w:rsidR="00035575">
        <w:rPr>
          <w:sz w:val="20"/>
          <w:szCs w:val="20"/>
          <w:lang w:eastAsia="ru-RU"/>
        </w:rPr>
        <w:t xml:space="preserve">ам - правонаступникам (злиття, </w:t>
      </w:r>
      <w:r w:rsidRPr="00B24A18">
        <w:rPr>
          <w:sz w:val="20"/>
          <w:szCs w:val="20"/>
          <w:lang w:eastAsia="ru-RU"/>
        </w:rPr>
        <w:t>приєднання, поділу, перетворення) або в результаті ліквідації.</w:t>
      </w:r>
    </w:p>
    <w:p w14:paraId="509F4753" w14:textId="77777777" w:rsidR="00974373" w:rsidRPr="00B24A18" w:rsidRDefault="00857EDE" w:rsidP="00C76E1C">
      <w:pPr>
        <w:numPr>
          <w:ilvl w:val="12"/>
          <w:numId w:val="0"/>
        </w:numPr>
        <w:tabs>
          <w:tab w:val="left" w:pos="851"/>
        </w:tabs>
        <w:contextualSpacing/>
        <w:jc w:val="both"/>
        <w:rPr>
          <w:sz w:val="20"/>
          <w:szCs w:val="20"/>
          <w:lang w:eastAsia="ru-RU"/>
        </w:rPr>
      </w:pPr>
      <w:r>
        <w:rPr>
          <w:sz w:val="20"/>
          <w:szCs w:val="20"/>
          <w:lang w:eastAsia="ru-RU"/>
        </w:rPr>
        <w:tab/>
        <w:t>17</w:t>
      </w:r>
      <w:r w:rsidR="00035575">
        <w:rPr>
          <w:sz w:val="20"/>
          <w:szCs w:val="20"/>
          <w:lang w:eastAsia="ru-RU"/>
        </w:rPr>
        <w:t xml:space="preserve">.2. Злиття, </w:t>
      </w:r>
      <w:r w:rsidR="00974373" w:rsidRPr="00B24A18">
        <w:rPr>
          <w:sz w:val="20"/>
          <w:szCs w:val="20"/>
          <w:lang w:eastAsia="ru-RU"/>
        </w:rPr>
        <w:t>приєднання, поділ та перетворен</w:t>
      </w:r>
      <w:r w:rsidR="00035575">
        <w:rPr>
          <w:sz w:val="20"/>
          <w:szCs w:val="20"/>
          <w:lang w:eastAsia="ru-RU"/>
        </w:rPr>
        <w:t>ня юридичної особи здійснюються за рішенням</w:t>
      </w:r>
      <w:r w:rsidR="00974373" w:rsidRPr="00B24A18">
        <w:rPr>
          <w:sz w:val="20"/>
          <w:szCs w:val="20"/>
          <w:lang w:eastAsia="ru-RU"/>
        </w:rPr>
        <w:t xml:space="preserve"> </w:t>
      </w:r>
      <w:r w:rsidR="001316C8" w:rsidRPr="00B24A18">
        <w:rPr>
          <w:sz w:val="20"/>
          <w:szCs w:val="20"/>
          <w:lang w:eastAsia="ru-RU"/>
        </w:rPr>
        <w:t>загальних зборів учасників</w:t>
      </w:r>
      <w:r w:rsidR="00974373" w:rsidRPr="00B24A18">
        <w:rPr>
          <w:sz w:val="20"/>
          <w:szCs w:val="20"/>
          <w:lang w:eastAsia="ru-RU"/>
        </w:rPr>
        <w:t>, а у ви</w:t>
      </w:r>
      <w:r w:rsidR="00035575">
        <w:rPr>
          <w:sz w:val="20"/>
          <w:szCs w:val="20"/>
          <w:lang w:eastAsia="ru-RU"/>
        </w:rPr>
        <w:t>падках, передбачених  законом, -</w:t>
      </w:r>
      <w:r w:rsidR="00974373" w:rsidRPr="00B24A18">
        <w:rPr>
          <w:sz w:val="20"/>
          <w:szCs w:val="20"/>
          <w:lang w:eastAsia="ru-RU"/>
        </w:rPr>
        <w:t xml:space="preserve"> за рішенням суду або відповідних органів державної влади.</w:t>
      </w:r>
    </w:p>
    <w:p w14:paraId="098010B9" w14:textId="77777777" w:rsidR="00974373" w:rsidRPr="00B24A18" w:rsidRDefault="00857EDE" w:rsidP="00C76E1C">
      <w:pPr>
        <w:numPr>
          <w:ilvl w:val="12"/>
          <w:numId w:val="0"/>
        </w:numPr>
        <w:tabs>
          <w:tab w:val="left" w:pos="851"/>
        </w:tabs>
        <w:contextualSpacing/>
        <w:jc w:val="both"/>
        <w:rPr>
          <w:sz w:val="20"/>
          <w:szCs w:val="20"/>
          <w:lang w:eastAsia="ru-RU"/>
        </w:rPr>
      </w:pPr>
      <w:r>
        <w:rPr>
          <w:sz w:val="20"/>
          <w:szCs w:val="20"/>
          <w:lang w:eastAsia="ru-RU"/>
        </w:rPr>
        <w:tab/>
        <w:t>17</w:t>
      </w:r>
      <w:r w:rsidR="00974373" w:rsidRPr="00B24A18">
        <w:rPr>
          <w:sz w:val="20"/>
          <w:szCs w:val="20"/>
          <w:lang w:eastAsia="ru-RU"/>
        </w:rPr>
        <w:t>.3. Товариство ліквідується:</w:t>
      </w:r>
    </w:p>
    <w:p w14:paraId="110E4D52" w14:textId="77777777" w:rsidR="00974373" w:rsidRPr="00B24A18" w:rsidRDefault="00974373" w:rsidP="00C76E1C">
      <w:pPr>
        <w:numPr>
          <w:ilvl w:val="12"/>
          <w:numId w:val="0"/>
        </w:numPr>
        <w:tabs>
          <w:tab w:val="left" w:pos="851"/>
        </w:tabs>
        <w:contextualSpacing/>
        <w:jc w:val="both"/>
        <w:rPr>
          <w:sz w:val="20"/>
          <w:szCs w:val="20"/>
          <w:lang w:eastAsia="ru-RU"/>
        </w:rPr>
      </w:pPr>
      <w:r w:rsidRPr="00B24A18">
        <w:rPr>
          <w:sz w:val="20"/>
          <w:szCs w:val="20"/>
          <w:lang w:eastAsia="ru-RU"/>
        </w:rPr>
        <w:tab/>
        <w:t>1) з</w:t>
      </w:r>
      <w:r w:rsidR="00035575">
        <w:rPr>
          <w:sz w:val="20"/>
          <w:szCs w:val="20"/>
          <w:lang w:eastAsia="ru-RU"/>
        </w:rPr>
        <w:t xml:space="preserve">а рішенням </w:t>
      </w:r>
      <w:r w:rsidR="001316C8" w:rsidRPr="00B24A18">
        <w:rPr>
          <w:sz w:val="20"/>
          <w:szCs w:val="20"/>
          <w:lang w:eastAsia="ru-RU"/>
        </w:rPr>
        <w:t>загальних зборів учасників</w:t>
      </w:r>
      <w:r w:rsidR="00B04F34" w:rsidRPr="00B24A18">
        <w:rPr>
          <w:sz w:val="20"/>
          <w:szCs w:val="20"/>
          <w:lang w:eastAsia="ru-RU"/>
        </w:rPr>
        <w:t>, у</w:t>
      </w:r>
      <w:r w:rsidR="00035575">
        <w:rPr>
          <w:sz w:val="20"/>
          <w:szCs w:val="20"/>
          <w:lang w:eastAsia="ru-RU"/>
        </w:rPr>
        <w:t xml:space="preserve"> </w:t>
      </w:r>
      <w:r w:rsidRPr="00B24A18">
        <w:rPr>
          <w:sz w:val="20"/>
          <w:szCs w:val="20"/>
          <w:lang w:eastAsia="ru-RU"/>
        </w:rPr>
        <w:t xml:space="preserve">тому числі у </w:t>
      </w:r>
      <w:r w:rsidR="00035575">
        <w:rPr>
          <w:sz w:val="20"/>
          <w:szCs w:val="20"/>
          <w:lang w:eastAsia="ru-RU"/>
        </w:rPr>
        <w:t xml:space="preserve">зв'язку із закінченням строку, на який було створено юридичну особу, досягненням мети, </w:t>
      </w:r>
      <w:r w:rsidRPr="00B24A18">
        <w:rPr>
          <w:sz w:val="20"/>
          <w:szCs w:val="20"/>
          <w:lang w:eastAsia="ru-RU"/>
        </w:rPr>
        <w:t xml:space="preserve">для якої її створено.  </w:t>
      </w:r>
    </w:p>
    <w:p w14:paraId="6CB8FA89" w14:textId="77777777" w:rsidR="00974373" w:rsidRPr="00B24A18" w:rsidRDefault="00974373" w:rsidP="00C76E1C">
      <w:pPr>
        <w:numPr>
          <w:ilvl w:val="12"/>
          <w:numId w:val="0"/>
        </w:numPr>
        <w:tabs>
          <w:tab w:val="left" w:pos="851"/>
        </w:tabs>
        <w:contextualSpacing/>
        <w:jc w:val="both"/>
        <w:rPr>
          <w:sz w:val="20"/>
          <w:szCs w:val="20"/>
          <w:lang w:eastAsia="ru-RU"/>
        </w:rPr>
      </w:pPr>
      <w:r w:rsidRPr="00B24A18">
        <w:rPr>
          <w:sz w:val="20"/>
          <w:szCs w:val="20"/>
          <w:lang w:eastAsia="ru-RU"/>
        </w:rPr>
        <w:tab/>
        <w:t>2</w:t>
      </w:r>
      <w:r w:rsidR="00B04F34" w:rsidRPr="00B24A18">
        <w:rPr>
          <w:sz w:val="20"/>
          <w:szCs w:val="20"/>
          <w:lang w:eastAsia="ru-RU"/>
        </w:rPr>
        <w:t>) за рішенням суду про визнання судом недійсною державної ре</w:t>
      </w:r>
      <w:r w:rsidR="00035575">
        <w:rPr>
          <w:sz w:val="20"/>
          <w:szCs w:val="20"/>
          <w:lang w:eastAsia="ru-RU"/>
        </w:rPr>
        <w:t xml:space="preserve">єстрації юридичної особи через </w:t>
      </w:r>
      <w:r w:rsidR="00B04F34" w:rsidRPr="00B24A18">
        <w:rPr>
          <w:sz w:val="20"/>
          <w:szCs w:val="20"/>
          <w:lang w:eastAsia="ru-RU"/>
        </w:rPr>
        <w:t>допущені при її створенні порушення, які не можна усунути, а також в інших</w:t>
      </w:r>
      <w:r w:rsidRPr="00B24A18">
        <w:rPr>
          <w:sz w:val="20"/>
          <w:szCs w:val="20"/>
          <w:lang w:eastAsia="ru-RU"/>
        </w:rPr>
        <w:t xml:space="preserve"> випадках, встановлених законом.</w:t>
      </w:r>
    </w:p>
    <w:p w14:paraId="0F703902" w14:textId="77777777" w:rsidR="00974373" w:rsidRPr="00B24A18" w:rsidRDefault="00857EDE" w:rsidP="00C76E1C">
      <w:pPr>
        <w:numPr>
          <w:ilvl w:val="12"/>
          <w:numId w:val="0"/>
        </w:numPr>
        <w:tabs>
          <w:tab w:val="left" w:pos="851"/>
        </w:tabs>
        <w:contextualSpacing/>
        <w:jc w:val="both"/>
        <w:rPr>
          <w:sz w:val="20"/>
          <w:szCs w:val="20"/>
          <w:lang w:eastAsia="ru-RU"/>
        </w:rPr>
      </w:pPr>
      <w:r>
        <w:rPr>
          <w:sz w:val="20"/>
          <w:szCs w:val="20"/>
          <w:lang w:eastAsia="ru-RU"/>
        </w:rPr>
        <w:tab/>
        <w:t>17</w:t>
      </w:r>
      <w:r w:rsidR="00974373" w:rsidRPr="00B24A18">
        <w:rPr>
          <w:sz w:val="20"/>
          <w:szCs w:val="20"/>
          <w:lang w:eastAsia="ru-RU"/>
        </w:rPr>
        <w:t xml:space="preserve">.4. </w:t>
      </w:r>
      <w:r w:rsidR="001316C8" w:rsidRPr="00B24A18">
        <w:rPr>
          <w:sz w:val="20"/>
          <w:szCs w:val="20"/>
          <w:lang w:eastAsia="ru-RU"/>
        </w:rPr>
        <w:t>Загальні збори учасників Товариства</w:t>
      </w:r>
      <w:r w:rsidR="00035575">
        <w:rPr>
          <w:sz w:val="20"/>
          <w:szCs w:val="20"/>
          <w:lang w:eastAsia="ru-RU"/>
        </w:rPr>
        <w:t xml:space="preserve">, суд або орган, що </w:t>
      </w:r>
      <w:r w:rsidR="00974373" w:rsidRPr="00B24A18">
        <w:rPr>
          <w:sz w:val="20"/>
          <w:szCs w:val="20"/>
          <w:lang w:eastAsia="ru-RU"/>
        </w:rPr>
        <w:t xml:space="preserve">прийняв рішення про припинення </w:t>
      </w:r>
      <w:r w:rsidR="001316C8" w:rsidRPr="00B24A18">
        <w:rPr>
          <w:sz w:val="20"/>
          <w:szCs w:val="20"/>
          <w:lang w:eastAsia="ru-RU"/>
        </w:rPr>
        <w:t>Товариства</w:t>
      </w:r>
      <w:r w:rsidR="00974373" w:rsidRPr="00B24A18">
        <w:rPr>
          <w:sz w:val="20"/>
          <w:szCs w:val="20"/>
          <w:lang w:eastAsia="ru-RU"/>
        </w:rPr>
        <w:t xml:space="preserve">, призначають за погодженням з органом, який здійснює державну реєстрацію, </w:t>
      </w:r>
      <w:r w:rsidR="00B04F34" w:rsidRPr="00B24A18">
        <w:rPr>
          <w:sz w:val="20"/>
          <w:szCs w:val="20"/>
          <w:lang w:eastAsia="ru-RU"/>
        </w:rPr>
        <w:t xml:space="preserve">комісію з припинення </w:t>
      </w:r>
      <w:r w:rsidR="001316C8" w:rsidRPr="00B24A18">
        <w:rPr>
          <w:sz w:val="20"/>
          <w:szCs w:val="20"/>
          <w:lang w:eastAsia="ru-RU"/>
        </w:rPr>
        <w:t>Товариства</w:t>
      </w:r>
      <w:r w:rsidR="00974373" w:rsidRPr="00B24A18">
        <w:rPr>
          <w:sz w:val="20"/>
          <w:szCs w:val="20"/>
          <w:lang w:eastAsia="ru-RU"/>
        </w:rPr>
        <w:t xml:space="preserve"> (ліквідаційну </w:t>
      </w:r>
      <w:r w:rsidR="00035575">
        <w:rPr>
          <w:sz w:val="20"/>
          <w:szCs w:val="20"/>
          <w:lang w:eastAsia="ru-RU"/>
        </w:rPr>
        <w:t xml:space="preserve">комісію, ліквідатора </w:t>
      </w:r>
      <w:r w:rsidR="00B04F34" w:rsidRPr="00B24A18">
        <w:rPr>
          <w:sz w:val="20"/>
          <w:szCs w:val="20"/>
          <w:lang w:eastAsia="ru-RU"/>
        </w:rPr>
        <w:t>тощо) і</w:t>
      </w:r>
      <w:r w:rsidR="00974373" w:rsidRPr="00B24A18">
        <w:rPr>
          <w:sz w:val="20"/>
          <w:szCs w:val="20"/>
          <w:lang w:eastAsia="ru-RU"/>
        </w:rPr>
        <w:t xml:space="preserve"> встановлю</w:t>
      </w:r>
      <w:r w:rsidR="00B04F34" w:rsidRPr="00B24A18">
        <w:rPr>
          <w:sz w:val="20"/>
          <w:szCs w:val="20"/>
          <w:lang w:eastAsia="ru-RU"/>
        </w:rPr>
        <w:t>ю</w:t>
      </w:r>
      <w:r w:rsidR="00035575">
        <w:rPr>
          <w:sz w:val="20"/>
          <w:szCs w:val="20"/>
          <w:lang w:eastAsia="ru-RU"/>
        </w:rPr>
        <w:t xml:space="preserve">ть порядок і строки припинення </w:t>
      </w:r>
      <w:r w:rsidR="001316C8" w:rsidRPr="00B24A18">
        <w:rPr>
          <w:sz w:val="20"/>
          <w:szCs w:val="20"/>
          <w:lang w:eastAsia="ru-RU"/>
        </w:rPr>
        <w:t>Товариства</w:t>
      </w:r>
      <w:r w:rsidR="00974373" w:rsidRPr="00B24A18">
        <w:rPr>
          <w:sz w:val="20"/>
          <w:szCs w:val="20"/>
          <w:lang w:eastAsia="ru-RU"/>
        </w:rPr>
        <w:t>.</w:t>
      </w:r>
    </w:p>
    <w:p w14:paraId="5F47B01B" w14:textId="77777777" w:rsidR="00974373" w:rsidRPr="00B24A18" w:rsidRDefault="00857EDE" w:rsidP="00C76E1C">
      <w:pPr>
        <w:numPr>
          <w:ilvl w:val="12"/>
          <w:numId w:val="0"/>
        </w:numPr>
        <w:tabs>
          <w:tab w:val="left" w:pos="851"/>
        </w:tabs>
        <w:contextualSpacing/>
        <w:jc w:val="both"/>
        <w:rPr>
          <w:sz w:val="20"/>
          <w:szCs w:val="20"/>
          <w:lang w:eastAsia="ru-RU"/>
        </w:rPr>
      </w:pPr>
      <w:r>
        <w:rPr>
          <w:sz w:val="20"/>
          <w:szCs w:val="20"/>
          <w:lang w:eastAsia="ru-RU"/>
        </w:rPr>
        <w:tab/>
        <w:t>17</w:t>
      </w:r>
      <w:r w:rsidR="00974373" w:rsidRPr="00B24A18">
        <w:rPr>
          <w:sz w:val="20"/>
          <w:szCs w:val="20"/>
          <w:lang w:eastAsia="ru-RU"/>
        </w:rPr>
        <w:t>.5. Виконання функцій</w:t>
      </w:r>
      <w:r w:rsidR="002F51CC" w:rsidRPr="00B24A18">
        <w:rPr>
          <w:sz w:val="20"/>
          <w:szCs w:val="20"/>
          <w:lang w:eastAsia="ru-RU"/>
        </w:rPr>
        <w:t xml:space="preserve"> комісії з припинення </w:t>
      </w:r>
      <w:r w:rsidR="001316C8" w:rsidRPr="00B24A18">
        <w:rPr>
          <w:sz w:val="20"/>
          <w:szCs w:val="20"/>
          <w:lang w:eastAsia="ru-RU"/>
        </w:rPr>
        <w:t>Товариства</w:t>
      </w:r>
      <w:r w:rsidR="002F51CC" w:rsidRPr="00B24A18">
        <w:rPr>
          <w:sz w:val="20"/>
          <w:szCs w:val="20"/>
          <w:lang w:eastAsia="ru-RU"/>
        </w:rPr>
        <w:t xml:space="preserve"> </w:t>
      </w:r>
      <w:r w:rsidR="00974373" w:rsidRPr="00B24A18">
        <w:rPr>
          <w:sz w:val="20"/>
          <w:szCs w:val="20"/>
          <w:lang w:eastAsia="ru-RU"/>
        </w:rPr>
        <w:t xml:space="preserve">може бути покладено на </w:t>
      </w:r>
      <w:r w:rsidR="001316C8" w:rsidRPr="00B24A18">
        <w:rPr>
          <w:sz w:val="20"/>
          <w:szCs w:val="20"/>
          <w:lang w:eastAsia="ru-RU"/>
        </w:rPr>
        <w:t>загальні збори учасників Товариства</w:t>
      </w:r>
      <w:r w:rsidR="00974373" w:rsidRPr="00B24A18">
        <w:rPr>
          <w:sz w:val="20"/>
          <w:szCs w:val="20"/>
          <w:lang w:eastAsia="ru-RU"/>
        </w:rPr>
        <w:t>.</w:t>
      </w:r>
    </w:p>
    <w:p w14:paraId="5C3BE65B" w14:textId="77777777" w:rsidR="00974373" w:rsidRPr="00B24A18" w:rsidRDefault="00857EDE" w:rsidP="00C76E1C">
      <w:pPr>
        <w:numPr>
          <w:ilvl w:val="12"/>
          <w:numId w:val="0"/>
        </w:numPr>
        <w:tabs>
          <w:tab w:val="left" w:pos="851"/>
        </w:tabs>
        <w:contextualSpacing/>
        <w:jc w:val="both"/>
        <w:rPr>
          <w:sz w:val="20"/>
          <w:szCs w:val="20"/>
          <w:lang w:eastAsia="ru-RU"/>
        </w:rPr>
      </w:pPr>
      <w:r>
        <w:rPr>
          <w:sz w:val="20"/>
          <w:szCs w:val="20"/>
          <w:lang w:eastAsia="ru-RU"/>
        </w:rPr>
        <w:tab/>
        <w:t>17</w:t>
      </w:r>
      <w:r w:rsidR="002F51CC" w:rsidRPr="00B24A18">
        <w:rPr>
          <w:sz w:val="20"/>
          <w:szCs w:val="20"/>
          <w:lang w:eastAsia="ru-RU"/>
        </w:rPr>
        <w:t xml:space="preserve">.6. З моменту призначення комісії до неї </w:t>
      </w:r>
      <w:r w:rsidR="00974373" w:rsidRPr="00B24A18">
        <w:rPr>
          <w:sz w:val="20"/>
          <w:szCs w:val="20"/>
          <w:lang w:eastAsia="ru-RU"/>
        </w:rPr>
        <w:t>переходя</w:t>
      </w:r>
      <w:r w:rsidR="006C13C3" w:rsidRPr="00B24A18">
        <w:rPr>
          <w:sz w:val="20"/>
          <w:szCs w:val="20"/>
          <w:lang w:eastAsia="ru-RU"/>
        </w:rPr>
        <w:t>ть повноваження щодо управління</w:t>
      </w:r>
      <w:r w:rsidR="00035575">
        <w:rPr>
          <w:sz w:val="20"/>
          <w:szCs w:val="20"/>
          <w:lang w:eastAsia="ru-RU"/>
        </w:rPr>
        <w:t xml:space="preserve"> справами </w:t>
      </w:r>
      <w:r w:rsidR="001316C8" w:rsidRPr="00B24A18">
        <w:rPr>
          <w:sz w:val="20"/>
          <w:szCs w:val="20"/>
          <w:lang w:eastAsia="ru-RU"/>
        </w:rPr>
        <w:t>Товариства</w:t>
      </w:r>
      <w:r w:rsidR="00035575">
        <w:rPr>
          <w:sz w:val="20"/>
          <w:szCs w:val="20"/>
          <w:lang w:eastAsia="ru-RU"/>
        </w:rPr>
        <w:t xml:space="preserve">. </w:t>
      </w:r>
      <w:r w:rsidR="00974373" w:rsidRPr="00B24A18">
        <w:rPr>
          <w:sz w:val="20"/>
          <w:szCs w:val="20"/>
          <w:lang w:eastAsia="ru-RU"/>
        </w:rPr>
        <w:t>Комісія виступає в суді від імені юридичної особи, яка припиняється.</w:t>
      </w:r>
    </w:p>
    <w:p w14:paraId="01011624" w14:textId="77777777" w:rsidR="00974373" w:rsidRPr="00B24A18" w:rsidRDefault="00857EDE" w:rsidP="002F51CC">
      <w:pPr>
        <w:numPr>
          <w:ilvl w:val="12"/>
          <w:numId w:val="0"/>
        </w:numPr>
        <w:tabs>
          <w:tab w:val="left" w:pos="851"/>
        </w:tabs>
        <w:contextualSpacing/>
        <w:jc w:val="both"/>
        <w:rPr>
          <w:sz w:val="20"/>
          <w:szCs w:val="20"/>
          <w:lang w:eastAsia="ru-RU"/>
        </w:rPr>
      </w:pPr>
      <w:r>
        <w:rPr>
          <w:sz w:val="20"/>
          <w:szCs w:val="20"/>
          <w:lang w:eastAsia="ru-RU"/>
        </w:rPr>
        <w:tab/>
        <w:t>17</w:t>
      </w:r>
      <w:r w:rsidR="00974373" w:rsidRPr="00B24A18">
        <w:rPr>
          <w:sz w:val="20"/>
          <w:szCs w:val="20"/>
          <w:lang w:eastAsia="ru-RU"/>
        </w:rPr>
        <w:t>.7. Комісі</w:t>
      </w:r>
      <w:r w:rsidR="00035575">
        <w:rPr>
          <w:sz w:val="20"/>
          <w:szCs w:val="20"/>
          <w:lang w:eastAsia="ru-RU"/>
        </w:rPr>
        <w:t xml:space="preserve">я </w:t>
      </w:r>
      <w:r w:rsidR="00974373" w:rsidRPr="00B24A18">
        <w:rPr>
          <w:sz w:val="20"/>
          <w:szCs w:val="20"/>
          <w:lang w:eastAsia="ru-RU"/>
        </w:rPr>
        <w:t xml:space="preserve">з припинення </w:t>
      </w:r>
      <w:r w:rsidR="001316C8" w:rsidRPr="00B24A18">
        <w:rPr>
          <w:sz w:val="20"/>
          <w:szCs w:val="20"/>
          <w:lang w:eastAsia="ru-RU"/>
        </w:rPr>
        <w:t>Товариства</w:t>
      </w:r>
      <w:r w:rsidR="00974373" w:rsidRPr="00B24A18">
        <w:rPr>
          <w:sz w:val="20"/>
          <w:szCs w:val="20"/>
          <w:lang w:eastAsia="ru-RU"/>
        </w:rPr>
        <w:t xml:space="preserve"> </w:t>
      </w:r>
      <w:r w:rsidR="001316C8" w:rsidRPr="00B24A18">
        <w:rPr>
          <w:sz w:val="20"/>
          <w:szCs w:val="20"/>
          <w:lang w:eastAsia="ru-RU"/>
        </w:rPr>
        <w:t>розміщує</w:t>
      </w:r>
      <w:r w:rsidR="00974373" w:rsidRPr="00B24A18">
        <w:rPr>
          <w:sz w:val="20"/>
          <w:szCs w:val="20"/>
          <w:lang w:eastAsia="ru-RU"/>
        </w:rPr>
        <w:t xml:space="preserve"> в друкован</w:t>
      </w:r>
      <w:r w:rsidR="00035575">
        <w:rPr>
          <w:sz w:val="20"/>
          <w:szCs w:val="20"/>
          <w:lang w:eastAsia="ru-RU"/>
        </w:rPr>
        <w:t>их засобах масової інформації, в яких публікуються відомості</w:t>
      </w:r>
      <w:r w:rsidR="00974373" w:rsidRPr="00B24A18">
        <w:rPr>
          <w:sz w:val="20"/>
          <w:szCs w:val="20"/>
          <w:lang w:eastAsia="ru-RU"/>
        </w:rPr>
        <w:t xml:space="preserve"> про державну реєстрацію юридичної особи, що припиняється, повідомлення про </w:t>
      </w:r>
      <w:r w:rsidR="00974373" w:rsidRPr="00B24A18">
        <w:rPr>
          <w:sz w:val="20"/>
          <w:szCs w:val="20"/>
          <w:lang w:eastAsia="ru-RU"/>
        </w:rPr>
        <w:lastRenderedPageBreak/>
        <w:t xml:space="preserve">припинення </w:t>
      </w:r>
      <w:r w:rsidR="001316C8" w:rsidRPr="00B24A18">
        <w:rPr>
          <w:sz w:val="20"/>
          <w:szCs w:val="20"/>
          <w:lang w:eastAsia="ru-RU"/>
        </w:rPr>
        <w:t>Товариства</w:t>
      </w:r>
      <w:r w:rsidR="00035575">
        <w:rPr>
          <w:sz w:val="20"/>
          <w:szCs w:val="20"/>
          <w:lang w:eastAsia="ru-RU"/>
        </w:rPr>
        <w:t xml:space="preserve"> та про порядок і строк</w:t>
      </w:r>
      <w:r w:rsidR="00974373" w:rsidRPr="00B24A18">
        <w:rPr>
          <w:sz w:val="20"/>
          <w:szCs w:val="20"/>
          <w:lang w:eastAsia="ru-RU"/>
        </w:rPr>
        <w:t xml:space="preserve"> пред’я</w:t>
      </w:r>
      <w:r w:rsidR="001316C8" w:rsidRPr="00B24A18">
        <w:rPr>
          <w:sz w:val="20"/>
          <w:szCs w:val="20"/>
          <w:lang w:eastAsia="ru-RU"/>
        </w:rPr>
        <w:t>влення кредитор</w:t>
      </w:r>
      <w:r w:rsidR="00035575">
        <w:rPr>
          <w:sz w:val="20"/>
          <w:szCs w:val="20"/>
          <w:lang w:eastAsia="ru-RU"/>
        </w:rPr>
        <w:t>ами</w:t>
      </w:r>
      <w:r w:rsidR="001316C8" w:rsidRPr="00B24A18">
        <w:rPr>
          <w:sz w:val="20"/>
          <w:szCs w:val="20"/>
          <w:lang w:eastAsia="ru-RU"/>
        </w:rPr>
        <w:t xml:space="preserve"> вимог до нього</w:t>
      </w:r>
      <w:r w:rsidR="00035575">
        <w:rPr>
          <w:sz w:val="20"/>
          <w:szCs w:val="20"/>
          <w:lang w:eastAsia="ru-RU"/>
        </w:rPr>
        <w:t xml:space="preserve">. </w:t>
      </w:r>
      <w:r w:rsidR="00974373" w:rsidRPr="00B24A18">
        <w:rPr>
          <w:sz w:val="20"/>
          <w:szCs w:val="20"/>
          <w:lang w:eastAsia="ru-RU"/>
        </w:rPr>
        <w:t>Цей строк не може становити менше</w:t>
      </w:r>
      <w:r w:rsidR="00035575">
        <w:rPr>
          <w:sz w:val="20"/>
          <w:szCs w:val="20"/>
          <w:lang w:eastAsia="ru-RU"/>
        </w:rPr>
        <w:t xml:space="preserve"> двох місяців з дня публікації повідомлення про припинення </w:t>
      </w:r>
      <w:r w:rsidR="00974373" w:rsidRPr="00B24A18">
        <w:rPr>
          <w:sz w:val="20"/>
          <w:szCs w:val="20"/>
          <w:lang w:eastAsia="ru-RU"/>
        </w:rPr>
        <w:t>юридичної особи.</w:t>
      </w:r>
    </w:p>
    <w:p w14:paraId="21BB17D4" w14:textId="77777777" w:rsidR="00974373" w:rsidRPr="00B24A18" w:rsidRDefault="00857EDE" w:rsidP="00C76E1C">
      <w:pPr>
        <w:tabs>
          <w:tab w:val="left" w:pos="851"/>
        </w:tabs>
        <w:contextualSpacing/>
        <w:jc w:val="both"/>
        <w:rPr>
          <w:sz w:val="20"/>
          <w:szCs w:val="20"/>
          <w:lang w:eastAsia="ru-RU"/>
        </w:rPr>
      </w:pPr>
      <w:r>
        <w:rPr>
          <w:sz w:val="20"/>
          <w:szCs w:val="20"/>
          <w:lang w:eastAsia="ru-RU"/>
        </w:rPr>
        <w:tab/>
        <w:t>17</w:t>
      </w:r>
      <w:r w:rsidR="001316C8" w:rsidRPr="00B24A18">
        <w:rPr>
          <w:sz w:val="20"/>
          <w:szCs w:val="20"/>
          <w:lang w:eastAsia="ru-RU"/>
        </w:rPr>
        <w:t xml:space="preserve">.8. Комісія вживає усіх </w:t>
      </w:r>
      <w:r w:rsidR="00974373" w:rsidRPr="00B24A18">
        <w:rPr>
          <w:sz w:val="20"/>
          <w:szCs w:val="20"/>
          <w:lang w:eastAsia="ru-RU"/>
        </w:rPr>
        <w:t>можли</w:t>
      </w:r>
      <w:r w:rsidR="001316C8" w:rsidRPr="00B24A18">
        <w:rPr>
          <w:sz w:val="20"/>
          <w:szCs w:val="20"/>
          <w:lang w:eastAsia="ru-RU"/>
        </w:rPr>
        <w:t>вих заходів щодо виявлення кредиторів, а</w:t>
      </w:r>
      <w:r w:rsidR="00035575">
        <w:rPr>
          <w:sz w:val="20"/>
          <w:szCs w:val="20"/>
          <w:lang w:eastAsia="ru-RU"/>
        </w:rPr>
        <w:t xml:space="preserve"> також письмово повідомляє їх </w:t>
      </w:r>
      <w:r w:rsidR="001316C8" w:rsidRPr="00B24A18">
        <w:rPr>
          <w:sz w:val="20"/>
          <w:szCs w:val="20"/>
          <w:lang w:eastAsia="ru-RU"/>
        </w:rPr>
        <w:t xml:space="preserve">про </w:t>
      </w:r>
      <w:r w:rsidR="00974373" w:rsidRPr="00B24A18">
        <w:rPr>
          <w:sz w:val="20"/>
          <w:szCs w:val="20"/>
          <w:lang w:eastAsia="ru-RU"/>
        </w:rPr>
        <w:t xml:space="preserve">припинення </w:t>
      </w:r>
      <w:r w:rsidR="001316C8" w:rsidRPr="00B24A18">
        <w:rPr>
          <w:sz w:val="20"/>
          <w:szCs w:val="20"/>
          <w:lang w:eastAsia="ru-RU"/>
        </w:rPr>
        <w:t>Товариства</w:t>
      </w:r>
      <w:r w:rsidR="00974373" w:rsidRPr="00B24A18">
        <w:rPr>
          <w:sz w:val="20"/>
          <w:szCs w:val="20"/>
          <w:lang w:eastAsia="ru-RU"/>
        </w:rPr>
        <w:t>.</w:t>
      </w:r>
    </w:p>
    <w:p w14:paraId="218DF510" w14:textId="77777777" w:rsidR="00974373" w:rsidRPr="00B24A18" w:rsidRDefault="00857EDE" w:rsidP="00C76E1C">
      <w:pPr>
        <w:tabs>
          <w:tab w:val="left" w:pos="851"/>
        </w:tabs>
        <w:contextualSpacing/>
        <w:jc w:val="both"/>
        <w:rPr>
          <w:sz w:val="20"/>
          <w:szCs w:val="20"/>
          <w:lang w:eastAsia="ru-RU"/>
        </w:rPr>
      </w:pPr>
      <w:r>
        <w:rPr>
          <w:sz w:val="20"/>
          <w:szCs w:val="20"/>
          <w:lang w:eastAsia="ru-RU"/>
        </w:rPr>
        <w:tab/>
        <w:t>17</w:t>
      </w:r>
      <w:r w:rsidR="00974373" w:rsidRPr="00B24A18">
        <w:rPr>
          <w:sz w:val="20"/>
          <w:szCs w:val="20"/>
          <w:lang w:eastAsia="ru-RU"/>
        </w:rPr>
        <w:t>.9. Комісія після закінчення строку для пред'явлення вимог</w:t>
      </w:r>
      <w:r w:rsidR="00035575">
        <w:rPr>
          <w:sz w:val="20"/>
          <w:szCs w:val="20"/>
          <w:lang w:eastAsia="ru-RU"/>
        </w:rPr>
        <w:t xml:space="preserve"> кредиторами складає проміжний </w:t>
      </w:r>
      <w:r w:rsidR="00974373" w:rsidRPr="00B24A18">
        <w:rPr>
          <w:sz w:val="20"/>
          <w:szCs w:val="20"/>
          <w:lang w:eastAsia="ru-RU"/>
        </w:rPr>
        <w:t xml:space="preserve">ліквідаційний баланс, який містить відомості про склад майна </w:t>
      </w:r>
      <w:r w:rsidR="001316C8" w:rsidRPr="00B24A18">
        <w:rPr>
          <w:sz w:val="20"/>
          <w:szCs w:val="20"/>
          <w:lang w:eastAsia="ru-RU"/>
        </w:rPr>
        <w:t>Товариства</w:t>
      </w:r>
      <w:r w:rsidR="00035575">
        <w:rPr>
          <w:sz w:val="20"/>
          <w:szCs w:val="20"/>
          <w:lang w:eastAsia="ru-RU"/>
        </w:rPr>
        <w:t>, що ліквідується,</w:t>
      </w:r>
      <w:r w:rsidR="00974373" w:rsidRPr="00B24A18">
        <w:rPr>
          <w:sz w:val="20"/>
          <w:szCs w:val="20"/>
          <w:lang w:eastAsia="ru-RU"/>
        </w:rPr>
        <w:t xml:space="preserve"> перелік пред'явлених кредиторами вимог, а також про результати їх розгляду.</w:t>
      </w:r>
    </w:p>
    <w:p w14:paraId="5DFF2C02" w14:textId="77777777" w:rsidR="00974373" w:rsidRPr="00B24A18" w:rsidRDefault="00974373" w:rsidP="00C76E1C">
      <w:pPr>
        <w:tabs>
          <w:tab w:val="left" w:pos="851"/>
        </w:tabs>
        <w:contextualSpacing/>
        <w:jc w:val="both"/>
        <w:rPr>
          <w:sz w:val="20"/>
          <w:szCs w:val="20"/>
          <w:lang w:eastAsia="ru-RU"/>
        </w:rPr>
      </w:pPr>
      <w:r w:rsidRPr="00B24A18">
        <w:rPr>
          <w:sz w:val="20"/>
          <w:szCs w:val="20"/>
          <w:lang w:eastAsia="ru-RU"/>
        </w:rPr>
        <w:tab/>
      </w:r>
      <w:r w:rsidR="001316C8" w:rsidRPr="00B24A18">
        <w:rPr>
          <w:sz w:val="20"/>
          <w:szCs w:val="20"/>
          <w:lang w:eastAsia="ru-RU"/>
        </w:rPr>
        <w:t>1</w:t>
      </w:r>
      <w:r w:rsidR="00857EDE">
        <w:rPr>
          <w:sz w:val="20"/>
          <w:szCs w:val="20"/>
          <w:lang w:eastAsia="ru-RU"/>
        </w:rPr>
        <w:t>7</w:t>
      </w:r>
      <w:r w:rsidR="001316C8" w:rsidRPr="00B24A18">
        <w:rPr>
          <w:sz w:val="20"/>
          <w:szCs w:val="20"/>
          <w:lang w:eastAsia="ru-RU"/>
        </w:rPr>
        <w:t>.10. Проміжний ліквідаційний баланс затверджується загальними зборами учасників Товариства</w:t>
      </w:r>
      <w:r w:rsidRPr="00B24A18">
        <w:rPr>
          <w:sz w:val="20"/>
          <w:szCs w:val="20"/>
          <w:lang w:eastAsia="ru-RU"/>
        </w:rPr>
        <w:t>.</w:t>
      </w:r>
    </w:p>
    <w:p w14:paraId="21482BF9" w14:textId="77777777" w:rsidR="00974373" w:rsidRPr="00B24A18" w:rsidRDefault="00857EDE" w:rsidP="00C76E1C">
      <w:pPr>
        <w:tabs>
          <w:tab w:val="left" w:pos="851"/>
        </w:tabs>
        <w:contextualSpacing/>
        <w:jc w:val="both"/>
        <w:rPr>
          <w:sz w:val="20"/>
          <w:szCs w:val="20"/>
          <w:lang w:eastAsia="ru-RU"/>
        </w:rPr>
      </w:pPr>
      <w:r>
        <w:rPr>
          <w:sz w:val="20"/>
          <w:szCs w:val="20"/>
          <w:lang w:eastAsia="ru-RU"/>
        </w:rPr>
        <w:tab/>
        <w:t>17</w:t>
      </w:r>
      <w:r w:rsidR="00974373" w:rsidRPr="00B24A18">
        <w:rPr>
          <w:sz w:val="20"/>
          <w:szCs w:val="20"/>
          <w:lang w:eastAsia="ru-RU"/>
        </w:rPr>
        <w:t>.11. У разі ліквід</w:t>
      </w:r>
      <w:r w:rsidR="00035575">
        <w:rPr>
          <w:sz w:val="20"/>
          <w:szCs w:val="20"/>
          <w:lang w:eastAsia="ru-RU"/>
        </w:rPr>
        <w:t xml:space="preserve">ації платоспроможної юридичної особи </w:t>
      </w:r>
      <w:r w:rsidR="00974373" w:rsidRPr="00B24A18">
        <w:rPr>
          <w:sz w:val="20"/>
          <w:szCs w:val="20"/>
          <w:lang w:eastAsia="ru-RU"/>
        </w:rPr>
        <w:t>вимоги її кредиторів задовольняються у такій черговості:</w:t>
      </w:r>
    </w:p>
    <w:p w14:paraId="68CBA627" w14:textId="77777777" w:rsidR="00974373" w:rsidRPr="00B24A18" w:rsidRDefault="00035575" w:rsidP="00C76E1C">
      <w:pPr>
        <w:tabs>
          <w:tab w:val="left" w:pos="851"/>
        </w:tabs>
        <w:contextualSpacing/>
        <w:jc w:val="both"/>
        <w:rPr>
          <w:sz w:val="20"/>
          <w:szCs w:val="20"/>
          <w:lang w:eastAsia="ru-RU"/>
        </w:rPr>
      </w:pPr>
      <w:r>
        <w:rPr>
          <w:sz w:val="20"/>
          <w:szCs w:val="20"/>
          <w:lang w:eastAsia="ru-RU"/>
        </w:rPr>
        <w:tab/>
        <w:t xml:space="preserve">1) у першу чергу </w:t>
      </w:r>
      <w:r w:rsidR="00974373" w:rsidRPr="00B24A18">
        <w:rPr>
          <w:sz w:val="20"/>
          <w:szCs w:val="20"/>
          <w:lang w:eastAsia="ru-RU"/>
        </w:rPr>
        <w:t>задовольняються ви</w:t>
      </w:r>
      <w:r w:rsidR="001316C8" w:rsidRPr="00B24A18">
        <w:rPr>
          <w:sz w:val="20"/>
          <w:szCs w:val="20"/>
          <w:lang w:eastAsia="ru-RU"/>
        </w:rPr>
        <w:t xml:space="preserve">моги щодо відшкодування шкоди, </w:t>
      </w:r>
      <w:r w:rsidR="00974373" w:rsidRPr="00B24A18">
        <w:rPr>
          <w:sz w:val="20"/>
          <w:szCs w:val="20"/>
          <w:lang w:eastAsia="ru-RU"/>
        </w:rPr>
        <w:t>завданої каліцтвом, іншим ушк</w:t>
      </w:r>
      <w:r w:rsidR="001316C8" w:rsidRPr="00B24A18">
        <w:rPr>
          <w:sz w:val="20"/>
          <w:szCs w:val="20"/>
          <w:lang w:eastAsia="ru-RU"/>
        </w:rPr>
        <w:t>одженням здоров'я або смертю, і</w:t>
      </w:r>
      <w:r w:rsidR="00974373" w:rsidRPr="00B24A18">
        <w:rPr>
          <w:sz w:val="20"/>
          <w:szCs w:val="20"/>
          <w:lang w:eastAsia="ru-RU"/>
        </w:rPr>
        <w:t xml:space="preserve"> вимоги кредиторів, забезпечені заставою чи іншим способом;</w:t>
      </w:r>
    </w:p>
    <w:p w14:paraId="67B216EF" w14:textId="77777777" w:rsidR="00974373" w:rsidRPr="00B24A18" w:rsidRDefault="001316C8" w:rsidP="00C76E1C">
      <w:pPr>
        <w:tabs>
          <w:tab w:val="left" w:pos="851"/>
        </w:tabs>
        <w:contextualSpacing/>
        <w:jc w:val="both"/>
        <w:rPr>
          <w:sz w:val="20"/>
          <w:szCs w:val="20"/>
          <w:lang w:eastAsia="ru-RU"/>
        </w:rPr>
      </w:pPr>
      <w:r w:rsidRPr="00B24A18">
        <w:rPr>
          <w:sz w:val="20"/>
          <w:szCs w:val="20"/>
          <w:lang w:eastAsia="ru-RU"/>
        </w:rPr>
        <w:tab/>
        <w:t xml:space="preserve">2) у другу чергу задовольняються вимоги </w:t>
      </w:r>
      <w:r w:rsidR="00974373" w:rsidRPr="00B24A18">
        <w:rPr>
          <w:sz w:val="20"/>
          <w:szCs w:val="20"/>
          <w:lang w:eastAsia="ru-RU"/>
        </w:rPr>
        <w:t>працівників, пов'</w:t>
      </w:r>
      <w:r w:rsidRPr="00B24A18">
        <w:rPr>
          <w:sz w:val="20"/>
          <w:szCs w:val="20"/>
          <w:lang w:eastAsia="ru-RU"/>
        </w:rPr>
        <w:t xml:space="preserve">язані з трудовими відносинами, вимоги автора про плату </w:t>
      </w:r>
      <w:r w:rsidR="00974373" w:rsidRPr="00B24A18">
        <w:rPr>
          <w:sz w:val="20"/>
          <w:szCs w:val="20"/>
          <w:lang w:eastAsia="ru-RU"/>
        </w:rPr>
        <w:t>за використання результату його інтелектуальної, творчої діяльності;</w:t>
      </w:r>
    </w:p>
    <w:p w14:paraId="3626B6D3" w14:textId="77777777" w:rsidR="00974373" w:rsidRPr="00B24A18" w:rsidRDefault="00974373" w:rsidP="00C76E1C">
      <w:pPr>
        <w:tabs>
          <w:tab w:val="left" w:pos="851"/>
        </w:tabs>
        <w:contextualSpacing/>
        <w:jc w:val="both"/>
        <w:rPr>
          <w:sz w:val="20"/>
          <w:szCs w:val="20"/>
          <w:lang w:eastAsia="ru-RU"/>
        </w:rPr>
      </w:pPr>
      <w:r w:rsidRPr="00B24A18">
        <w:rPr>
          <w:sz w:val="20"/>
          <w:szCs w:val="20"/>
          <w:lang w:eastAsia="ru-RU"/>
        </w:rPr>
        <w:tab/>
        <w:t>3) у третю чергу задовольняються вимоги щодо податків, зборів (обов'язкових платежів);</w:t>
      </w:r>
    </w:p>
    <w:p w14:paraId="06409AFE" w14:textId="77777777" w:rsidR="00974373" w:rsidRPr="00B24A18" w:rsidRDefault="00974373" w:rsidP="00C76E1C">
      <w:pPr>
        <w:tabs>
          <w:tab w:val="left" w:pos="851"/>
        </w:tabs>
        <w:contextualSpacing/>
        <w:jc w:val="both"/>
        <w:rPr>
          <w:sz w:val="20"/>
          <w:szCs w:val="20"/>
          <w:lang w:eastAsia="ru-RU"/>
        </w:rPr>
      </w:pPr>
      <w:r w:rsidRPr="00B24A18">
        <w:rPr>
          <w:sz w:val="20"/>
          <w:szCs w:val="20"/>
          <w:lang w:eastAsia="ru-RU"/>
        </w:rPr>
        <w:tab/>
        <w:t>4) у четверту чергу задовольняються всі інші вимоги.</w:t>
      </w:r>
    </w:p>
    <w:p w14:paraId="7786A9AF" w14:textId="77777777" w:rsidR="00974373" w:rsidRPr="00B24A18" w:rsidRDefault="00974373" w:rsidP="00C76E1C">
      <w:pPr>
        <w:tabs>
          <w:tab w:val="left" w:pos="851"/>
        </w:tabs>
        <w:contextualSpacing/>
        <w:jc w:val="both"/>
        <w:rPr>
          <w:sz w:val="20"/>
          <w:szCs w:val="20"/>
          <w:lang w:eastAsia="ru-RU"/>
        </w:rPr>
      </w:pPr>
      <w:r w:rsidRPr="00B24A18">
        <w:rPr>
          <w:sz w:val="20"/>
          <w:szCs w:val="20"/>
          <w:lang w:eastAsia="ru-RU"/>
        </w:rPr>
        <w:tab/>
        <w:t>1</w:t>
      </w:r>
      <w:r w:rsidR="00857EDE">
        <w:rPr>
          <w:sz w:val="20"/>
          <w:szCs w:val="20"/>
          <w:lang w:eastAsia="ru-RU"/>
        </w:rPr>
        <w:t>7</w:t>
      </w:r>
      <w:r w:rsidRPr="00B24A18">
        <w:rPr>
          <w:sz w:val="20"/>
          <w:szCs w:val="20"/>
          <w:lang w:eastAsia="ru-RU"/>
        </w:rPr>
        <w:t>.12. Вимоги однієї черги</w:t>
      </w:r>
      <w:r w:rsidR="00035575">
        <w:rPr>
          <w:sz w:val="20"/>
          <w:szCs w:val="20"/>
          <w:lang w:eastAsia="ru-RU"/>
        </w:rPr>
        <w:t xml:space="preserve"> задовольняються пропорційно сумі </w:t>
      </w:r>
      <w:r w:rsidRPr="00B24A18">
        <w:rPr>
          <w:sz w:val="20"/>
          <w:szCs w:val="20"/>
          <w:lang w:eastAsia="ru-RU"/>
        </w:rPr>
        <w:t>вимог, що належать кожному кредитору цієї черги.</w:t>
      </w:r>
    </w:p>
    <w:p w14:paraId="04288D3F" w14:textId="77777777" w:rsidR="00974373" w:rsidRPr="00B24A18" w:rsidRDefault="00857EDE" w:rsidP="00C76E1C">
      <w:pPr>
        <w:tabs>
          <w:tab w:val="left" w:pos="851"/>
        </w:tabs>
        <w:contextualSpacing/>
        <w:jc w:val="both"/>
        <w:rPr>
          <w:sz w:val="20"/>
          <w:szCs w:val="20"/>
          <w:lang w:eastAsia="ru-RU"/>
        </w:rPr>
      </w:pPr>
      <w:r>
        <w:rPr>
          <w:sz w:val="20"/>
          <w:szCs w:val="20"/>
          <w:lang w:eastAsia="ru-RU"/>
        </w:rPr>
        <w:tab/>
        <w:t>17</w:t>
      </w:r>
      <w:r w:rsidR="00035575">
        <w:rPr>
          <w:sz w:val="20"/>
          <w:szCs w:val="20"/>
          <w:lang w:eastAsia="ru-RU"/>
        </w:rPr>
        <w:t xml:space="preserve">.13. У разі </w:t>
      </w:r>
      <w:r w:rsidR="00974373" w:rsidRPr="00B24A18">
        <w:rPr>
          <w:sz w:val="20"/>
          <w:szCs w:val="20"/>
          <w:lang w:eastAsia="ru-RU"/>
        </w:rPr>
        <w:t>відмови комісії у задоволенні ви</w:t>
      </w:r>
      <w:r w:rsidR="00035575">
        <w:rPr>
          <w:sz w:val="20"/>
          <w:szCs w:val="20"/>
          <w:lang w:eastAsia="ru-RU"/>
        </w:rPr>
        <w:t>мог кредитора або ухилення від їх розгляду кредитор має право до затвердження</w:t>
      </w:r>
      <w:r w:rsidR="00974373" w:rsidRPr="00B24A18">
        <w:rPr>
          <w:sz w:val="20"/>
          <w:szCs w:val="20"/>
          <w:lang w:eastAsia="ru-RU"/>
        </w:rPr>
        <w:t xml:space="preserve"> ліквідаційного балансу </w:t>
      </w:r>
      <w:r w:rsidR="001316C8" w:rsidRPr="00B24A18">
        <w:rPr>
          <w:sz w:val="20"/>
          <w:szCs w:val="20"/>
          <w:lang w:eastAsia="ru-RU"/>
        </w:rPr>
        <w:t>Товариства</w:t>
      </w:r>
      <w:r w:rsidR="00974373" w:rsidRPr="00B24A18">
        <w:rPr>
          <w:sz w:val="20"/>
          <w:szCs w:val="20"/>
          <w:lang w:eastAsia="ru-RU"/>
        </w:rPr>
        <w:t xml:space="preserve"> звернутися </w:t>
      </w:r>
      <w:r w:rsidR="00035575">
        <w:rPr>
          <w:sz w:val="20"/>
          <w:szCs w:val="20"/>
          <w:lang w:eastAsia="ru-RU"/>
        </w:rPr>
        <w:t xml:space="preserve">до суду із позовом до комісії. </w:t>
      </w:r>
      <w:r w:rsidR="00974373" w:rsidRPr="00B24A18">
        <w:rPr>
          <w:sz w:val="20"/>
          <w:szCs w:val="20"/>
          <w:lang w:eastAsia="ru-RU"/>
        </w:rPr>
        <w:t xml:space="preserve">За </w:t>
      </w:r>
      <w:r w:rsidR="001316C8" w:rsidRPr="00B24A18">
        <w:rPr>
          <w:sz w:val="20"/>
          <w:szCs w:val="20"/>
          <w:lang w:eastAsia="ru-RU"/>
        </w:rPr>
        <w:t xml:space="preserve">рішенням суду вимоги кредитора </w:t>
      </w:r>
      <w:r w:rsidR="00974373" w:rsidRPr="00B24A18">
        <w:rPr>
          <w:sz w:val="20"/>
          <w:szCs w:val="20"/>
          <w:lang w:eastAsia="ru-RU"/>
        </w:rPr>
        <w:t>можуть бут</w:t>
      </w:r>
      <w:r w:rsidR="001316C8" w:rsidRPr="00B24A18">
        <w:rPr>
          <w:sz w:val="20"/>
          <w:szCs w:val="20"/>
          <w:lang w:eastAsia="ru-RU"/>
        </w:rPr>
        <w:t xml:space="preserve">и задоволені за рахунок майна, </w:t>
      </w:r>
      <w:r w:rsidR="00974373" w:rsidRPr="00B24A18">
        <w:rPr>
          <w:sz w:val="20"/>
          <w:szCs w:val="20"/>
          <w:lang w:eastAsia="ru-RU"/>
        </w:rPr>
        <w:t xml:space="preserve">що залишилося після ліквідації </w:t>
      </w:r>
      <w:r w:rsidR="001316C8" w:rsidRPr="00B24A18">
        <w:rPr>
          <w:sz w:val="20"/>
          <w:szCs w:val="20"/>
          <w:lang w:eastAsia="ru-RU"/>
        </w:rPr>
        <w:t>Товариства</w:t>
      </w:r>
      <w:r w:rsidR="00974373" w:rsidRPr="00B24A18">
        <w:rPr>
          <w:sz w:val="20"/>
          <w:szCs w:val="20"/>
          <w:lang w:eastAsia="ru-RU"/>
        </w:rPr>
        <w:t>.</w:t>
      </w:r>
    </w:p>
    <w:p w14:paraId="22BF684E" w14:textId="77777777" w:rsidR="00974373" w:rsidRPr="00B24A18" w:rsidRDefault="00857EDE" w:rsidP="00C76E1C">
      <w:pPr>
        <w:tabs>
          <w:tab w:val="left" w:pos="851"/>
        </w:tabs>
        <w:contextualSpacing/>
        <w:jc w:val="both"/>
        <w:rPr>
          <w:sz w:val="20"/>
          <w:szCs w:val="20"/>
          <w:lang w:eastAsia="ru-RU"/>
        </w:rPr>
      </w:pPr>
      <w:r>
        <w:rPr>
          <w:sz w:val="20"/>
          <w:szCs w:val="20"/>
          <w:lang w:eastAsia="ru-RU"/>
        </w:rPr>
        <w:tab/>
        <w:t>17</w:t>
      </w:r>
      <w:r w:rsidR="001316C8" w:rsidRPr="00B24A18">
        <w:rPr>
          <w:sz w:val="20"/>
          <w:szCs w:val="20"/>
          <w:lang w:eastAsia="ru-RU"/>
        </w:rPr>
        <w:t xml:space="preserve">.14. Вимоги кредитора, </w:t>
      </w:r>
      <w:r w:rsidR="00974373" w:rsidRPr="00B24A18">
        <w:rPr>
          <w:sz w:val="20"/>
          <w:szCs w:val="20"/>
          <w:lang w:eastAsia="ru-RU"/>
        </w:rPr>
        <w:t>заявлені після спливу строку, встановленого комісією для їх пред'я</w:t>
      </w:r>
      <w:r w:rsidR="00D92392" w:rsidRPr="00B24A18">
        <w:rPr>
          <w:sz w:val="20"/>
          <w:szCs w:val="20"/>
          <w:lang w:eastAsia="ru-RU"/>
        </w:rPr>
        <w:t>влення, задовольняються з майна</w:t>
      </w:r>
      <w:r w:rsidR="00974373" w:rsidRPr="00B24A18">
        <w:rPr>
          <w:sz w:val="20"/>
          <w:szCs w:val="20"/>
          <w:lang w:eastAsia="ru-RU"/>
        </w:rPr>
        <w:t xml:space="preserve"> </w:t>
      </w:r>
      <w:r w:rsidR="00422E1B" w:rsidRPr="00B24A18">
        <w:rPr>
          <w:sz w:val="20"/>
          <w:szCs w:val="20"/>
          <w:lang w:eastAsia="ru-RU"/>
        </w:rPr>
        <w:t xml:space="preserve">Товариства, що ліквідується, що залишилося після задоволення вимог </w:t>
      </w:r>
      <w:r w:rsidR="00035575">
        <w:rPr>
          <w:sz w:val="20"/>
          <w:szCs w:val="20"/>
          <w:lang w:eastAsia="ru-RU"/>
        </w:rPr>
        <w:t>кредиторів,</w:t>
      </w:r>
      <w:r w:rsidR="00974373" w:rsidRPr="00B24A18">
        <w:rPr>
          <w:sz w:val="20"/>
          <w:szCs w:val="20"/>
          <w:lang w:eastAsia="ru-RU"/>
        </w:rPr>
        <w:t xml:space="preserve"> заявлених своєчасно.</w:t>
      </w:r>
    </w:p>
    <w:p w14:paraId="24113794" w14:textId="77777777" w:rsidR="00974373" w:rsidRPr="00B24A18" w:rsidRDefault="00422E1B" w:rsidP="00C76E1C">
      <w:pPr>
        <w:tabs>
          <w:tab w:val="left" w:pos="851"/>
        </w:tabs>
        <w:contextualSpacing/>
        <w:jc w:val="both"/>
        <w:rPr>
          <w:sz w:val="20"/>
          <w:szCs w:val="20"/>
          <w:lang w:eastAsia="ru-RU"/>
        </w:rPr>
      </w:pPr>
      <w:r w:rsidRPr="00B24A18">
        <w:rPr>
          <w:sz w:val="20"/>
          <w:szCs w:val="20"/>
          <w:lang w:eastAsia="ru-RU"/>
        </w:rPr>
        <w:tab/>
        <w:t>1</w:t>
      </w:r>
      <w:r w:rsidR="00857EDE">
        <w:rPr>
          <w:sz w:val="20"/>
          <w:szCs w:val="20"/>
          <w:lang w:eastAsia="ru-RU"/>
        </w:rPr>
        <w:t>7</w:t>
      </w:r>
      <w:r w:rsidRPr="00B24A18">
        <w:rPr>
          <w:sz w:val="20"/>
          <w:szCs w:val="20"/>
          <w:lang w:eastAsia="ru-RU"/>
        </w:rPr>
        <w:t xml:space="preserve">.15. Вимоги кредиторів, </w:t>
      </w:r>
      <w:r w:rsidR="00974373" w:rsidRPr="00B24A18">
        <w:rPr>
          <w:sz w:val="20"/>
          <w:szCs w:val="20"/>
          <w:lang w:eastAsia="ru-RU"/>
        </w:rPr>
        <w:t>які не визнан</w:t>
      </w:r>
      <w:r w:rsidR="00035575">
        <w:rPr>
          <w:sz w:val="20"/>
          <w:szCs w:val="20"/>
          <w:lang w:eastAsia="ru-RU"/>
        </w:rPr>
        <w:t xml:space="preserve">і ліквідаційною комісією, якщо кредитор у </w:t>
      </w:r>
      <w:r w:rsidR="00974373" w:rsidRPr="00B24A18">
        <w:rPr>
          <w:sz w:val="20"/>
          <w:szCs w:val="20"/>
          <w:lang w:eastAsia="ru-RU"/>
        </w:rPr>
        <w:t>місячний строк після одержання повідомлення про повну або часткову ві</w:t>
      </w:r>
      <w:r w:rsidR="00035575">
        <w:rPr>
          <w:sz w:val="20"/>
          <w:szCs w:val="20"/>
          <w:lang w:eastAsia="ru-RU"/>
        </w:rPr>
        <w:t xml:space="preserve">дмову у визнанні його вимог не </w:t>
      </w:r>
      <w:r w:rsidR="00974373" w:rsidRPr="00B24A18">
        <w:rPr>
          <w:sz w:val="20"/>
          <w:szCs w:val="20"/>
          <w:lang w:eastAsia="ru-RU"/>
        </w:rPr>
        <w:t>звертався</w:t>
      </w:r>
      <w:r w:rsidR="00035575">
        <w:rPr>
          <w:sz w:val="20"/>
          <w:szCs w:val="20"/>
          <w:lang w:eastAsia="ru-RU"/>
        </w:rPr>
        <w:t xml:space="preserve"> до суду з позовом, </w:t>
      </w:r>
      <w:r w:rsidRPr="00B24A18">
        <w:rPr>
          <w:sz w:val="20"/>
          <w:szCs w:val="20"/>
          <w:lang w:eastAsia="ru-RU"/>
        </w:rPr>
        <w:t>вимоги,</w:t>
      </w:r>
      <w:r w:rsidR="00974373" w:rsidRPr="00B24A18">
        <w:rPr>
          <w:sz w:val="20"/>
          <w:szCs w:val="20"/>
          <w:lang w:eastAsia="ru-RU"/>
        </w:rPr>
        <w:t xml:space="preserve"> у</w:t>
      </w:r>
      <w:r w:rsidRPr="00B24A18">
        <w:rPr>
          <w:sz w:val="20"/>
          <w:szCs w:val="20"/>
          <w:lang w:eastAsia="ru-RU"/>
        </w:rPr>
        <w:t xml:space="preserve"> </w:t>
      </w:r>
      <w:r w:rsidR="00035575">
        <w:rPr>
          <w:sz w:val="20"/>
          <w:szCs w:val="20"/>
          <w:lang w:eastAsia="ru-RU"/>
        </w:rPr>
        <w:t xml:space="preserve">задоволенні яких </w:t>
      </w:r>
      <w:r w:rsidR="00974373" w:rsidRPr="00B24A18">
        <w:rPr>
          <w:sz w:val="20"/>
          <w:szCs w:val="20"/>
          <w:lang w:eastAsia="ru-RU"/>
        </w:rPr>
        <w:t>за рішення</w:t>
      </w:r>
      <w:r w:rsidR="00035575">
        <w:rPr>
          <w:sz w:val="20"/>
          <w:szCs w:val="20"/>
          <w:lang w:eastAsia="ru-RU"/>
        </w:rPr>
        <w:t xml:space="preserve">м суду кредиторові відмовлено, а також вимоги, які не задоволені через відсутність майна </w:t>
      </w:r>
      <w:r w:rsidRPr="00B24A18">
        <w:rPr>
          <w:sz w:val="20"/>
          <w:szCs w:val="20"/>
          <w:lang w:eastAsia="ru-RU"/>
        </w:rPr>
        <w:t>Товариства, що ліквідується,</w:t>
      </w:r>
      <w:r w:rsidR="00974373" w:rsidRPr="00B24A18">
        <w:rPr>
          <w:sz w:val="20"/>
          <w:szCs w:val="20"/>
          <w:lang w:eastAsia="ru-RU"/>
        </w:rPr>
        <w:t xml:space="preserve"> вважаються погашеними.</w:t>
      </w:r>
    </w:p>
    <w:p w14:paraId="438DE7EE" w14:textId="77777777" w:rsidR="00974373" w:rsidRPr="00B24A18" w:rsidRDefault="00857EDE" w:rsidP="00C76E1C">
      <w:pPr>
        <w:tabs>
          <w:tab w:val="left" w:pos="851"/>
        </w:tabs>
        <w:contextualSpacing/>
        <w:jc w:val="both"/>
        <w:rPr>
          <w:sz w:val="20"/>
          <w:szCs w:val="20"/>
          <w:lang w:eastAsia="ru-RU"/>
        </w:rPr>
      </w:pPr>
      <w:r>
        <w:rPr>
          <w:sz w:val="20"/>
          <w:szCs w:val="20"/>
          <w:lang w:eastAsia="ru-RU"/>
        </w:rPr>
        <w:tab/>
        <w:t>17</w:t>
      </w:r>
      <w:r w:rsidR="00422E1B" w:rsidRPr="00B24A18">
        <w:rPr>
          <w:sz w:val="20"/>
          <w:szCs w:val="20"/>
          <w:lang w:eastAsia="ru-RU"/>
        </w:rPr>
        <w:t xml:space="preserve">.16. Майно Товариства, що </w:t>
      </w:r>
      <w:r w:rsidR="00974373" w:rsidRPr="00B24A18">
        <w:rPr>
          <w:sz w:val="20"/>
          <w:szCs w:val="20"/>
          <w:lang w:eastAsia="ru-RU"/>
        </w:rPr>
        <w:t>залишилося після задоволення вимог</w:t>
      </w:r>
      <w:r w:rsidR="00422E1B" w:rsidRPr="00B24A18">
        <w:rPr>
          <w:sz w:val="20"/>
          <w:szCs w:val="20"/>
          <w:lang w:eastAsia="ru-RU"/>
        </w:rPr>
        <w:t xml:space="preserve"> кредиторів і</w:t>
      </w:r>
      <w:r w:rsidR="00974373" w:rsidRPr="00B24A18">
        <w:rPr>
          <w:sz w:val="20"/>
          <w:szCs w:val="20"/>
          <w:lang w:eastAsia="ru-RU"/>
        </w:rPr>
        <w:t xml:space="preserve"> погашення заборгованості перед бюджетом</w:t>
      </w:r>
      <w:r w:rsidR="002F51CC" w:rsidRPr="00B24A18">
        <w:rPr>
          <w:sz w:val="20"/>
          <w:szCs w:val="20"/>
          <w:lang w:eastAsia="ru-RU"/>
        </w:rPr>
        <w:t>,</w:t>
      </w:r>
      <w:r w:rsidR="00422E1B" w:rsidRPr="00B24A18">
        <w:rPr>
          <w:sz w:val="20"/>
          <w:szCs w:val="20"/>
          <w:lang w:eastAsia="ru-RU"/>
        </w:rPr>
        <w:t xml:space="preserve"> передається його </w:t>
      </w:r>
      <w:r w:rsidR="00B8486A" w:rsidRPr="00B24A18">
        <w:rPr>
          <w:sz w:val="20"/>
          <w:szCs w:val="20"/>
          <w:lang w:eastAsia="ru-RU"/>
        </w:rPr>
        <w:t>у</w:t>
      </w:r>
      <w:r w:rsidR="00974373" w:rsidRPr="00B24A18">
        <w:rPr>
          <w:sz w:val="20"/>
          <w:szCs w:val="20"/>
          <w:lang w:eastAsia="ru-RU"/>
        </w:rPr>
        <w:t xml:space="preserve">часникам. </w:t>
      </w:r>
      <w:r w:rsidR="00422E1B" w:rsidRPr="00B24A18">
        <w:rPr>
          <w:sz w:val="20"/>
          <w:szCs w:val="20"/>
          <w:lang w:eastAsia="ru-RU"/>
        </w:rPr>
        <w:t>Майно, яке передано Товариству у</w:t>
      </w:r>
      <w:r w:rsidR="00974373" w:rsidRPr="00B24A18">
        <w:rPr>
          <w:sz w:val="20"/>
          <w:szCs w:val="20"/>
          <w:lang w:eastAsia="ru-RU"/>
        </w:rPr>
        <w:t>часниками в користування, повертається їм в натуральній формі.</w:t>
      </w:r>
    </w:p>
    <w:p w14:paraId="36077405" w14:textId="77777777" w:rsidR="00974373" w:rsidRPr="00B24A18" w:rsidRDefault="00857EDE" w:rsidP="00C76E1C">
      <w:pPr>
        <w:pStyle w:val="Style9"/>
        <w:widowControl/>
        <w:tabs>
          <w:tab w:val="left" w:pos="1134"/>
        </w:tabs>
        <w:spacing w:line="240" w:lineRule="auto"/>
        <w:ind w:firstLine="851"/>
        <w:contextualSpacing/>
        <w:rPr>
          <w:rStyle w:val="FontStyle20"/>
        </w:rPr>
      </w:pPr>
      <w:r>
        <w:rPr>
          <w:sz w:val="20"/>
          <w:szCs w:val="20"/>
          <w:lang w:eastAsia="ru-RU"/>
        </w:rPr>
        <w:t>17</w:t>
      </w:r>
      <w:r w:rsidR="00035575">
        <w:rPr>
          <w:sz w:val="20"/>
          <w:szCs w:val="20"/>
          <w:lang w:eastAsia="ru-RU"/>
        </w:rPr>
        <w:t xml:space="preserve">.17. Товариство є </w:t>
      </w:r>
      <w:r w:rsidR="00422E1B" w:rsidRPr="00B24A18">
        <w:rPr>
          <w:sz w:val="20"/>
          <w:szCs w:val="20"/>
          <w:lang w:eastAsia="ru-RU"/>
        </w:rPr>
        <w:t>ліквідованим</w:t>
      </w:r>
      <w:r w:rsidR="00974373" w:rsidRPr="00B24A18">
        <w:rPr>
          <w:sz w:val="20"/>
          <w:szCs w:val="20"/>
          <w:lang w:eastAsia="ru-RU"/>
        </w:rPr>
        <w:t xml:space="preserve"> з дня внесення до єдиного державн</w:t>
      </w:r>
      <w:r w:rsidR="00422E1B" w:rsidRPr="00B24A18">
        <w:rPr>
          <w:sz w:val="20"/>
          <w:szCs w:val="20"/>
          <w:lang w:eastAsia="ru-RU"/>
        </w:rPr>
        <w:t>ого реєстру запису про його</w:t>
      </w:r>
      <w:r w:rsidR="00974373" w:rsidRPr="00B24A18">
        <w:rPr>
          <w:sz w:val="20"/>
          <w:szCs w:val="20"/>
          <w:lang w:eastAsia="ru-RU"/>
        </w:rPr>
        <w:t xml:space="preserve"> припинення</w:t>
      </w:r>
      <w:r w:rsidR="00974373" w:rsidRPr="00B24A18">
        <w:rPr>
          <w:rStyle w:val="FontStyle20"/>
        </w:rPr>
        <w:t>.</w:t>
      </w:r>
    </w:p>
    <w:p w14:paraId="56FAC67F" w14:textId="77777777" w:rsidR="00974373" w:rsidRPr="00B24A18" w:rsidRDefault="00974373" w:rsidP="00C76E1C">
      <w:pPr>
        <w:pStyle w:val="Style1"/>
        <w:widowControl/>
        <w:spacing w:line="240" w:lineRule="auto"/>
        <w:ind w:right="-32"/>
        <w:contextualSpacing/>
        <w:jc w:val="left"/>
        <w:rPr>
          <w:rStyle w:val="FontStyle20"/>
        </w:rPr>
      </w:pPr>
    </w:p>
    <w:p w14:paraId="6D9DD871" w14:textId="77777777" w:rsidR="00974373" w:rsidRPr="00B24A18" w:rsidRDefault="00857EDE" w:rsidP="00C76E1C">
      <w:pPr>
        <w:pStyle w:val="Style1"/>
        <w:widowControl/>
        <w:tabs>
          <w:tab w:val="left" w:pos="1134"/>
        </w:tabs>
        <w:spacing w:line="240" w:lineRule="auto"/>
        <w:ind w:hanging="567"/>
        <w:contextualSpacing/>
        <w:rPr>
          <w:rStyle w:val="FontStyle18"/>
        </w:rPr>
      </w:pPr>
      <w:r>
        <w:rPr>
          <w:rStyle w:val="FontStyle18"/>
        </w:rPr>
        <w:t>18</w:t>
      </w:r>
      <w:r w:rsidR="002F51CC" w:rsidRPr="00B24A18">
        <w:rPr>
          <w:rStyle w:val="FontStyle18"/>
        </w:rPr>
        <w:t>. ВНЕСЕННЯ ЗМІН І</w:t>
      </w:r>
      <w:r w:rsidR="00974373" w:rsidRPr="00B24A18">
        <w:rPr>
          <w:rStyle w:val="FontStyle18"/>
        </w:rPr>
        <w:t xml:space="preserve"> ДОПОВНЕНЬ ДО СТАТУТУ ТОВАРИСТВА</w:t>
      </w:r>
    </w:p>
    <w:p w14:paraId="5B854CE1" w14:textId="77777777" w:rsidR="00974373" w:rsidRPr="00B24A18" w:rsidRDefault="00857EDE" w:rsidP="00C76E1C">
      <w:pPr>
        <w:pStyle w:val="Style9"/>
        <w:tabs>
          <w:tab w:val="left" w:pos="-1560"/>
          <w:tab w:val="left" w:pos="0"/>
          <w:tab w:val="left" w:pos="142"/>
          <w:tab w:val="left" w:pos="993"/>
        </w:tabs>
        <w:spacing w:line="240" w:lineRule="auto"/>
        <w:ind w:firstLine="851"/>
        <w:contextualSpacing/>
        <w:rPr>
          <w:rStyle w:val="FontStyle20"/>
        </w:rPr>
      </w:pPr>
      <w:r>
        <w:rPr>
          <w:rStyle w:val="FontStyle20"/>
        </w:rPr>
        <w:t>18</w:t>
      </w:r>
      <w:r w:rsidR="00004FF4" w:rsidRPr="00B24A18">
        <w:rPr>
          <w:rStyle w:val="FontStyle20"/>
        </w:rPr>
        <w:t>.1. Зміни до С</w:t>
      </w:r>
      <w:r w:rsidR="00974373" w:rsidRPr="00B24A18">
        <w:rPr>
          <w:rStyle w:val="FontStyle20"/>
        </w:rPr>
        <w:t>татут</w:t>
      </w:r>
      <w:r w:rsidR="00004FF4" w:rsidRPr="00B24A18">
        <w:rPr>
          <w:rStyle w:val="FontStyle20"/>
        </w:rPr>
        <w:t>у Товариства та перша редакція С</w:t>
      </w:r>
      <w:r w:rsidR="00974373" w:rsidRPr="00B24A18">
        <w:rPr>
          <w:rStyle w:val="FontStyle20"/>
        </w:rPr>
        <w:t>татуту Товариства, створеного в результаті реорганізації</w:t>
      </w:r>
      <w:r w:rsidR="00B8486A" w:rsidRPr="00B24A18">
        <w:rPr>
          <w:rStyle w:val="FontStyle20"/>
        </w:rPr>
        <w:t>, підписуються у</w:t>
      </w:r>
      <w:r w:rsidR="00974373" w:rsidRPr="00B24A18">
        <w:rPr>
          <w:rStyle w:val="FontStyle20"/>
        </w:rPr>
        <w:t>часниками Товариства, які голосували за рішення про внесення таких змін чи пр</w:t>
      </w:r>
      <w:r w:rsidR="00004FF4" w:rsidRPr="00B24A18">
        <w:rPr>
          <w:rStyle w:val="FontStyle20"/>
        </w:rPr>
        <w:t>о затвердження першої редакції С</w:t>
      </w:r>
      <w:r w:rsidR="00974373" w:rsidRPr="00B24A18">
        <w:rPr>
          <w:rStyle w:val="FontStyle20"/>
        </w:rPr>
        <w:t>татуту, або особою, уповноваженою на це органом, який прийняв таке рі</w:t>
      </w:r>
      <w:r w:rsidR="00004FF4" w:rsidRPr="00B24A18">
        <w:rPr>
          <w:rStyle w:val="FontStyle20"/>
        </w:rPr>
        <w:t>шення, якщо це передбачено цим С</w:t>
      </w:r>
      <w:r w:rsidR="00974373" w:rsidRPr="00B24A18">
        <w:rPr>
          <w:rStyle w:val="FontStyle20"/>
        </w:rPr>
        <w:t xml:space="preserve">татутом. Справжність підписів </w:t>
      </w:r>
      <w:r w:rsidR="00B8486A" w:rsidRPr="00B24A18">
        <w:rPr>
          <w:rStyle w:val="FontStyle20"/>
        </w:rPr>
        <w:t>у</w:t>
      </w:r>
      <w:r w:rsidR="00974373" w:rsidRPr="00B24A18">
        <w:rPr>
          <w:rStyle w:val="FontStyle20"/>
        </w:rPr>
        <w:t>часників або уповноваженої особи засвідчується нотаріально.</w:t>
      </w:r>
    </w:p>
    <w:p w14:paraId="23E327E3" w14:textId="77777777" w:rsidR="00974373" w:rsidRPr="00B24A18" w:rsidRDefault="00974373" w:rsidP="00C76E1C">
      <w:pPr>
        <w:pStyle w:val="Style9"/>
        <w:widowControl/>
        <w:tabs>
          <w:tab w:val="left" w:pos="-1560"/>
          <w:tab w:val="left" w:pos="0"/>
          <w:tab w:val="left" w:pos="142"/>
          <w:tab w:val="left" w:pos="993"/>
        </w:tabs>
        <w:spacing w:line="240" w:lineRule="auto"/>
        <w:ind w:firstLine="851"/>
        <w:contextualSpacing/>
        <w:rPr>
          <w:rStyle w:val="FontStyle20"/>
        </w:rPr>
      </w:pPr>
      <w:r w:rsidRPr="00B24A18">
        <w:rPr>
          <w:rStyle w:val="FontStyle20"/>
        </w:rPr>
        <w:t>1</w:t>
      </w:r>
      <w:r w:rsidR="00857EDE">
        <w:rPr>
          <w:rStyle w:val="FontStyle20"/>
        </w:rPr>
        <w:t>8</w:t>
      </w:r>
      <w:r w:rsidRPr="00B24A18">
        <w:rPr>
          <w:rStyle w:val="FontStyle20"/>
        </w:rPr>
        <w:t>.2. У період</w:t>
      </w:r>
      <w:r w:rsidR="002F51CC" w:rsidRPr="00B24A18">
        <w:rPr>
          <w:rStyle w:val="FontStyle20"/>
        </w:rPr>
        <w:t>,</w:t>
      </w:r>
      <w:r w:rsidRPr="00B24A18">
        <w:rPr>
          <w:rStyle w:val="FontStyle20"/>
        </w:rPr>
        <w:t xml:space="preserve"> к</w:t>
      </w:r>
      <w:r w:rsidR="00B8486A" w:rsidRPr="00B24A18">
        <w:rPr>
          <w:rStyle w:val="FontStyle20"/>
        </w:rPr>
        <w:t>оли Товариство має лише одного учасника, якому належить частка</w:t>
      </w:r>
      <w:r w:rsidRPr="00B24A18">
        <w:rPr>
          <w:rStyle w:val="FontStyle20"/>
        </w:rPr>
        <w:t xml:space="preserve"> розміром 100% статутного (ск</w:t>
      </w:r>
      <w:r w:rsidR="00004FF4" w:rsidRPr="00B24A18">
        <w:rPr>
          <w:rStyle w:val="FontStyle20"/>
        </w:rPr>
        <w:t>ладеного) капіталу Товариства, С</w:t>
      </w:r>
      <w:r w:rsidRPr="00B24A18">
        <w:rPr>
          <w:rStyle w:val="FontStyle20"/>
        </w:rPr>
        <w:t>татут Товар</w:t>
      </w:r>
      <w:r w:rsidR="00B8486A" w:rsidRPr="00B24A18">
        <w:rPr>
          <w:rStyle w:val="FontStyle20"/>
        </w:rPr>
        <w:t>иства підписується його єдиним у</w:t>
      </w:r>
      <w:r w:rsidRPr="00B24A18">
        <w:rPr>
          <w:rStyle w:val="FontStyle20"/>
        </w:rPr>
        <w:t>часником, справжність підпису якого засвідчується нотаріально.</w:t>
      </w:r>
    </w:p>
    <w:p w14:paraId="5C7DE244" w14:textId="77777777" w:rsidR="00974373" w:rsidRPr="00B24A18" w:rsidRDefault="00974373" w:rsidP="00C76E1C">
      <w:pPr>
        <w:pStyle w:val="Style5"/>
        <w:widowControl/>
        <w:contextualSpacing/>
        <w:rPr>
          <w:rStyle w:val="FontStyle20"/>
        </w:rPr>
      </w:pPr>
    </w:p>
    <w:p w14:paraId="645E2A62" w14:textId="77777777" w:rsidR="00974373" w:rsidRPr="00B24A18" w:rsidRDefault="00857EDE" w:rsidP="00C76E1C">
      <w:pPr>
        <w:pStyle w:val="Style1"/>
        <w:widowControl/>
        <w:spacing w:line="240" w:lineRule="auto"/>
        <w:contextualSpacing/>
        <w:rPr>
          <w:rStyle w:val="FontStyle18"/>
        </w:rPr>
      </w:pPr>
      <w:r>
        <w:rPr>
          <w:rStyle w:val="FontStyle18"/>
        </w:rPr>
        <w:t>19</w:t>
      </w:r>
      <w:r w:rsidR="00974373" w:rsidRPr="00B24A18">
        <w:rPr>
          <w:rStyle w:val="FontStyle18"/>
        </w:rPr>
        <w:t>. ЗАКЛЮЧНІ ПОЛОЖЕННЯ</w:t>
      </w:r>
    </w:p>
    <w:p w14:paraId="0B8CF016" w14:textId="77777777" w:rsidR="00974373" w:rsidRPr="00B24A18" w:rsidRDefault="00857EDE" w:rsidP="00C76E1C">
      <w:pPr>
        <w:pStyle w:val="Style14"/>
        <w:spacing w:line="240" w:lineRule="auto"/>
        <w:ind w:firstLine="851"/>
        <w:contextualSpacing/>
        <w:rPr>
          <w:rStyle w:val="FontStyle20"/>
        </w:rPr>
      </w:pPr>
      <w:r>
        <w:rPr>
          <w:rStyle w:val="FontStyle20"/>
        </w:rPr>
        <w:t>19</w:t>
      </w:r>
      <w:r w:rsidR="00974373" w:rsidRPr="00B24A18">
        <w:rPr>
          <w:rStyle w:val="FontStyle20"/>
        </w:rPr>
        <w:t xml:space="preserve">.1. Питання, що не знайшли відображення в </w:t>
      </w:r>
      <w:r w:rsidR="00422E1B" w:rsidRPr="00B24A18">
        <w:rPr>
          <w:rStyle w:val="FontStyle20"/>
        </w:rPr>
        <w:t>цьому Статуті</w:t>
      </w:r>
      <w:r w:rsidR="00974373" w:rsidRPr="00B24A18">
        <w:rPr>
          <w:rStyle w:val="FontStyle20"/>
        </w:rPr>
        <w:t xml:space="preserve"> Товариства, вирішуються</w:t>
      </w:r>
      <w:r w:rsidR="002F51CC" w:rsidRPr="00B24A18">
        <w:rPr>
          <w:rStyle w:val="FontStyle20"/>
        </w:rPr>
        <w:t>,</w:t>
      </w:r>
      <w:r w:rsidR="00974373" w:rsidRPr="00B24A18">
        <w:rPr>
          <w:rStyle w:val="FontStyle20"/>
        </w:rPr>
        <w:t xml:space="preserve"> виходячи з положень законодавства України, загального змісту цього документу і конкретизуються у положеннях, інструкціях, наказах та інших локальних актах Товариства.</w:t>
      </w:r>
    </w:p>
    <w:p w14:paraId="38E3207C" w14:textId="77777777" w:rsidR="00974373" w:rsidRPr="00B24A18" w:rsidRDefault="00857EDE" w:rsidP="00C76E1C">
      <w:pPr>
        <w:pStyle w:val="Style14"/>
        <w:spacing w:line="240" w:lineRule="auto"/>
        <w:ind w:firstLine="851"/>
        <w:contextualSpacing/>
        <w:rPr>
          <w:rStyle w:val="FontStyle20"/>
        </w:rPr>
      </w:pPr>
      <w:r>
        <w:rPr>
          <w:rStyle w:val="FontStyle20"/>
        </w:rPr>
        <w:t>19</w:t>
      </w:r>
      <w:r w:rsidR="00974373" w:rsidRPr="00B24A18">
        <w:rPr>
          <w:rStyle w:val="FontStyle20"/>
        </w:rPr>
        <w:t xml:space="preserve">.2. У випадку необхідності внесення змін та доповнень до </w:t>
      </w:r>
      <w:r w:rsidR="00422E1B" w:rsidRPr="00B24A18">
        <w:rPr>
          <w:rStyle w:val="FontStyle20"/>
        </w:rPr>
        <w:t>Статуту Товариства</w:t>
      </w:r>
      <w:r w:rsidR="00974373" w:rsidRPr="00B24A18">
        <w:rPr>
          <w:rStyle w:val="FontStyle20"/>
        </w:rPr>
        <w:t xml:space="preserve"> відповідне</w:t>
      </w:r>
      <w:r w:rsidR="002F51CC" w:rsidRPr="00B24A18">
        <w:rPr>
          <w:rStyle w:val="FontStyle20"/>
        </w:rPr>
        <w:t xml:space="preserve"> питання виноситься на розгляд загальних зборів у</w:t>
      </w:r>
      <w:r w:rsidR="00974373" w:rsidRPr="00B24A18">
        <w:rPr>
          <w:rStyle w:val="FontStyle20"/>
        </w:rPr>
        <w:t>часни</w:t>
      </w:r>
      <w:r w:rsidR="00D92392" w:rsidRPr="00B24A18">
        <w:rPr>
          <w:rStyle w:val="FontStyle20"/>
        </w:rPr>
        <w:t>ків Товариства. Внесення змін ы</w:t>
      </w:r>
      <w:r w:rsidR="00974373" w:rsidRPr="00B24A18">
        <w:rPr>
          <w:rStyle w:val="FontStyle20"/>
        </w:rPr>
        <w:t xml:space="preserve"> доповнень та їх реєстрація провадяться у порядку, що визначається законодавством, чинним на час винесення такого рішення.</w:t>
      </w:r>
    </w:p>
    <w:p w14:paraId="7C61FA21" w14:textId="77777777" w:rsidR="007E3A29" w:rsidRPr="00627945" w:rsidRDefault="00857EDE" w:rsidP="00035575">
      <w:pPr>
        <w:pStyle w:val="Style14"/>
        <w:widowControl/>
        <w:spacing w:line="240" w:lineRule="auto"/>
        <w:ind w:firstLine="851"/>
        <w:contextualSpacing/>
        <w:rPr>
          <w:rStyle w:val="FontStyle20"/>
        </w:rPr>
      </w:pPr>
      <w:r>
        <w:rPr>
          <w:rStyle w:val="FontStyle20"/>
        </w:rPr>
        <w:t>19</w:t>
      </w:r>
      <w:r w:rsidR="00974373" w:rsidRPr="00B24A18">
        <w:rPr>
          <w:rStyle w:val="FontStyle20"/>
        </w:rPr>
        <w:t xml:space="preserve">.3. Якщо </w:t>
      </w:r>
      <w:r w:rsidR="00422E1B" w:rsidRPr="00B24A18">
        <w:rPr>
          <w:rStyle w:val="FontStyle20"/>
        </w:rPr>
        <w:t>будь-яке</w:t>
      </w:r>
      <w:r w:rsidR="00974373" w:rsidRPr="00B24A18">
        <w:rPr>
          <w:rStyle w:val="FontStyle20"/>
        </w:rPr>
        <w:t xml:space="preserve"> з положень </w:t>
      </w:r>
      <w:r w:rsidR="00422E1B" w:rsidRPr="00B24A18">
        <w:rPr>
          <w:rStyle w:val="FontStyle20"/>
        </w:rPr>
        <w:t>Статуту</w:t>
      </w:r>
      <w:r w:rsidR="00974373" w:rsidRPr="00B24A18">
        <w:rPr>
          <w:rStyle w:val="FontStyle20"/>
        </w:rPr>
        <w:t xml:space="preserve"> Товариства буде визнане недійсним, то це не </w:t>
      </w:r>
      <w:r w:rsidR="00422E1B" w:rsidRPr="00B24A18">
        <w:rPr>
          <w:rStyle w:val="FontStyle20"/>
        </w:rPr>
        <w:t>тягне за собою визнання недійсним Статуту в цілому</w:t>
      </w:r>
      <w:r w:rsidR="00974373" w:rsidRPr="00B24A18">
        <w:rPr>
          <w:rStyle w:val="FontStyle20"/>
        </w:rPr>
        <w:t>. Недійсне положення може бути замінене положенням, допустимим у правовому відношенні</w:t>
      </w:r>
      <w:r w:rsidR="0024023A" w:rsidRPr="00B24A18">
        <w:rPr>
          <w:rStyle w:val="FontStyle20"/>
        </w:rPr>
        <w:t>.</w:t>
      </w:r>
      <w:bookmarkEnd w:id="0"/>
      <w:bookmarkEnd w:id="1"/>
      <w:bookmarkEnd w:id="2"/>
      <w:bookmarkEnd w:id="3"/>
    </w:p>
    <w:sectPr w:rsidR="007E3A29" w:rsidRPr="00627945" w:rsidSect="00CC1863">
      <w:footerReference w:type="even" r:id="rId9"/>
      <w:footerReference w:type="default" r:id="rId10"/>
      <w:pgSz w:w="11913" w:h="16834"/>
      <w:pgMar w:top="624" w:right="709" w:bottom="568" w:left="1276" w:header="68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6510" w14:textId="77777777" w:rsidR="00F652C6" w:rsidRDefault="00F652C6">
      <w:r>
        <w:separator/>
      </w:r>
    </w:p>
  </w:endnote>
  <w:endnote w:type="continuationSeparator" w:id="0">
    <w:p w14:paraId="16FB4994" w14:textId="77777777" w:rsidR="00F652C6" w:rsidRDefault="00F6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Kudriashov">
    <w:altName w:val="Courier New"/>
    <w:charset w:val="00"/>
    <w:family w:val="swiss"/>
    <w:pitch w:val="variable"/>
    <w:sig w:usb0="00000003" w:usb1="00000000" w:usb2="00000000" w:usb3="00000000" w:csb0="00000001" w:csb1="00000000"/>
  </w:font>
  <w:font w:name="Antiqua">
    <w:altName w:val="Times New Roman"/>
    <w:charset w:val="00"/>
    <w:family w:val="swiss"/>
    <w:pitch w:val="variable"/>
    <w:sig w:usb0="00000001" w:usb1="00000000" w:usb2="00000000" w:usb3="00000000" w:csb0="00000005" w:csb1="00000000"/>
  </w:font>
  <w:font w:name="UkrainianAcademy">
    <w:altName w:val="Courier New"/>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B8EA" w14:textId="77777777" w:rsidR="00813ADE" w:rsidRDefault="00813ADE" w:rsidP="00D7627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D66DEDF" w14:textId="77777777" w:rsidR="00813ADE" w:rsidRDefault="00813ADE" w:rsidP="006D59D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513C" w14:textId="77777777" w:rsidR="00813ADE" w:rsidRDefault="00813ADE" w:rsidP="00D7627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E7EA4">
      <w:rPr>
        <w:rStyle w:val="a9"/>
        <w:noProof/>
      </w:rPr>
      <w:t>5</w:t>
    </w:r>
    <w:r>
      <w:rPr>
        <w:rStyle w:val="a9"/>
      </w:rPr>
      <w:fldChar w:fldCharType="end"/>
    </w:r>
  </w:p>
  <w:p w14:paraId="56072790" w14:textId="77777777" w:rsidR="00813ADE" w:rsidRDefault="00813ADE" w:rsidP="006D59DE">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A3D62" w14:textId="77777777" w:rsidR="00F652C6" w:rsidRDefault="00F652C6">
      <w:r>
        <w:separator/>
      </w:r>
    </w:p>
  </w:footnote>
  <w:footnote w:type="continuationSeparator" w:id="0">
    <w:p w14:paraId="09EF1195" w14:textId="77777777" w:rsidR="00F652C6" w:rsidRDefault="00F65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3"/>
      <w:numFmt w:val="decimal"/>
      <w:lvlText w:val="3.%1."/>
      <w:lvlJc w:val="left"/>
      <w:pPr>
        <w:tabs>
          <w:tab w:val="num" w:pos="0"/>
        </w:tabs>
        <w:ind w:left="0" w:firstLine="0"/>
      </w:pPr>
      <w:rPr>
        <w:rFonts w:ascii="Times New Roman" w:hAnsi="Times New Roman" w:cs="Times New Roman"/>
      </w:rPr>
    </w:lvl>
  </w:abstractNum>
  <w:abstractNum w:abstractNumId="1" w15:restartNumberingAfterBreak="0">
    <w:nsid w:val="00000003"/>
    <w:multiLevelType w:val="singleLevel"/>
    <w:tmpl w:val="00000003"/>
    <w:name w:val="WW8Num3"/>
    <w:lvl w:ilvl="0">
      <w:start w:val="10"/>
      <w:numFmt w:val="decimal"/>
      <w:lvlText w:val="10.%1."/>
      <w:lvlJc w:val="left"/>
      <w:pPr>
        <w:tabs>
          <w:tab w:val="num" w:pos="0"/>
        </w:tabs>
        <w:ind w:left="0" w:firstLine="0"/>
      </w:pPr>
      <w:rPr>
        <w:rFonts w:ascii="Times New Roman" w:hAnsi="Times New Roman" w:cs="Times New Roman"/>
      </w:rPr>
    </w:lvl>
  </w:abstractNum>
  <w:abstractNum w:abstractNumId="2" w15:restartNumberingAfterBreak="0">
    <w:nsid w:val="00000005"/>
    <w:multiLevelType w:val="singleLevel"/>
    <w:tmpl w:val="00000005"/>
    <w:name w:val="WW8Num6"/>
    <w:lvl w:ilvl="0">
      <w:start w:val="1"/>
      <w:numFmt w:val="decimal"/>
      <w:lvlText w:val="6.4.%1."/>
      <w:lvlJc w:val="left"/>
      <w:pPr>
        <w:tabs>
          <w:tab w:val="num" w:pos="0"/>
        </w:tabs>
        <w:ind w:left="0" w:firstLine="0"/>
      </w:pPr>
      <w:rPr>
        <w:rFonts w:ascii="Times New Roman" w:hAnsi="Times New Roman" w:cs="Times New Roman"/>
      </w:rPr>
    </w:lvl>
  </w:abstractNum>
  <w:abstractNum w:abstractNumId="3" w15:restartNumberingAfterBreak="0">
    <w:nsid w:val="00000006"/>
    <w:multiLevelType w:val="singleLevel"/>
    <w:tmpl w:val="00000006"/>
    <w:name w:val="WW8Num7"/>
    <w:lvl w:ilvl="0">
      <w:start w:val="1"/>
      <w:numFmt w:val="decimal"/>
      <w:lvlText w:val="6.2.%1."/>
      <w:lvlJc w:val="left"/>
      <w:pPr>
        <w:tabs>
          <w:tab w:val="num" w:pos="0"/>
        </w:tabs>
        <w:ind w:left="0" w:firstLine="0"/>
      </w:pPr>
      <w:rPr>
        <w:rFonts w:ascii="Times New Roman" w:hAnsi="Times New Roman" w:cs="Times New Roman"/>
      </w:rPr>
    </w:lvl>
  </w:abstractNum>
  <w:abstractNum w:abstractNumId="4" w15:restartNumberingAfterBreak="0">
    <w:nsid w:val="00000007"/>
    <w:multiLevelType w:val="singleLevel"/>
    <w:tmpl w:val="00000007"/>
    <w:name w:val="WW8Num8"/>
    <w:lvl w:ilvl="0">
      <w:start w:val="2"/>
      <w:numFmt w:val="decimal"/>
      <w:lvlText w:val="15.%1."/>
      <w:lvlJc w:val="left"/>
      <w:pPr>
        <w:tabs>
          <w:tab w:val="num" w:pos="0"/>
        </w:tabs>
        <w:ind w:left="0" w:firstLine="0"/>
      </w:pPr>
      <w:rPr>
        <w:rFonts w:ascii="Times New Roman" w:hAnsi="Times New Roman" w:cs="Times New Roman"/>
      </w:rPr>
    </w:lvl>
  </w:abstractNum>
  <w:abstractNum w:abstractNumId="5" w15:restartNumberingAfterBreak="0">
    <w:nsid w:val="00000008"/>
    <w:multiLevelType w:val="singleLevel"/>
    <w:tmpl w:val="00000008"/>
    <w:name w:val="WW8Num10"/>
    <w:lvl w:ilvl="0">
      <w:start w:val="5"/>
      <w:numFmt w:val="decimal"/>
      <w:lvlText w:val="4.%1."/>
      <w:lvlJc w:val="left"/>
      <w:pPr>
        <w:tabs>
          <w:tab w:val="num" w:pos="0"/>
        </w:tabs>
        <w:ind w:left="0" w:firstLine="0"/>
      </w:pPr>
      <w:rPr>
        <w:rFonts w:ascii="Times New Roman" w:hAnsi="Times New Roman" w:cs="Times New Roman"/>
      </w:rPr>
    </w:lvl>
  </w:abstractNum>
  <w:abstractNum w:abstractNumId="6" w15:restartNumberingAfterBreak="0">
    <w:nsid w:val="00000009"/>
    <w:multiLevelType w:val="singleLevel"/>
    <w:tmpl w:val="00000009"/>
    <w:name w:val="WW8Num11"/>
    <w:lvl w:ilvl="0">
      <w:start w:val="2"/>
      <w:numFmt w:val="decimal"/>
      <w:lvlText w:val="14.3.%1."/>
      <w:lvlJc w:val="left"/>
      <w:pPr>
        <w:tabs>
          <w:tab w:val="num" w:pos="0"/>
        </w:tabs>
        <w:ind w:left="0" w:firstLine="0"/>
      </w:pPr>
      <w:rPr>
        <w:rFonts w:ascii="Times New Roman" w:hAnsi="Times New Roman" w:cs="Times New Roman"/>
      </w:rPr>
    </w:lvl>
  </w:abstractNum>
  <w:abstractNum w:abstractNumId="7" w15:restartNumberingAfterBreak="0">
    <w:nsid w:val="0000000A"/>
    <w:multiLevelType w:val="singleLevel"/>
    <w:tmpl w:val="0000000A"/>
    <w:name w:val="WW8Num12"/>
    <w:lvl w:ilvl="0">
      <w:start w:val="15"/>
      <w:numFmt w:val="decimal"/>
      <w:lvlText w:val="10.%1."/>
      <w:lvlJc w:val="left"/>
      <w:pPr>
        <w:tabs>
          <w:tab w:val="num" w:pos="0"/>
        </w:tabs>
        <w:ind w:left="0" w:firstLine="0"/>
      </w:pPr>
      <w:rPr>
        <w:rFonts w:ascii="Times New Roman" w:hAnsi="Times New Roman" w:cs="Times New Roman"/>
      </w:rPr>
    </w:lvl>
  </w:abstractNum>
  <w:abstractNum w:abstractNumId="8" w15:restartNumberingAfterBreak="0">
    <w:nsid w:val="0000000C"/>
    <w:multiLevelType w:val="singleLevel"/>
    <w:tmpl w:val="0000000C"/>
    <w:name w:val="WW8Num14"/>
    <w:lvl w:ilvl="0">
      <w:start w:val="3"/>
      <w:numFmt w:val="decimal"/>
      <w:lvlText w:val="8.%1."/>
      <w:lvlJc w:val="left"/>
      <w:pPr>
        <w:tabs>
          <w:tab w:val="num" w:pos="0"/>
        </w:tabs>
        <w:ind w:left="0" w:firstLine="0"/>
      </w:pPr>
      <w:rPr>
        <w:rFonts w:ascii="Times New Roman" w:hAnsi="Times New Roman" w:cs="Times New Roman"/>
      </w:rPr>
    </w:lvl>
  </w:abstractNum>
  <w:abstractNum w:abstractNumId="9" w15:restartNumberingAfterBreak="0">
    <w:nsid w:val="0000000D"/>
    <w:multiLevelType w:val="singleLevel"/>
    <w:tmpl w:val="0000000D"/>
    <w:name w:val="WW8Num15"/>
    <w:lvl w:ilvl="0">
      <w:start w:val="1"/>
      <w:numFmt w:val="decimal"/>
      <w:lvlText w:val="6.%1."/>
      <w:lvlJc w:val="left"/>
      <w:pPr>
        <w:tabs>
          <w:tab w:val="num" w:pos="0"/>
        </w:tabs>
        <w:ind w:left="0" w:firstLine="0"/>
      </w:pPr>
      <w:rPr>
        <w:rFonts w:ascii="Times New Roman" w:hAnsi="Times New Roman" w:cs="Times New Roman"/>
      </w:rPr>
    </w:lvl>
  </w:abstractNum>
  <w:abstractNum w:abstractNumId="10" w15:restartNumberingAfterBreak="0">
    <w:nsid w:val="0000000F"/>
    <w:multiLevelType w:val="singleLevel"/>
    <w:tmpl w:val="0000000F"/>
    <w:name w:val="WW8Num17"/>
    <w:lvl w:ilvl="0">
      <w:start w:val="1"/>
      <w:numFmt w:val="decimal"/>
      <w:lvlText w:val="12.%1."/>
      <w:lvlJc w:val="left"/>
      <w:pPr>
        <w:tabs>
          <w:tab w:val="num" w:pos="0"/>
        </w:tabs>
        <w:ind w:left="0" w:firstLine="0"/>
      </w:pPr>
      <w:rPr>
        <w:rFonts w:ascii="Times New Roman" w:hAnsi="Times New Roman" w:cs="Times New Roman"/>
      </w:rPr>
    </w:lvl>
  </w:abstractNum>
  <w:abstractNum w:abstractNumId="11" w15:restartNumberingAfterBreak="0">
    <w:nsid w:val="00000010"/>
    <w:multiLevelType w:val="singleLevel"/>
    <w:tmpl w:val="00000010"/>
    <w:name w:val="WW8Num18"/>
    <w:lvl w:ilvl="0">
      <w:start w:val="3"/>
      <w:numFmt w:val="decimal"/>
      <w:lvlText w:val="10.%1."/>
      <w:lvlJc w:val="left"/>
      <w:pPr>
        <w:tabs>
          <w:tab w:val="num" w:pos="0"/>
        </w:tabs>
        <w:ind w:left="0" w:firstLine="0"/>
      </w:pPr>
      <w:rPr>
        <w:rFonts w:ascii="Times New Roman" w:hAnsi="Times New Roman" w:cs="Times New Roman"/>
      </w:rPr>
    </w:lvl>
  </w:abstractNum>
  <w:abstractNum w:abstractNumId="12" w15:restartNumberingAfterBreak="0">
    <w:nsid w:val="00000011"/>
    <w:multiLevelType w:val="singleLevel"/>
    <w:tmpl w:val="00000011"/>
    <w:name w:val="WW8Num19"/>
    <w:lvl w:ilvl="0">
      <w:start w:val="12"/>
      <w:numFmt w:val="decimal"/>
      <w:lvlText w:val="10.%1."/>
      <w:lvlJc w:val="left"/>
      <w:pPr>
        <w:tabs>
          <w:tab w:val="num" w:pos="0"/>
        </w:tabs>
        <w:ind w:left="0" w:firstLine="0"/>
      </w:pPr>
      <w:rPr>
        <w:rFonts w:ascii="Times New Roman" w:hAnsi="Times New Roman" w:cs="Times New Roman"/>
      </w:rPr>
    </w:lvl>
  </w:abstractNum>
  <w:abstractNum w:abstractNumId="13" w15:restartNumberingAfterBreak="0">
    <w:nsid w:val="00000012"/>
    <w:multiLevelType w:val="singleLevel"/>
    <w:tmpl w:val="00000012"/>
    <w:name w:val="WW8Num20"/>
    <w:lvl w:ilvl="0">
      <w:start w:val="1"/>
      <w:numFmt w:val="decimal"/>
      <w:lvlText w:val="3.%1."/>
      <w:lvlJc w:val="left"/>
      <w:pPr>
        <w:tabs>
          <w:tab w:val="num" w:pos="0"/>
        </w:tabs>
        <w:ind w:left="0" w:firstLine="0"/>
      </w:pPr>
      <w:rPr>
        <w:rFonts w:ascii="Times New Roman" w:hAnsi="Times New Roman" w:cs="Times New Roman"/>
      </w:rPr>
    </w:lvl>
  </w:abstractNum>
  <w:abstractNum w:abstractNumId="14" w15:restartNumberingAfterBreak="0">
    <w:nsid w:val="00000013"/>
    <w:multiLevelType w:val="singleLevel"/>
    <w:tmpl w:val="00000013"/>
    <w:name w:val="WW8Num21"/>
    <w:lvl w:ilvl="0">
      <w:start w:val="1"/>
      <w:numFmt w:val="decimal"/>
      <w:lvlText w:val="13.%1."/>
      <w:lvlJc w:val="left"/>
      <w:pPr>
        <w:tabs>
          <w:tab w:val="num" w:pos="0"/>
        </w:tabs>
        <w:ind w:left="0" w:firstLine="0"/>
      </w:pPr>
      <w:rPr>
        <w:rFonts w:ascii="Times New Roman" w:hAnsi="Times New Roman" w:cs="Times New Roman"/>
      </w:rPr>
    </w:lvl>
  </w:abstractNum>
  <w:abstractNum w:abstractNumId="15" w15:restartNumberingAfterBreak="0">
    <w:nsid w:val="00000016"/>
    <w:multiLevelType w:val="singleLevel"/>
    <w:tmpl w:val="00000016"/>
    <w:name w:val="WW8Num25"/>
    <w:lvl w:ilvl="0">
      <w:start w:val="1"/>
      <w:numFmt w:val="decimal"/>
      <w:lvlText w:val="9.%1."/>
      <w:lvlJc w:val="left"/>
      <w:pPr>
        <w:tabs>
          <w:tab w:val="num" w:pos="0"/>
        </w:tabs>
        <w:ind w:left="0" w:firstLine="0"/>
      </w:pPr>
      <w:rPr>
        <w:rFonts w:ascii="Times New Roman" w:hAnsi="Times New Roman" w:cs="Times New Roman"/>
      </w:rPr>
    </w:lvl>
  </w:abstractNum>
  <w:abstractNum w:abstractNumId="16" w15:restartNumberingAfterBreak="0">
    <w:nsid w:val="00000018"/>
    <w:multiLevelType w:val="singleLevel"/>
    <w:tmpl w:val="00000018"/>
    <w:name w:val="WW8Num27"/>
    <w:lvl w:ilvl="0">
      <w:start w:val="2"/>
      <w:numFmt w:val="decimal"/>
      <w:lvlText w:val="4.%1."/>
      <w:lvlJc w:val="left"/>
      <w:pPr>
        <w:tabs>
          <w:tab w:val="num" w:pos="0"/>
        </w:tabs>
        <w:ind w:left="0" w:firstLine="0"/>
      </w:pPr>
      <w:rPr>
        <w:rFonts w:ascii="Times New Roman" w:hAnsi="Times New Roman" w:cs="Times New Roman"/>
        <w:b w:val="0"/>
      </w:rPr>
    </w:lvl>
  </w:abstractNum>
  <w:abstractNum w:abstractNumId="17" w15:restartNumberingAfterBreak="0">
    <w:nsid w:val="00000019"/>
    <w:multiLevelType w:val="singleLevel"/>
    <w:tmpl w:val="00000019"/>
    <w:name w:val="WW8Num28"/>
    <w:lvl w:ilvl="0">
      <w:start w:val="1"/>
      <w:numFmt w:val="decimal"/>
      <w:lvlText w:val="5.%1."/>
      <w:lvlJc w:val="left"/>
      <w:pPr>
        <w:tabs>
          <w:tab w:val="num" w:pos="0"/>
        </w:tabs>
        <w:ind w:left="0" w:firstLine="0"/>
      </w:pPr>
      <w:rPr>
        <w:rFonts w:ascii="Times New Roman" w:hAnsi="Times New Roman" w:cs="Times New Roman"/>
      </w:rPr>
    </w:lvl>
  </w:abstractNum>
  <w:abstractNum w:abstractNumId="18" w15:restartNumberingAfterBreak="0">
    <w:nsid w:val="0000001A"/>
    <w:multiLevelType w:val="singleLevel"/>
    <w:tmpl w:val="0000001A"/>
    <w:name w:val="WW8Num29"/>
    <w:lvl w:ilvl="0">
      <w:start w:val="5"/>
      <w:numFmt w:val="decimal"/>
      <w:lvlText w:val="1.%1."/>
      <w:lvlJc w:val="left"/>
      <w:pPr>
        <w:tabs>
          <w:tab w:val="num" w:pos="0"/>
        </w:tabs>
        <w:ind w:left="0" w:firstLine="0"/>
      </w:pPr>
      <w:rPr>
        <w:rFonts w:ascii="Times New Roman" w:hAnsi="Times New Roman" w:cs="Times New Roman"/>
      </w:rPr>
    </w:lvl>
  </w:abstractNum>
  <w:abstractNum w:abstractNumId="19" w15:restartNumberingAfterBreak="0">
    <w:nsid w:val="0000001B"/>
    <w:multiLevelType w:val="multilevel"/>
    <w:tmpl w:val="0000001B"/>
    <w:name w:val="WW8Num30"/>
    <w:lvl w:ilvl="0">
      <w:start w:val="14"/>
      <w:numFmt w:val="decimal"/>
      <w:lvlText w:val="%1."/>
      <w:lvlJc w:val="left"/>
      <w:pPr>
        <w:tabs>
          <w:tab w:val="num" w:pos="480"/>
        </w:tabs>
        <w:ind w:left="480" w:hanging="480"/>
      </w:pPr>
    </w:lvl>
    <w:lvl w:ilvl="1">
      <w:start w:val="1"/>
      <w:numFmt w:val="decimal"/>
      <w:lvlText w:val="%1.%2."/>
      <w:lvlJc w:val="left"/>
      <w:pPr>
        <w:tabs>
          <w:tab w:val="num" w:pos="1171"/>
        </w:tabs>
        <w:ind w:left="1171" w:hanging="480"/>
      </w:pPr>
    </w:lvl>
    <w:lvl w:ilvl="2">
      <w:start w:val="1"/>
      <w:numFmt w:val="decimal"/>
      <w:lvlText w:val="%1.%2.%3."/>
      <w:lvlJc w:val="left"/>
      <w:pPr>
        <w:tabs>
          <w:tab w:val="num" w:pos="2102"/>
        </w:tabs>
        <w:ind w:left="2102" w:hanging="720"/>
      </w:pPr>
    </w:lvl>
    <w:lvl w:ilvl="3">
      <w:start w:val="1"/>
      <w:numFmt w:val="decimal"/>
      <w:lvlText w:val="%1.%2.%3.%4."/>
      <w:lvlJc w:val="left"/>
      <w:pPr>
        <w:tabs>
          <w:tab w:val="num" w:pos="2793"/>
        </w:tabs>
        <w:ind w:left="2793" w:hanging="720"/>
      </w:pPr>
    </w:lvl>
    <w:lvl w:ilvl="4">
      <w:start w:val="1"/>
      <w:numFmt w:val="decimal"/>
      <w:lvlText w:val="%1.%2.%3.%4.%5."/>
      <w:lvlJc w:val="left"/>
      <w:pPr>
        <w:tabs>
          <w:tab w:val="num" w:pos="3844"/>
        </w:tabs>
        <w:ind w:left="3844" w:hanging="1080"/>
      </w:pPr>
    </w:lvl>
    <w:lvl w:ilvl="5">
      <w:start w:val="1"/>
      <w:numFmt w:val="decimal"/>
      <w:lvlText w:val="%1.%2.%3.%4.%5.%6."/>
      <w:lvlJc w:val="left"/>
      <w:pPr>
        <w:tabs>
          <w:tab w:val="num" w:pos="4535"/>
        </w:tabs>
        <w:ind w:left="4535" w:hanging="1080"/>
      </w:pPr>
    </w:lvl>
    <w:lvl w:ilvl="6">
      <w:start w:val="1"/>
      <w:numFmt w:val="decimal"/>
      <w:lvlText w:val="%1.%2.%3.%4.%5.%6.%7."/>
      <w:lvlJc w:val="left"/>
      <w:pPr>
        <w:tabs>
          <w:tab w:val="num" w:pos="5226"/>
        </w:tabs>
        <w:ind w:left="5226" w:hanging="1080"/>
      </w:pPr>
    </w:lvl>
    <w:lvl w:ilvl="7">
      <w:start w:val="1"/>
      <w:numFmt w:val="decimal"/>
      <w:lvlText w:val="%1.%2.%3.%4.%5.%6.%7.%8."/>
      <w:lvlJc w:val="left"/>
      <w:pPr>
        <w:tabs>
          <w:tab w:val="num" w:pos="6277"/>
        </w:tabs>
        <w:ind w:left="6277" w:hanging="1440"/>
      </w:pPr>
    </w:lvl>
    <w:lvl w:ilvl="8">
      <w:start w:val="1"/>
      <w:numFmt w:val="decimal"/>
      <w:lvlText w:val="%1.%2.%3.%4.%5.%6.%7.%8.%9."/>
      <w:lvlJc w:val="left"/>
      <w:pPr>
        <w:tabs>
          <w:tab w:val="num" w:pos="6968"/>
        </w:tabs>
        <w:ind w:left="6968" w:hanging="1440"/>
      </w:pPr>
    </w:lvl>
  </w:abstractNum>
  <w:abstractNum w:abstractNumId="20" w15:restartNumberingAfterBreak="0">
    <w:nsid w:val="0F090BC4"/>
    <w:multiLevelType w:val="hybridMultilevel"/>
    <w:tmpl w:val="F9E08BEE"/>
    <w:lvl w:ilvl="0" w:tplc="C324BAD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70E38A6"/>
    <w:multiLevelType w:val="multilevel"/>
    <w:tmpl w:val="2A28C1C8"/>
    <w:lvl w:ilvl="0">
      <w:start w:val="16"/>
      <w:numFmt w:val="decimal"/>
      <w:lvlText w:val="%1."/>
      <w:lvlJc w:val="left"/>
      <w:pPr>
        <w:ind w:left="357" w:hanging="357"/>
      </w:pPr>
      <w:rPr>
        <w:rFonts w:hint="default"/>
      </w:rPr>
    </w:lvl>
    <w:lvl w:ilvl="1">
      <w:start w:val="1"/>
      <w:numFmt w:val="decimal"/>
      <w:suff w:val="space"/>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2" w15:restartNumberingAfterBreak="0">
    <w:nsid w:val="1ECB0B97"/>
    <w:multiLevelType w:val="hybridMultilevel"/>
    <w:tmpl w:val="8DE03E9C"/>
    <w:lvl w:ilvl="0" w:tplc="553E92A8">
      <w:start w:val="1"/>
      <w:numFmt w:val="bullet"/>
      <w:lvlText w:val="-"/>
      <w:lvlJc w:val="left"/>
      <w:pPr>
        <w:ind w:left="0" w:firstLine="0"/>
      </w:pPr>
      <w:rPr>
        <w:rFonts w:ascii="Vrinda" w:hAnsi="Vrinda" w:hint="default"/>
        <w:color w:val="3333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DC40C6"/>
    <w:multiLevelType w:val="multilevel"/>
    <w:tmpl w:val="4176C7A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5745104"/>
    <w:multiLevelType w:val="hybridMultilevel"/>
    <w:tmpl w:val="1CECEBB2"/>
    <w:lvl w:ilvl="0" w:tplc="680649EA">
      <w:start w:val="1"/>
      <w:numFmt w:val="bullet"/>
      <w:suff w:val="nothing"/>
      <w:lvlText w:val="-"/>
      <w:lvlJc w:val="left"/>
      <w:pPr>
        <w:ind w:left="1134" w:hanging="283"/>
      </w:pPr>
      <w:rPr>
        <w:rFonts w:ascii="Vrinda" w:hAnsi="Vrinda" w:hint="default"/>
        <w:color w:val="333399"/>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702A3F12"/>
    <w:multiLevelType w:val="hybridMultilevel"/>
    <w:tmpl w:val="F468C0A2"/>
    <w:lvl w:ilvl="0" w:tplc="D33641F0">
      <w:start w:val="1"/>
      <w:numFmt w:val="bullet"/>
      <w:suff w:val="nothing"/>
      <w:lvlText w:val="-"/>
      <w:lvlJc w:val="left"/>
      <w:pPr>
        <w:ind w:left="1211" w:hanging="360"/>
      </w:pPr>
      <w:rPr>
        <w:rFonts w:ascii="Vrinda" w:hAnsi="Vrinda" w:hint="default"/>
        <w:color w:val="333399"/>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15:restartNumberingAfterBreak="0">
    <w:nsid w:val="746A48EA"/>
    <w:multiLevelType w:val="multilevel"/>
    <w:tmpl w:val="D4EA9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AC4A65"/>
    <w:multiLevelType w:val="hybridMultilevel"/>
    <w:tmpl w:val="A50061B2"/>
    <w:lvl w:ilvl="0" w:tplc="CC46567E">
      <w:start w:val="1"/>
      <w:numFmt w:val="bullet"/>
      <w:suff w:val="nothing"/>
      <w:lvlText w:val="-"/>
      <w:lvlJc w:val="left"/>
      <w:pPr>
        <w:ind w:left="851" w:firstLine="0"/>
      </w:pPr>
      <w:rPr>
        <w:rFonts w:ascii="Vrinda" w:hAnsi="Vrinda" w:hint="default"/>
        <w:color w:val="333399"/>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FA241D9"/>
    <w:multiLevelType w:val="multilevel"/>
    <w:tmpl w:val="8AC093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7480632">
    <w:abstractNumId w:val="1"/>
  </w:num>
  <w:num w:numId="2" w16cid:durableId="594287118">
    <w:abstractNumId w:val="2"/>
  </w:num>
  <w:num w:numId="3" w16cid:durableId="107967339">
    <w:abstractNumId w:val="3"/>
  </w:num>
  <w:num w:numId="4" w16cid:durableId="1043214037">
    <w:abstractNumId w:val="4"/>
  </w:num>
  <w:num w:numId="5" w16cid:durableId="981622595">
    <w:abstractNumId w:val="6"/>
  </w:num>
  <w:num w:numId="6" w16cid:durableId="342703863">
    <w:abstractNumId w:val="7"/>
  </w:num>
  <w:num w:numId="7" w16cid:durableId="562831857">
    <w:abstractNumId w:val="8"/>
  </w:num>
  <w:num w:numId="8" w16cid:durableId="313678658">
    <w:abstractNumId w:val="9"/>
  </w:num>
  <w:num w:numId="9" w16cid:durableId="284776624">
    <w:abstractNumId w:val="10"/>
  </w:num>
  <w:num w:numId="10" w16cid:durableId="2138067513">
    <w:abstractNumId w:val="11"/>
  </w:num>
  <w:num w:numId="11" w16cid:durableId="1544446311">
    <w:abstractNumId w:val="12"/>
  </w:num>
  <w:num w:numId="12" w16cid:durableId="1488979170">
    <w:abstractNumId w:val="14"/>
  </w:num>
  <w:num w:numId="13" w16cid:durableId="2036148686">
    <w:abstractNumId w:val="15"/>
  </w:num>
  <w:num w:numId="14" w16cid:durableId="969239109">
    <w:abstractNumId w:val="19"/>
  </w:num>
  <w:num w:numId="15" w16cid:durableId="1149516504">
    <w:abstractNumId w:val="21"/>
  </w:num>
  <w:num w:numId="16" w16cid:durableId="82265060">
    <w:abstractNumId w:val="22"/>
  </w:num>
  <w:num w:numId="17" w16cid:durableId="1551728206">
    <w:abstractNumId w:val="24"/>
  </w:num>
  <w:num w:numId="18" w16cid:durableId="349450553">
    <w:abstractNumId w:val="27"/>
  </w:num>
  <w:num w:numId="19" w16cid:durableId="869804423">
    <w:abstractNumId w:val="25"/>
  </w:num>
  <w:num w:numId="20" w16cid:durableId="2088072237">
    <w:abstractNumId w:val="23"/>
  </w:num>
  <w:num w:numId="21" w16cid:durableId="18824600">
    <w:abstractNumId w:val="20"/>
  </w:num>
  <w:num w:numId="22" w16cid:durableId="847331250">
    <w:abstractNumId w:val="28"/>
  </w:num>
  <w:num w:numId="23" w16cid:durableId="115352707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D5"/>
    <w:rsid w:val="00001529"/>
    <w:rsid w:val="0000343F"/>
    <w:rsid w:val="00004FF4"/>
    <w:rsid w:val="000060FC"/>
    <w:rsid w:val="000067CE"/>
    <w:rsid w:val="000117D8"/>
    <w:rsid w:val="000133FE"/>
    <w:rsid w:val="00013AE3"/>
    <w:rsid w:val="000167C6"/>
    <w:rsid w:val="0002130C"/>
    <w:rsid w:val="000242B0"/>
    <w:rsid w:val="000256E3"/>
    <w:rsid w:val="000275E9"/>
    <w:rsid w:val="00030DDC"/>
    <w:rsid w:val="00030E9B"/>
    <w:rsid w:val="00032C03"/>
    <w:rsid w:val="00035575"/>
    <w:rsid w:val="000412EE"/>
    <w:rsid w:val="00055228"/>
    <w:rsid w:val="000555D9"/>
    <w:rsid w:val="00060A1D"/>
    <w:rsid w:val="00067D09"/>
    <w:rsid w:val="00071172"/>
    <w:rsid w:val="00073FE0"/>
    <w:rsid w:val="00082319"/>
    <w:rsid w:val="00093639"/>
    <w:rsid w:val="00093977"/>
    <w:rsid w:val="00096821"/>
    <w:rsid w:val="00096D3F"/>
    <w:rsid w:val="000972A4"/>
    <w:rsid w:val="000A122A"/>
    <w:rsid w:val="000B4241"/>
    <w:rsid w:val="000B4D2D"/>
    <w:rsid w:val="000C316B"/>
    <w:rsid w:val="000C31E4"/>
    <w:rsid w:val="000C3280"/>
    <w:rsid w:val="000C50C6"/>
    <w:rsid w:val="000D38AF"/>
    <w:rsid w:val="000D3E98"/>
    <w:rsid w:val="000D4651"/>
    <w:rsid w:val="000D748A"/>
    <w:rsid w:val="000E116F"/>
    <w:rsid w:val="000E1B44"/>
    <w:rsid w:val="000E2A7F"/>
    <w:rsid w:val="000E53CB"/>
    <w:rsid w:val="000E7D7E"/>
    <w:rsid w:val="000F21B6"/>
    <w:rsid w:val="000F437F"/>
    <w:rsid w:val="000F71BD"/>
    <w:rsid w:val="00101A19"/>
    <w:rsid w:val="00101BE7"/>
    <w:rsid w:val="0010763B"/>
    <w:rsid w:val="00107725"/>
    <w:rsid w:val="00113CDD"/>
    <w:rsid w:val="00114652"/>
    <w:rsid w:val="00114B3F"/>
    <w:rsid w:val="00116D47"/>
    <w:rsid w:val="001178D8"/>
    <w:rsid w:val="001205D5"/>
    <w:rsid w:val="001259E6"/>
    <w:rsid w:val="00126853"/>
    <w:rsid w:val="00126B31"/>
    <w:rsid w:val="00126D9E"/>
    <w:rsid w:val="0012769B"/>
    <w:rsid w:val="001316C8"/>
    <w:rsid w:val="001339F3"/>
    <w:rsid w:val="001377DF"/>
    <w:rsid w:val="001432D3"/>
    <w:rsid w:val="00143F7A"/>
    <w:rsid w:val="00153CA1"/>
    <w:rsid w:val="0015535C"/>
    <w:rsid w:val="001559F8"/>
    <w:rsid w:val="001567DD"/>
    <w:rsid w:val="00156D6E"/>
    <w:rsid w:val="00161BE8"/>
    <w:rsid w:val="0016426F"/>
    <w:rsid w:val="00165D41"/>
    <w:rsid w:val="00166B6A"/>
    <w:rsid w:val="0017074A"/>
    <w:rsid w:val="00177B7E"/>
    <w:rsid w:val="00180C1B"/>
    <w:rsid w:val="00184105"/>
    <w:rsid w:val="00187BAF"/>
    <w:rsid w:val="0019341F"/>
    <w:rsid w:val="0019701C"/>
    <w:rsid w:val="00197950"/>
    <w:rsid w:val="00197D4C"/>
    <w:rsid w:val="001A213D"/>
    <w:rsid w:val="001A77B7"/>
    <w:rsid w:val="001B1E94"/>
    <w:rsid w:val="001B2772"/>
    <w:rsid w:val="001B3CD0"/>
    <w:rsid w:val="001B597F"/>
    <w:rsid w:val="001C3C13"/>
    <w:rsid w:val="001C7DD9"/>
    <w:rsid w:val="001D09D0"/>
    <w:rsid w:val="001D1574"/>
    <w:rsid w:val="001D3355"/>
    <w:rsid w:val="001E052C"/>
    <w:rsid w:val="001E41AB"/>
    <w:rsid w:val="001E5A86"/>
    <w:rsid w:val="001E69A8"/>
    <w:rsid w:val="001E70B4"/>
    <w:rsid w:val="001F1643"/>
    <w:rsid w:val="001F1B74"/>
    <w:rsid w:val="001F1D0E"/>
    <w:rsid w:val="0020158D"/>
    <w:rsid w:val="002033C9"/>
    <w:rsid w:val="002068C4"/>
    <w:rsid w:val="00207C59"/>
    <w:rsid w:val="00207EEC"/>
    <w:rsid w:val="002117FF"/>
    <w:rsid w:val="00213393"/>
    <w:rsid w:val="002155EF"/>
    <w:rsid w:val="00215A7A"/>
    <w:rsid w:val="002162D4"/>
    <w:rsid w:val="00217F41"/>
    <w:rsid w:val="00222228"/>
    <w:rsid w:val="0022431D"/>
    <w:rsid w:val="00225024"/>
    <w:rsid w:val="00225233"/>
    <w:rsid w:val="00226620"/>
    <w:rsid w:val="00227292"/>
    <w:rsid w:val="002277FB"/>
    <w:rsid w:val="00227E7F"/>
    <w:rsid w:val="0024023A"/>
    <w:rsid w:val="002428F7"/>
    <w:rsid w:val="002530CF"/>
    <w:rsid w:val="00257EC7"/>
    <w:rsid w:val="00260ADF"/>
    <w:rsid w:val="00263048"/>
    <w:rsid w:val="00270822"/>
    <w:rsid w:val="00271190"/>
    <w:rsid w:val="00271A3A"/>
    <w:rsid w:val="00276F3F"/>
    <w:rsid w:val="00283A4F"/>
    <w:rsid w:val="00286DEF"/>
    <w:rsid w:val="0029261A"/>
    <w:rsid w:val="0029758D"/>
    <w:rsid w:val="002A2FF8"/>
    <w:rsid w:val="002A63A3"/>
    <w:rsid w:val="002B08BC"/>
    <w:rsid w:val="002B520C"/>
    <w:rsid w:val="002B5468"/>
    <w:rsid w:val="002B6AD3"/>
    <w:rsid w:val="002C15BB"/>
    <w:rsid w:val="002C6A85"/>
    <w:rsid w:val="002C6CF1"/>
    <w:rsid w:val="002C7D85"/>
    <w:rsid w:val="002D0F06"/>
    <w:rsid w:val="002D2115"/>
    <w:rsid w:val="002E2CDE"/>
    <w:rsid w:val="002E3AA6"/>
    <w:rsid w:val="002E4078"/>
    <w:rsid w:val="002E6EB7"/>
    <w:rsid w:val="002E6F35"/>
    <w:rsid w:val="002F3F60"/>
    <w:rsid w:val="002F46BB"/>
    <w:rsid w:val="002F49BA"/>
    <w:rsid w:val="002F51CC"/>
    <w:rsid w:val="00301DCB"/>
    <w:rsid w:val="00305F65"/>
    <w:rsid w:val="00306693"/>
    <w:rsid w:val="00310212"/>
    <w:rsid w:val="00310EAC"/>
    <w:rsid w:val="00312F06"/>
    <w:rsid w:val="00316AF5"/>
    <w:rsid w:val="003206C7"/>
    <w:rsid w:val="00321955"/>
    <w:rsid w:val="00326D70"/>
    <w:rsid w:val="003334D7"/>
    <w:rsid w:val="00333880"/>
    <w:rsid w:val="00334DAE"/>
    <w:rsid w:val="00342B09"/>
    <w:rsid w:val="0034430D"/>
    <w:rsid w:val="00345D56"/>
    <w:rsid w:val="00347325"/>
    <w:rsid w:val="00356870"/>
    <w:rsid w:val="00357A5E"/>
    <w:rsid w:val="00366C78"/>
    <w:rsid w:val="00370ABB"/>
    <w:rsid w:val="00370B6E"/>
    <w:rsid w:val="0037169D"/>
    <w:rsid w:val="00374124"/>
    <w:rsid w:val="003761D9"/>
    <w:rsid w:val="00376468"/>
    <w:rsid w:val="0038146C"/>
    <w:rsid w:val="00386675"/>
    <w:rsid w:val="003868A8"/>
    <w:rsid w:val="00392E6C"/>
    <w:rsid w:val="003957BD"/>
    <w:rsid w:val="003A02E5"/>
    <w:rsid w:val="003A31A2"/>
    <w:rsid w:val="003A3920"/>
    <w:rsid w:val="003A3CEF"/>
    <w:rsid w:val="003A7002"/>
    <w:rsid w:val="003B0632"/>
    <w:rsid w:val="003B12E6"/>
    <w:rsid w:val="003B2EB5"/>
    <w:rsid w:val="003B2F22"/>
    <w:rsid w:val="003B3C1D"/>
    <w:rsid w:val="003C323D"/>
    <w:rsid w:val="003C6224"/>
    <w:rsid w:val="003D0532"/>
    <w:rsid w:val="003D08CA"/>
    <w:rsid w:val="003D13E6"/>
    <w:rsid w:val="003D2508"/>
    <w:rsid w:val="003D4BAD"/>
    <w:rsid w:val="003E00F9"/>
    <w:rsid w:val="003E0203"/>
    <w:rsid w:val="003E0B9E"/>
    <w:rsid w:val="003E1485"/>
    <w:rsid w:val="003E1FE2"/>
    <w:rsid w:val="003E4592"/>
    <w:rsid w:val="003E5A57"/>
    <w:rsid w:val="003E5B04"/>
    <w:rsid w:val="003E7527"/>
    <w:rsid w:val="003E7C96"/>
    <w:rsid w:val="003F0404"/>
    <w:rsid w:val="003F0E3E"/>
    <w:rsid w:val="003F2461"/>
    <w:rsid w:val="003F431C"/>
    <w:rsid w:val="003F65F3"/>
    <w:rsid w:val="004017E9"/>
    <w:rsid w:val="00404070"/>
    <w:rsid w:val="004053B0"/>
    <w:rsid w:val="00407420"/>
    <w:rsid w:val="00414C3D"/>
    <w:rsid w:val="00417A0D"/>
    <w:rsid w:val="00417E2F"/>
    <w:rsid w:val="00420F80"/>
    <w:rsid w:val="0042274E"/>
    <w:rsid w:val="00422E1B"/>
    <w:rsid w:val="00423E81"/>
    <w:rsid w:val="004302E0"/>
    <w:rsid w:val="004327C9"/>
    <w:rsid w:val="0044153E"/>
    <w:rsid w:val="004504C1"/>
    <w:rsid w:val="00450E4E"/>
    <w:rsid w:val="00452512"/>
    <w:rsid w:val="0045550A"/>
    <w:rsid w:val="00457EFB"/>
    <w:rsid w:val="00460EA7"/>
    <w:rsid w:val="004618A1"/>
    <w:rsid w:val="0046272C"/>
    <w:rsid w:val="00464A69"/>
    <w:rsid w:val="004655A1"/>
    <w:rsid w:val="00465EB8"/>
    <w:rsid w:val="004670DC"/>
    <w:rsid w:val="00470E35"/>
    <w:rsid w:val="004715A7"/>
    <w:rsid w:val="00474277"/>
    <w:rsid w:val="00475353"/>
    <w:rsid w:val="0047753D"/>
    <w:rsid w:val="0048344E"/>
    <w:rsid w:val="00487390"/>
    <w:rsid w:val="004902D7"/>
    <w:rsid w:val="00490AAD"/>
    <w:rsid w:val="004937A5"/>
    <w:rsid w:val="00494AE0"/>
    <w:rsid w:val="00496672"/>
    <w:rsid w:val="004A4C7A"/>
    <w:rsid w:val="004A5FEE"/>
    <w:rsid w:val="004A7C7F"/>
    <w:rsid w:val="004B1254"/>
    <w:rsid w:val="004B50BF"/>
    <w:rsid w:val="004B511D"/>
    <w:rsid w:val="004C7032"/>
    <w:rsid w:val="004D0FC7"/>
    <w:rsid w:val="004D63D3"/>
    <w:rsid w:val="004D7547"/>
    <w:rsid w:val="004E12E6"/>
    <w:rsid w:val="004E1FE5"/>
    <w:rsid w:val="004E4970"/>
    <w:rsid w:val="004F101A"/>
    <w:rsid w:val="004F1A35"/>
    <w:rsid w:val="004F61B7"/>
    <w:rsid w:val="004F6D3E"/>
    <w:rsid w:val="0050016B"/>
    <w:rsid w:val="00501762"/>
    <w:rsid w:val="00503C67"/>
    <w:rsid w:val="00507AC7"/>
    <w:rsid w:val="005121C9"/>
    <w:rsid w:val="0051679B"/>
    <w:rsid w:val="005168B2"/>
    <w:rsid w:val="005217A0"/>
    <w:rsid w:val="00522CF5"/>
    <w:rsid w:val="00526FA1"/>
    <w:rsid w:val="00527597"/>
    <w:rsid w:val="00534679"/>
    <w:rsid w:val="0053665B"/>
    <w:rsid w:val="00537AA2"/>
    <w:rsid w:val="00541D03"/>
    <w:rsid w:val="005437FA"/>
    <w:rsid w:val="00544CA5"/>
    <w:rsid w:val="005513C6"/>
    <w:rsid w:val="00554DA6"/>
    <w:rsid w:val="005600A3"/>
    <w:rsid w:val="00560B0E"/>
    <w:rsid w:val="00560C3D"/>
    <w:rsid w:val="00560F95"/>
    <w:rsid w:val="0056248F"/>
    <w:rsid w:val="00573302"/>
    <w:rsid w:val="00576302"/>
    <w:rsid w:val="00576359"/>
    <w:rsid w:val="00580664"/>
    <w:rsid w:val="00585565"/>
    <w:rsid w:val="00586694"/>
    <w:rsid w:val="0059416D"/>
    <w:rsid w:val="005942D7"/>
    <w:rsid w:val="0059452E"/>
    <w:rsid w:val="0059647A"/>
    <w:rsid w:val="00597047"/>
    <w:rsid w:val="005A04C0"/>
    <w:rsid w:val="005A18A4"/>
    <w:rsid w:val="005A468C"/>
    <w:rsid w:val="005A54DE"/>
    <w:rsid w:val="005B2CEF"/>
    <w:rsid w:val="005B7768"/>
    <w:rsid w:val="005C1179"/>
    <w:rsid w:val="005C6D57"/>
    <w:rsid w:val="005C7C96"/>
    <w:rsid w:val="005D5002"/>
    <w:rsid w:val="005D5F21"/>
    <w:rsid w:val="005D7965"/>
    <w:rsid w:val="005E18AB"/>
    <w:rsid w:val="005E1AAA"/>
    <w:rsid w:val="005E335F"/>
    <w:rsid w:val="005E3D9D"/>
    <w:rsid w:val="005E49A6"/>
    <w:rsid w:val="005E67D6"/>
    <w:rsid w:val="005F2E38"/>
    <w:rsid w:val="00603F02"/>
    <w:rsid w:val="00604F7C"/>
    <w:rsid w:val="00606600"/>
    <w:rsid w:val="00606F79"/>
    <w:rsid w:val="00611FD8"/>
    <w:rsid w:val="0061272C"/>
    <w:rsid w:val="00614EF7"/>
    <w:rsid w:val="00623943"/>
    <w:rsid w:val="00624212"/>
    <w:rsid w:val="006278AA"/>
    <w:rsid w:val="00627945"/>
    <w:rsid w:val="00627A77"/>
    <w:rsid w:val="00634060"/>
    <w:rsid w:val="006341AB"/>
    <w:rsid w:val="00634B1D"/>
    <w:rsid w:val="00643C73"/>
    <w:rsid w:val="0065090D"/>
    <w:rsid w:val="00650AC9"/>
    <w:rsid w:val="00651DC7"/>
    <w:rsid w:val="006527E7"/>
    <w:rsid w:val="00653ED7"/>
    <w:rsid w:val="006618BE"/>
    <w:rsid w:val="006623E2"/>
    <w:rsid w:val="00664CD9"/>
    <w:rsid w:val="00670589"/>
    <w:rsid w:val="00672A12"/>
    <w:rsid w:val="00673522"/>
    <w:rsid w:val="006774C8"/>
    <w:rsid w:val="006811E3"/>
    <w:rsid w:val="006863E3"/>
    <w:rsid w:val="00687B33"/>
    <w:rsid w:val="0069433D"/>
    <w:rsid w:val="006A0D27"/>
    <w:rsid w:val="006A109F"/>
    <w:rsid w:val="006A206A"/>
    <w:rsid w:val="006A4F12"/>
    <w:rsid w:val="006A595A"/>
    <w:rsid w:val="006B0285"/>
    <w:rsid w:val="006B09B8"/>
    <w:rsid w:val="006C0493"/>
    <w:rsid w:val="006C13C3"/>
    <w:rsid w:val="006C459A"/>
    <w:rsid w:val="006C5872"/>
    <w:rsid w:val="006C67A8"/>
    <w:rsid w:val="006D1CD7"/>
    <w:rsid w:val="006D210F"/>
    <w:rsid w:val="006D35D2"/>
    <w:rsid w:val="006D59DE"/>
    <w:rsid w:val="006D6CC5"/>
    <w:rsid w:val="006E1CB3"/>
    <w:rsid w:val="006E2ED7"/>
    <w:rsid w:val="006E32BB"/>
    <w:rsid w:val="006E47F7"/>
    <w:rsid w:val="006F01AE"/>
    <w:rsid w:val="006F2CA0"/>
    <w:rsid w:val="006F38AA"/>
    <w:rsid w:val="006F6066"/>
    <w:rsid w:val="006F6D99"/>
    <w:rsid w:val="00701302"/>
    <w:rsid w:val="00703CCA"/>
    <w:rsid w:val="00705EE9"/>
    <w:rsid w:val="0071457C"/>
    <w:rsid w:val="0071520E"/>
    <w:rsid w:val="00720578"/>
    <w:rsid w:val="00720E88"/>
    <w:rsid w:val="0072124E"/>
    <w:rsid w:val="00723722"/>
    <w:rsid w:val="00723B9E"/>
    <w:rsid w:val="00723C11"/>
    <w:rsid w:val="00726EC9"/>
    <w:rsid w:val="00731871"/>
    <w:rsid w:val="007339A4"/>
    <w:rsid w:val="00735FA0"/>
    <w:rsid w:val="007400D3"/>
    <w:rsid w:val="00743A0D"/>
    <w:rsid w:val="00755D22"/>
    <w:rsid w:val="00762E35"/>
    <w:rsid w:val="00770B96"/>
    <w:rsid w:val="007732D3"/>
    <w:rsid w:val="007832B0"/>
    <w:rsid w:val="00783BE7"/>
    <w:rsid w:val="0079026F"/>
    <w:rsid w:val="007912EE"/>
    <w:rsid w:val="00795ABB"/>
    <w:rsid w:val="007A025A"/>
    <w:rsid w:val="007A071A"/>
    <w:rsid w:val="007A1115"/>
    <w:rsid w:val="007A7EC1"/>
    <w:rsid w:val="007B0C4A"/>
    <w:rsid w:val="007B1ECD"/>
    <w:rsid w:val="007C5578"/>
    <w:rsid w:val="007D38B0"/>
    <w:rsid w:val="007D69ED"/>
    <w:rsid w:val="007E2632"/>
    <w:rsid w:val="007E3A29"/>
    <w:rsid w:val="007E491C"/>
    <w:rsid w:val="007E52C5"/>
    <w:rsid w:val="007F0DE2"/>
    <w:rsid w:val="00801588"/>
    <w:rsid w:val="00803AD6"/>
    <w:rsid w:val="00804F05"/>
    <w:rsid w:val="008055D3"/>
    <w:rsid w:val="008125E5"/>
    <w:rsid w:val="0081345E"/>
    <w:rsid w:val="00813ADE"/>
    <w:rsid w:val="00821F98"/>
    <w:rsid w:val="00824B68"/>
    <w:rsid w:val="008319EA"/>
    <w:rsid w:val="008331AE"/>
    <w:rsid w:val="0083653B"/>
    <w:rsid w:val="00840066"/>
    <w:rsid w:val="00840585"/>
    <w:rsid w:val="00844FFB"/>
    <w:rsid w:val="0084726F"/>
    <w:rsid w:val="0085027A"/>
    <w:rsid w:val="0085350C"/>
    <w:rsid w:val="008536DA"/>
    <w:rsid w:val="00856EB4"/>
    <w:rsid w:val="008571B5"/>
    <w:rsid w:val="00857C6C"/>
    <w:rsid w:val="00857EDE"/>
    <w:rsid w:val="00863F8C"/>
    <w:rsid w:val="0086433D"/>
    <w:rsid w:val="0086580B"/>
    <w:rsid w:val="00870071"/>
    <w:rsid w:val="00873EBE"/>
    <w:rsid w:val="00883E07"/>
    <w:rsid w:val="0088641B"/>
    <w:rsid w:val="00887314"/>
    <w:rsid w:val="00894D19"/>
    <w:rsid w:val="0089622B"/>
    <w:rsid w:val="00897C27"/>
    <w:rsid w:val="00897E12"/>
    <w:rsid w:val="008A783F"/>
    <w:rsid w:val="008B25EE"/>
    <w:rsid w:val="008B4C8B"/>
    <w:rsid w:val="008C2C14"/>
    <w:rsid w:val="008C3DA1"/>
    <w:rsid w:val="008C3EB5"/>
    <w:rsid w:val="008D0E21"/>
    <w:rsid w:val="008D3214"/>
    <w:rsid w:val="008D3E22"/>
    <w:rsid w:val="008D422D"/>
    <w:rsid w:val="008D4D26"/>
    <w:rsid w:val="008D5E57"/>
    <w:rsid w:val="008D7AD8"/>
    <w:rsid w:val="008E1066"/>
    <w:rsid w:val="008E5C0A"/>
    <w:rsid w:val="008E621B"/>
    <w:rsid w:val="008F5971"/>
    <w:rsid w:val="009003CB"/>
    <w:rsid w:val="009022D0"/>
    <w:rsid w:val="00903399"/>
    <w:rsid w:val="00911216"/>
    <w:rsid w:val="00912F82"/>
    <w:rsid w:val="00916F0E"/>
    <w:rsid w:val="0092220B"/>
    <w:rsid w:val="00922972"/>
    <w:rsid w:val="00932387"/>
    <w:rsid w:val="00933E4C"/>
    <w:rsid w:val="00934792"/>
    <w:rsid w:val="00934A78"/>
    <w:rsid w:val="0094106D"/>
    <w:rsid w:val="00943232"/>
    <w:rsid w:val="00944122"/>
    <w:rsid w:val="00944675"/>
    <w:rsid w:val="00944DB6"/>
    <w:rsid w:val="00945F96"/>
    <w:rsid w:val="009501B9"/>
    <w:rsid w:val="0095172C"/>
    <w:rsid w:val="009531BA"/>
    <w:rsid w:val="00953E0D"/>
    <w:rsid w:val="009542CF"/>
    <w:rsid w:val="00955697"/>
    <w:rsid w:val="00962762"/>
    <w:rsid w:val="00963B8F"/>
    <w:rsid w:val="00967CBE"/>
    <w:rsid w:val="00971522"/>
    <w:rsid w:val="00974373"/>
    <w:rsid w:val="0097500E"/>
    <w:rsid w:val="00975B1C"/>
    <w:rsid w:val="00977F5D"/>
    <w:rsid w:val="00977F99"/>
    <w:rsid w:val="009809A8"/>
    <w:rsid w:val="00981919"/>
    <w:rsid w:val="00984955"/>
    <w:rsid w:val="00985132"/>
    <w:rsid w:val="00985DD1"/>
    <w:rsid w:val="009875E6"/>
    <w:rsid w:val="00993E28"/>
    <w:rsid w:val="00994608"/>
    <w:rsid w:val="00996CB0"/>
    <w:rsid w:val="009A0E40"/>
    <w:rsid w:val="009A0FAD"/>
    <w:rsid w:val="009A1CA1"/>
    <w:rsid w:val="009A3DB6"/>
    <w:rsid w:val="009A6414"/>
    <w:rsid w:val="009A6EFA"/>
    <w:rsid w:val="009B181D"/>
    <w:rsid w:val="009B5867"/>
    <w:rsid w:val="009B62BA"/>
    <w:rsid w:val="009C28E5"/>
    <w:rsid w:val="009C5481"/>
    <w:rsid w:val="009C6117"/>
    <w:rsid w:val="009C7398"/>
    <w:rsid w:val="009D2D64"/>
    <w:rsid w:val="009D5946"/>
    <w:rsid w:val="009D6854"/>
    <w:rsid w:val="009E08DD"/>
    <w:rsid w:val="009E1CD2"/>
    <w:rsid w:val="009E33E3"/>
    <w:rsid w:val="009E38C2"/>
    <w:rsid w:val="009F142E"/>
    <w:rsid w:val="009F2AAF"/>
    <w:rsid w:val="009F2AC9"/>
    <w:rsid w:val="009F3320"/>
    <w:rsid w:val="009F7EDE"/>
    <w:rsid w:val="00A00BA9"/>
    <w:rsid w:val="00A06C21"/>
    <w:rsid w:val="00A107F3"/>
    <w:rsid w:val="00A10C0F"/>
    <w:rsid w:val="00A11A28"/>
    <w:rsid w:val="00A1486B"/>
    <w:rsid w:val="00A1544A"/>
    <w:rsid w:val="00A16378"/>
    <w:rsid w:val="00A168AC"/>
    <w:rsid w:val="00A17DFC"/>
    <w:rsid w:val="00A2452A"/>
    <w:rsid w:val="00A257B0"/>
    <w:rsid w:val="00A27C0D"/>
    <w:rsid w:val="00A30B56"/>
    <w:rsid w:val="00A327D6"/>
    <w:rsid w:val="00A40F3E"/>
    <w:rsid w:val="00A41934"/>
    <w:rsid w:val="00A437D2"/>
    <w:rsid w:val="00A43F46"/>
    <w:rsid w:val="00A44014"/>
    <w:rsid w:val="00A44FE0"/>
    <w:rsid w:val="00A455C8"/>
    <w:rsid w:val="00A469E0"/>
    <w:rsid w:val="00A5181D"/>
    <w:rsid w:val="00A5431F"/>
    <w:rsid w:val="00A5534E"/>
    <w:rsid w:val="00A56570"/>
    <w:rsid w:val="00A575C0"/>
    <w:rsid w:val="00A63015"/>
    <w:rsid w:val="00A64565"/>
    <w:rsid w:val="00A65A4C"/>
    <w:rsid w:val="00A7151E"/>
    <w:rsid w:val="00A726CB"/>
    <w:rsid w:val="00A75095"/>
    <w:rsid w:val="00A8052C"/>
    <w:rsid w:val="00A81B9D"/>
    <w:rsid w:val="00A8310F"/>
    <w:rsid w:val="00A918EC"/>
    <w:rsid w:val="00A93D83"/>
    <w:rsid w:val="00A94183"/>
    <w:rsid w:val="00A94838"/>
    <w:rsid w:val="00A94A71"/>
    <w:rsid w:val="00A94CA7"/>
    <w:rsid w:val="00A97FDA"/>
    <w:rsid w:val="00AA06BC"/>
    <w:rsid w:val="00AA2C82"/>
    <w:rsid w:val="00AA3458"/>
    <w:rsid w:val="00AA5125"/>
    <w:rsid w:val="00AA5585"/>
    <w:rsid w:val="00AA5749"/>
    <w:rsid w:val="00AA6C9E"/>
    <w:rsid w:val="00AA7A3C"/>
    <w:rsid w:val="00AB00A7"/>
    <w:rsid w:val="00AB68E0"/>
    <w:rsid w:val="00AB7BA3"/>
    <w:rsid w:val="00AC1B21"/>
    <w:rsid w:val="00AC3E56"/>
    <w:rsid w:val="00AC4A6E"/>
    <w:rsid w:val="00AC6510"/>
    <w:rsid w:val="00AC69CE"/>
    <w:rsid w:val="00AC78DF"/>
    <w:rsid w:val="00AD35D1"/>
    <w:rsid w:val="00AD5AD5"/>
    <w:rsid w:val="00AE21A5"/>
    <w:rsid w:val="00AE74F1"/>
    <w:rsid w:val="00AF0D87"/>
    <w:rsid w:val="00AF0F12"/>
    <w:rsid w:val="00AF1827"/>
    <w:rsid w:val="00AF1F99"/>
    <w:rsid w:val="00AF3FDA"/>
    <w:rsid w:val="00B034B6"/>
    <w:rsid w:val="00B04C40"/>
    <w:rsid w:val="00B04F34"/>
    <w:rsid w:val="00B05460"/>
    <w:rsid w:val="00B073FE"/>
    <w:rsid w:val="00B078F6"/>
    <w:rsid w:val="00B12E7E"/>
    <w:rsid w:val="00B14679"/>
    <w:rsid w:val="00B14E6B"/>
    <w:rsid w:val="00B21014"/>
    <w:rsid w:val="00B24A18"/>
    <w:rsid w:val="00B407CF"/>
    <w:rsid w:val="00B4496C"/>
    <w:rsid w:val="00B462CD"/>
    <w:rsid w:val="00B462FD"/>
    <w:rsid w:val="00B47DB0"/>
    <w:rsid w:val="00B5012C"/>
    <w:rsid w:val="00B510FF"/>
    <w:rsid w:val="00B533ED"/>
    <w:rsid w:val="00B55DFF"/>
    <w:rsid w:val="00B603BD"/>
    <w:rsid w:val="00B60722"/>
    <w:rsid w:val="00B61252"/>
    <w:rsid w:val="00B62E60"/>
    <w:rsid w:val="00B666DD"/>
    <w:rsid w:val="00B67416"/>
    <w:rsid w:val="00B67856"/>
    <w:rsid w:val="00B83A3C"/>
    <w:rsid w:val="00B8486A"/>
    <w:rsid w:val="00B86E78"/>
    <w:rsid w:val="00B92484"/>
    <w:rsid w:val="00B9618F"/>
    <w:rsid w:val="00B973D0"/>
    <w:rsid w:val="00B97C57"/>
    <w:rsid w:val="00BA18E3"/>
    <w:rsid w:val="00BA2F71"/>
    <w:rsid w:val="00BA6891"/>
    <w:rsid w:val="00BA716E"/>
    <w:rsid w:val="00BB375C"/>
    <w:rsid w:val="00BB54D3"/>
    <w:rsid w:val="00BC1365"/>
    <w:rsid w:val="00BC282A"/>
    <w:rsid w:val="00BC4585"/>
    <w:rsid w:val="00BD1266"/>
    <w:rsid w:val="00BD1AAA"/>
    <w:rsid w:val="00BD7B02"/>
    <w:rsid w:val="00BE1AA5"/>
    <w:rsid w:val="00BE2A94"/>
    <w:rsid w:val="00BE36A8"/>
    <w:rsid w:val="00BE42E3"/>
    <w:rsid w:val="00BF0BF7"/>
    <w:rsid w:val="00BF52E9"/>
    <w:rsid w:val="00BF7170"/>
    <w:rsid w:val="00C013B5"/>
    <w:rsid w:val="00C0197A"/>
    <w:rsid w:val="00C02069"/>
    <w:rsid w:val="00C066E7"/>
    <w:rsid w:val="00C16BD4"/>
    <w:rsid w:val="00C173C2"/>
    <w:rsid w:val="00C17649"/>
    <w:rsid w:val="00C23DF2"/>
    <w:rsid w:val="00C2658B"/>
    <w:rsid w:val="00C27535"/>
    <w:rsid w:val="00C30B74"/>
    <w:rsid w:val="00C30F0F"/>
    <w:rsid w:val="00C31BA7"/>
    <w:rsid w:val="00C31D87"/>
    <w:rsid w:val="00C35F14"/>
    <w:rsid w:val="00C36AC5"/>
    <w:rsid w:val="00C40CD3"/>
    <w:rsid w:val="00C4108E"/>
    <w:rsid w:val="00C46102"/>
    <w:rsid w:val="00C46DD7"/>
    <w:rsid w:val="00C47D37"/>
    <w:rsid w:val="00C511AB"/>
    <w:rsid w:val="00C53848"/>
    <w:rsid w:val="00C5525B"/>
    <w:rsid w:val="00C56137"/>
    <w:rsid w:val="00C56F9B"/>
    <w:rsid w:val="00C6423C"/>
    <w:rsid w:val="00C66354"/>
    <w:rsid w:val="00C67FA8"/>
    <w:rsid w:val="00C67FD2"/>
    <w:rsid w:val="00C70735"/>
    <w:rsid w:val="00C72180"/>
    <w:rsid w:val="00C72199"/>
    <w:rsid w:val="00C7524F"/>
    <w:rsid w:val="00C754DC"/>
    <w:rsid w:val="00C76E1C"/>
    <w:rsid w:val="00C9216E"/>
    <w:rsid w:val="00C95322"/>
    <w:rsid w:val="00CA2F1F"/>
    <w:rsid w:val="00CA4EAC"/>
    <w:rsid w:val="00CA5F61"/>
    <w:rsid w:val="00CB09FC"/>
    <w:rsid w:val="00CB1572"/>
    <w:rsid w:val="00CB2A6A"/>
    <w:rsid w:val="00CB3C70"/>
    <w:rsid w:val="00CB4C06"/>
    <w:rsid w:val="00CC1863"/>
    <w:rsid w:val="00CC2E16"/>
    <w:rsid w:val="00CC3C81"/>
    <w:rsid w:val="00CC5B3A"/>
    <w:rsid w:val="00CC61E3"/>
    <w:rsid w:val="00CC73AF"/>
    <w:rsid w:val="00CD3D13"/>
    <w:rsid w:val="00CD3DFB"/>
    <w:rsid w:val="00CD3FC0"/>
    <w:rsid w:val="00CD710F"/>
    <w:rsid w:val="00CE3033"/>
    <w:rsid w:val="00CE429D"/>
    <w:rsid w:val="00CE4419"/>
    <w:rsid w:val="00CF1FA3"/>
    <w:rsid w:val="00CF2D43"/>
    <w:rsid w:val="00CF3548"/>
    <w:rsid w:val="00CF4CF9"/>
    <w:rsid w:val="00CF5D4D"/>
    <w:rsid w:val="00CF628C"/>
    <w:rsid w:val="00CF6522"/>
    <w:rsid w:val="00D05515"/>
    <w:rsid w:val="00D05573"/>
    <w:rsid w:val="00D10599"/>
    <w:rsid w:val="00D12B31"/>
    <w:rsid w:val="00D1342F"/>
    <w:rsid w:val="00D15878"/>
    <w:rsid w:val="00D165FB"/>
    <w:rsid w:val="00D1660A"/>
    <w:rsid w:val="00D2020E"/>
    <w:rsid w:val="00D2319E"/>
    <w:rsid w:val="00D24521"/>
    <w:rsid w:val="00D25F43"/>
    <w:rsid w:val="00D278E0"/>
    <w:rsid w:val="00D315FE"/>
    <w:rsid w:val="00D321B1"/>
    <w:rsid w:val="00D3638F"/>
    <w:rsid w:val="00D4102C"/>
    <w:rsid w:val="00D43EE4"/>
    <w:rsid w:val="00D443D6"/>
    <w:rsid w:val="00D45490"/>
    <w:rsid w:val="00D45C4F"/>
    <w:rsid w:val="00D46EBF"/>
    <w:rsid w:val="00D50A99"/>
    <w:rsid w:val="00D52065"/>
    <w:rsid w:val="00D55877"/>
    <w:rsid w:val="00D567CE"/>
    <w:rsid w:val="00D57153"/>
    <w:rsid w:val="00D60888"/>
    <w:rsid w:val="00D620C3"/>
    <w:rsid w:val="00D62A7A"/>
    <w:rsid w:val="00D64B11"/>
    <w:rsid w:val="00D65C32"/>
    <w:rsid w:val="00D67B47"/>
    <w:rsid w:val="00D70B16"/>
    <w:rsid w:val="00D7128D"/>
    <w:rsid w:val="00D7627D"/>
    <w:rsid w:val="00D778E4"/>
    <w:rsid w:val="00D84EFC"/>
    <w:rsid w:val="00D85578"/>
    <w:rsid w:val="00D8610B"/>
    <w:rsid w:val="00D9031E"/>
    <w:rsid w:val="00D92392"/>
    <w:rsid w:val="00D92D39"/>
    <w:rsid w:val="00D93999"/>
    <w:rsid w:val="00D971DE"/>
    <w:rsid w:val="00D97D1A"/>
    <w:rsid w:val="00DA193B"/>
    <w:rsid w:val="00DA2118"/>
    <w:rsid w:val="00DA57A5"/>
    <w:rsid w:val="00DA6FEE"/>
    <w:rsid w:val="00DB0B99"/>
    <w:rsid w:val="00DB141A"/>
    <w:rsid w:val="00DB4A47"/>
    <w:rsid w:val="00DC2E88"/>
    <w:rsid w:val="00DC3DD3"/>
    <w:rsid w:val="00DC4018"/>
    <w:rsid w:val="00DC6940"/>
    <w:rsid w:val="00DC69CC"/>
    <w:rsid w:val="00DD14C5"/>
    <w:rsid w:val="00DD17BF"/>
    <w:rsid w:val="00DD6CED"/>
    <w:rsid w:val="00DD7A31"/>
    <w:rsid w:val="00DE4198"/>
    <w:rsid w:val="00DE4882"/>
    <w:rsid w:val="00DE4DDD"/>
    <w:rsid w:val="00DE5DEB"/>
    <w:rsid w:val="00DF060F"/>
    <w:rsid w:val="00DF38E7"/>
    <w:rsid w:val="00DF3BB0"/>
    <w:rsid w:val="00DF61D6"/>
    <w:rsid w:val="00DF7B44"/>
    <w:rsid w:val="00E00845"/>
    <w:rsid w:val="00E021FB"/>
    <w:rsid w:val="00E0711D"/>
    <w:rsid w:val="00E15F06"/>
    <w:rsid w:val="00E16279"/>
    <w:rsid w:val="00E2038A"/>
    <w:rsid w:val="00E22998"/>
    <w:rsid w:val="00E237BC"/>
    <w:rsid w:val="00E24E05"/>
    <w:rsid w:val="00E30B94"/>
    <w:rsid w:val="00E34E66"/>
    <w:rsid w:val="00E421C0"/>
    <w:rsid w:val="00E430BD"/>
    <w:rsid w:val="00E47A71"/>
    <w:rsid w:val="00E5166E"/>
    <w:rsid w:val="00E55313"/>
    <w:rsid w:val="00E5644B"/>
    <w:rsid w:val="00E57597"/>
    <w:rsid w:val="00E6261B"/>
    <w:rsid w:val="00E637A6"/>
    <w:rsid w:val="00E66A09"/>
    <w:rsid w:val="00E70BC3"/>
    <w:rsid w:val="00E71224"/>
    <w:rsid w:val="00E7541E"/>
    <w:rsid w:val="00E75C28"/>
    <w:rsid w:val="00E77923"/>
    <w:rsid w:val="00E77D37"/>
    <w:rsid w:val="00E84028"/>
    <w:rsid w:val="00E91700"/>
    <w:rsid w:val="00E91783"/>
    <w:rsid w:val="00E93945"/>
    <w:rsid w:val="00E96196"/>
    <w:rsid w:val="00EA09DB"/>
    <w:rsid w:val="00EA0CBB"/>
    <w:rsid w:val="00EA29E5"/>
    <w:rsid w:val="00EA2E80"/>
    <w:rsid w:val="00EB0165"/>
    <w:rsid w:val="00EB03C8"/>
    <w:rsid w:val="00EB09D2"/>
    <w:rsid w:val="00EB1443"/>
    <w:rsid w:val="00EB1E9A"/>
    <w:rsid w:val="00EB693E"/>
    <w:rsid w:val="00EB7F3A"/>
    <w:rsid w:val="00EC1FA8"/>
    <w:rsid w:val="00EC7515"/>
    <w:rsid w:val="00ED2482"/>
    <w:rsid w:val="00EE156A"/>
    <w:rsid w:val="00EE1C54"/>
    <w:rsid w:val="00EE2347"/>
    <w:rsid w:val="00EF536C"/>
    <w:rsid w:val="00F00CBC"/>
    <w:rsid w:val="00F02FFD"/>
    <w:rsid w:val="00F05A93"/>
    <w:rsid w:val="00F06DE0"/>
    <w:rsid w:val="00F07BC2"/>
    <w:rsid w:val="00F07BE9"/>
    <w:rsid w:val="00F1108E"/>
    <w:rsid w:val="00F132FF"/>
    <w:rsid w:val="00F137F2"/>
    <w:rsid w:val="00F13C65"/>
    <w:rsid w:val="00F16453"/>
    <w:rsid w:val="00F274A3"/>
    <w:rsid w:val="00F4640A"/>
    <w:rsid w:val="00F542EC"/>
    <w:rsid w:val="00F54C7B"/>
    <w:rsid w:val="00F57E8F"/>
    <w:rsid w:val="00F61EB5"/>
    <w:rsid w:val="00F621EF"/>
    <w:rsid w:val="00F652C6"/>
    <w:rsid w:val="00F72DD5"/>
    <w:rsid w:val="00F743BB"/>
    <w:rsid w:val="00F75016"/>
    <w:rsid w:val="00F75EF0"/>
    <w:rsid w:val="00F76DCF"/>
    <w:rsid w:val="00F85088"/>
    <w:rsid w:val="00F903AC"/>
    <w:rsid w:val="00F908FF"/>
    <w:rsid w:val="00FA185B"/>
    <w:rsid w:val="00FA28BA"/>
    <w:rsid w:val="00FA4759"/>
    <w:rsid w:val="00FB064E"/>
    <w:rsid w:val="00FB22C8"/>
    <w:rsid w:val="00FB2B06"/>
    <w:rsid w:val="00FB3A74"/>
    <w:rsid w:val="00FC2821"/>
    <w:rsid w:val="00FC3EC7"/>
    <w:rsid w:val="00FC3F5C"/>
    <w:rsid w:val="00FC69A8"/>
    <w:rsid w:val="00FD0E61"/>
    <w:rsid w:val="00FD0F16"/>
    <w:rsid w:val="00FD225A"/>
    <w:rsid w:val="00FD2976"/>
    <w:rsid w:val="00FD5B01"/>
    <w:rsid w:val="00FD6459"/>
    <w:rsid w:val="00FD77DD"/>
    <w:rsid w:val="00FE155E"/>
    <w:rsid w:val="00FE6BA2"/>
    <w:rsid w:val="00FE6C04"/>
    <w:rsid w:val="00FE7988"/>
    <w:rsid w:val="00FE7EA4"/>
    <w:rsid w:val="00FF16B3"/>
    <w:rsid w:val="00FF1860"/>
    <w:rsid w:val="00FF3C2F"/>
    <w:rsid w:val="00FF4A7A"/>
    <w:rsid w:val="00FF4ADC"/>
    <w:rsid w:val="00FF6F29"/>
    <w:rsid w:val="00FF7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D6179"/>
  <w15:chartTrackingRefBased/>
  <w15:docId w15:val="{6FBDD8E5-E5E9-42BB-AC2A-494BAD7F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uk-UA" w:eastAsia="uk-UA"/>
    </w:rPr>
  </w:style>
  <w:style w:type="paragraph" w:styleId="1">
    <w:name w:val="heading 1"/>
    <w:basedOn w:val="a"/>
    <w:next w:val="a"/>
    <w:qFormat/>
    <w:rsid w:val="002B6AD3"/>
    <w:pPr>
      <w:keepNext/>
      <w:jc w:val="center"/>
      <w:outlineLvl w:val="0"/>
    </w:pPr>
    <w:rPr>
      <w:b/>
      <w:color w:val="000000"/>
      <w:sz w:val="32"/>
      <w:szCs w:val="20"/>
      <w:lang w:eastAsia="ru-RU"/>
    </w:rPr>
  </w:style>
  <w:style w:type="paragraph" w:styleId="2">
    <w:name w:val="heading 2"/>
    <w:basedOn w:val="a"/>
    <w:next w:val="a"/>
    <w:qFormat/>
    <w:rsid w:val="002B6AD3"/>
    <w:pPr>
      <w:keepNext/>
      <w:jc w:val="center"/>
      <w:outlineLvl w:val="1"/>
    </w:pPr>
    <w:rPr>
      <w:b/>
      <w:bCs/>
      <w:color w:val="000000"/>
      <w:sz w:val="28"/>
      <w:szCs w:val="30"/>
      <w:lang w:eastAsia="ru-RU"/>
    </w:rPr>
  </w:style>
  <w:style w:type="paragraph" w:styleId="8">
    <w:name w:val="heading 8"/>
    <w:basedOn w:val="a"/>
    <w:next w:val="a"/>
    <w:link w:val="80"/>
    <w:qFormat/>
    <w:rsid w:val="00FC3EC7"/>
    <w:pPr>
      <w:widowControl w:val="0"/>
      <w:autoSpaceDE w:val="0"/>
      <w:autoSpaceDN w:val="0"/>
      <w:adjustRightInd w:val="0"/>
      <w:spacing w:before="240" w:after="60"/>
      <w:outlineLvl w:val="7"/>
    </w:pPr>
    <w:rPr>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205D5"/>
    <w:rPr>
      <w:color w:val="0000FF"/>
      <w:u w:val="single"/>
    </w:rPr>
  </w:style>
  <w:style w:type="table" w:styleId="a4">
    <w:name w:val="Table Grid"/>
    <w:basedOn w:val="a1"/>
    <w:rsid w:val="002B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E2038A"/>
    <w:pPr>
      <w:jc w:val="both"/>
    </w:pPr>
    <w:rPr>
      <w:rFonts w:ascii="Kudriashov" w:hAnsi="Kudriashov"/>
      <w:color w:val="000000"/>
      <w:szCs w:val="20"/>
      <w:lang w:eastAsia="ru-RU"/>
    </w:rPr>
  </w:style>
  <w:style w:type="paragraph" w:styleId="a7">
    <w:name w:val="Normal (Web)"/>
    <w:basedOn w:val="a"/>
    <w:rsid w:val="003E5A57"/>
    <w:pPr>
      <w:spacing w:after="75"/>
      <w:ind w:firstLine="313"/>
    </w:pPr>
  </w:style>
  <w:style w:type="paragraph" w:styleId="a8">
    <w:name w:val="footer"/>
    <w:basedOn w:val="a"/>
    <w:rsid w:val="006D59DE"/>
    <w:pPr>
      <w:tabs>
        <w:tab w:val="center" w:pos="4819"/>
        <w:tab w:val="right" w:pos="9639"/>
      </w:tabs>
    </w:pPr>
  </w:style>
  <w:style w:type="character" w:styleId="a9">
    <w:name w:val="page number"/>
    <w:basedOn w:val="a0"/>
    <w:rsid w:val="006D59DE"/>
  </w:style>
  <w:style w:type="paragraph" w:styleId="HTML">
    <w:name w:val="HTML Preformatted"/>
    <w:basedOn w:val="a"/>
    <w:rsid w:val="00A94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aa">
    <w:name w:val="Body Text Indent"/>
    <w:basedOn w:val="a"/>
    <w:rsid w:val="003A7002"/>
    <w:pPr>
      <w:ind w:left="851" w:hanging="146"/>
    </w:pPr>
    <w:rPr>
      <w:rFonts w:ascii="Kudriashov" w:hAnsi="Kudriashov"/>
      <w:color w:val="008000"/>
      <w:szCs w:val="20"/>
      <w:lang w:eastAsia="ru-RU"/>
    </w:rPr>
  </w:style>
  <w:style w:type="paragraph" w:styleId="20">
    <w:name w:val="Body Text Indent 2"/>
    <w:basedOn w:val="a"/>
    <w:rsid w:val="003A7002"/>
    <w:pPr>
      <w:ind w:left="1134" w:hanging="429"/>
    </w:pPr>
    <w:rPr>
      <w:rFonts w:ascii="Kudriashov" w:hAnsi="Kudriashov"/>
      <w:szCs w:val="20"/>
      <w:lang w:eastAsia="ru-RU"/>
    </w:rPr>
  </w:style>
  <w:style w:type="paragraph" w:styleId="21">
    <w:name w:val="Body Text 2"/>
    <w:basedOn w:val="a"/>
    <w:rsid w:val="003A7002"/>
    <w:pPr>
      <w:jc w:val="both"/>
    </w:pPr>
    <w:rPr>
      <w:szCs w:val="20"/>
      <w:lang w:eastAsia="ru-RU"/>
    </w:rPr>
  </w:style>
  <w:style w:type="paragraph" w:styleId="ab">
    <w:name w:val="header"/>
    <w:basedOn w:val="a"/>
    <w:rsid w:val="004A4C7A"/>
    <w:pPr>
      <w:tabs>
        <w:tab w:val="center" w:pos="4819"/>
        <w:tab w:val="right" w:pos="9639"/>
      </w:tabs>
    </w:pPr>
  </w:style>
  <w:style w:type="paragraph" w:styleId="ac">
    <w:name w:val="List Paragraph"/>
    <w:basedOn w:val="a"/>
    <w:uiPriority w:val="34"/>
    <w:qFormat/>
    <w:rsid w:val="00C56F9B"/>
    <w:pPr>
      <w:ind w:left="708"/>
    </w:pPr>
  </w:style>
  <w:style w:type="character" w:customStyle="1" w:styleId="apple-style-span">
    <w:name w:val="apple-style-span"/>
    <w:basedOn w:val="a0"/>
    <w:rsid w:val="0047753D"/>
  </w:style>
  <w:style w:type="paragraph" w:customStyle="1" w:styleId="Iiiaeuiue">
    <w:name w:val="Ii?iaeuiue"/>
    <w:rsid w:val="00D165FB"/>
    <w:pPr>
      <w:autoSpaceDE w:val="0"/>
      <w:autoSpaceDN w:val="0"/>
      <w:ind w:firstLine="567"/>
      <w:jc w:val="both"/>
    </w:pPr>
    <w:rPr>
      <w:rFonts w:ascii="Antiqua" w:hAnsi="Antiqua"/>
    </w:rPr>
  </w:style>
  <w:style w:type="paragraph" w:customStyle="1" w:styleId="10">
    <w:name w:val="Стиль1"/>
    <w:basedOn w:val="a"/>
    <w:rsid w:val="00D165FB"/>
    <w:pPr>
      <w:ind w:right="567" w:firstLine="567"/>
      <w:jc w:val="both"/>
    </w:pPr>
    <w:rPr>
      <w:rFonts w:ascii="UkrainianAcademy" w:hAnsi="UkrainianAcademy"/>
      <w:sz w:val="28"/>
      <w:szCs w:val="20"/>
      <w:lang w:val="ru-RU" w:eastAsia="ru-RU"/>
    </w:rPr>
  </w:style>
  <w:style w:type="paragraph" w:customStyle="1" w:styleId="WW-2">
    <w:name w:val="WW-Основной текст 2"/>
    <w:basedOn w:val="a"/>
    <w:rsid w:val="00D165FB"/>
    <w:pPr>
      <w:widowControl w:val="0"/>
      <w:suppressAutoHyphens/>
      <w:autoSpaceDE w:val="0"/>
      <w:spacing w:line="218" w:lineRule="auto"/>
      <w:jc w:val="both"/>
    </w:pPr>
    <w:rPr>
      <w:szCs w:val="20"/>
      <w:lang w:eastAsia="ru-RU"/>
    </w:rPr>
  </w:style>
  <w:style w:type="paragraph" w:customStyle="1" w:styleId="WW-3">
    <w:name w:val="WW-Основной текст 3"/>
    <w:basedOn w:val="a"/>
    <w:rsid w:val="00D165FB"/>
    <w:pPr>
      <w:widowControl w:val="0"/>
      <w:suppressAutoHyphens/>
      <w:autoSpaceDE w:val="0"/>
      <w:spacing w:line="218" w:lineRule="auto"/>
      <w:jc w:val="both"/>
    </w:pPr>
    <w:rPr>
      <w:sz w:val="22"/>
      <w:szCs w:val="20"/>
      <w:lang w:eastAsia="ru-RU"/>
    </w:rPr>
  </w:style>
  <w:style w:type="character" w:customStyle="1" w:styleId="80">
    <w:name w:val="Заголовок 8 Знак"/>
    <w:link w:val="8"/>
    <w:rsid w:val="00FC3EC7"/>
    <w:rPr>
      <w:i/>
      <w:iCs/>
      <w:sz w:val="24"/>
      <w:szCs w:val="24"/>
      <w:lang w:val="uk-UA"/>
    </w:rPr>
  </w:style>
  <w:style w:type="character" w:customStyle="1" w:styleId="FontStyle18">
    <w:name w:val="Font Style18"/>
    <w:rsid w:val="00FC3EC7"/>
    <w:rPr>
      <w:rFonts w:ascii="Times New Roman" w:hAnsi="Times New Roman" w:cs="Times New Roman"/>
      <w:b/>
      <w:bCs/>
      <w:sz w:val="20"/>
      <w:szCs w:val="20"/>
    </w:rPr>
  </w:style>
  <w:style w:type="character" w:customStyle="1" w:styleId="FontStyle19">
    <w:name w:val="Font Style19"/>
    <w:rsid w:val="00FC3EC7"/>
    <w:rPr>
      <w:rFonts w:ascii="Times New Roman" w:hAnsi="Times New Roman" w:cs="Times New Roman"/>
      <w:b/>
      <w:bCs/>
      <w:spacing w:val="-10"/>
      <w:sz w:val="20"/>
      <w:szCs w:val="20"/>
    </w:rPr>
  </w:style>
  <w:style w:type="character" w:customStyle="1" w:styleId="FontStyle20">
    <w:name w:val="Font Style20"/>
    <w:rsid w:val="00FC3EC7"/>
    <w:rPr>
      <w:rFonts w:ascii="Times New Roman" w:hAnsi="Times New Roman" w:cs="Times New Roman"/>
      <w:sz w:val="20"/>
      <w:szCs w:val="20"/>
    </w:rPr>
  </w:style>
  <w:style w:type="paragraph" w:customStyle="1" w:styleId="Style1">
    <w:name w:val="Style1"/>
    <w:basedOn w:val="a"/>
    <w:rsid w:val="00FC3EC7"/>
    <w:pPr>
      <w:widowControl w:val="0"/>
      <w:suppressAutoHyphens/>
      <w:autoSpaceDE w:val="0"/>
      <w:spacing w:line="264" w:lineRule="exact"/>
      <w:jc w:val="center"/>
    </w:pPr>
    <w:rPr>
      <w:lang w:eastAsia="ar-SA"/>
    </w:rPr>
  </w:style>
  <w:style w:type="paragraph" w:customStyle="1" w:styleId="Style2">
    <w:name w:val="Style2"/>
    <w:basedOn w:val="a"/>
    <w:rsid w:val="00FC3EC7"/>
    <w:pPr>
      <w:widowControl w:val="0"/>
      <w:suppressAutoHyphens/>
      <w:autoSpaceDE w:val="0"/>
      <w:spacing w:line="259" w:lineRule="exact"/>
      <w:ind w:firstLine="547"/>
    </w:pPr>
    <w:rPr>
      <w:lang w:eastAsia="ar-SA"/>
    </w:rPr>
  </w:style>
  <w:style w:type="paragraph" w:customStyle="1" w:styleId="Style4">
    <w:name w:val="Style4"/>
    <w:basedOn w:val="a"/>
    <w:rsid w:val="00FC3EC7"/>
    <w:pPr>
      <w:widowControl w:val="0"/>
      <w:suppressAutoHyphens/>
      <w:autoSpaceDE w:val="0"/>
      <w:spacing w:line="262" w:lineRule="exact"/>
      <w:ind w:firstLine="523"/>
      <w:jc w:val="both"/>
    </w:pPr>
    <w:rPr>
      <w:lang w:eastAsia="ar-SA"/>
    </w:rPr>
  </w:style>
  <w:style w:type="paragraph" w:customStyle="1" w:styleId="Style5">
    <w:name w:val="Style5"/>
    <w:basedOn w:val="a"/>
    <w:rsid w:val="00FC3EC7"/>
    <w:pPr>
      <w:widowControl w:val="0"/>
      <w:suppressAutoHyphens/>
      <w:autoSpaceDE w:val="0"/>
      <w:jc w:val="both"/>
    </w:pPr>
    <w:rPr>
      <w:lang w:eastAsia="ar-SA"/>
    </w:rPr>
  </w:style>
  <w:style w:type="paragraph" w:customStyle="1" w:styleId="Style6">
    <w:name w:val="Style6"/>
    <w:basedOn w:val="a"/>
    <w:rsid w:val="00FC3EC7"/>
    <w:pPr>
      <w:widowControl w:val="0"/>
      <w:suppressAutoHyphens/>
      <w:autoSpaceDE w:val="0"/>
      <w:spacing w:line="269" w:lineRule="exact"/>
      <w:ind w:firstLine="168"/>
    </w:pPr>
    <w:rPr>
      <w:lang w:eastAsia="ar-SA"/>
    </w:rPr>
  </w:style>
  <w:style w:type="paragraph" w:customStyle="1" w:styleId="Style7">
    <w:name w:val="Style7"/>
    <w:basedOn w:val="a"/>
    <w:rsid w:val="00FC3EC7"/>
    <w:pPr>
      <w:widowControl w:val="0"/>
      <w:suppressAutoHyphens/>
      <w:autoSpaceDE w:val="0"/>
      <w:spacing w:line="259" w:lineRule="exact"/>
    </w:pPr>
    <w:rPr>
      <w:lang w:eastAsia="ar-SA"/>
    </w:rPr>
  </w:style>
  <w:style w:type="paragraph" w:customStyle="1" w:styleId="Style9">
    <w:name w:val="Style9"/>
    <w:basedOn w:val="a"/>
    <w:rsid w:val="00FC3EC7"/>
    <w:pPr>
      <w:widowControl w:val="0"/>
      <w:suppressAutoHyphens/>
      <w:autoSpaceDE w:val="0"/>
      <w:spacing w:line="254" w:lineRule="exact"/>
      <w:ind w:firstLine="706"/>
      <w:jc w:val="both"/>
    </w:pPr>
    <w:rPr>
      <w:lang w:eastAsia="ar-SA"/>
    </w:rPr>
  </w:style>
  <w:style w:type="paragraph" w:customStyle="1" w:styleId="Style14">
    <w:name w:val="Style14"/>
    <w:basedOn w:val="a"/>
    <w:rsid w:val="00FC3EC7"/>
    <w:pPr>
      <w:widowControl w:val="0"/>
      <w:suppressAutoHyphens/>
      <w:autoSpaceDE w:val="0"/>
      <w:spacing w:line="259" w:lineRule="exact"/>
      <w:ind w:firstLine="667"/>
      <w:jc w:val="both"/>
    </w:pPr>
    <w:rPr>
      <w:lang w:eastAsia="ar-SA"/>
    </w:rPr>
  </w:style>
  <w:style w:type="paragraph" w:customStyle="1" w:styleId="Style15">
    <w:name w:val="Style15"/>
    <w:basedOn w:val="a"/>
    <w:rsid w:val="00FC3EC7"/>
    <w:pPr>
      <w:widowControl w:val="0"/>
      <w:suppressAutoHyphens/>
      <w:autoSpaceDE w:val="0"/>
      <w:spacing w:line="254" w:lineRule="exact"/>
      <w:ind w:firstLine="432"/>
    </w:pPr>
    <w:rPr>
      <w:lang w:eastAsia="ar-SA"/>
    </w:rPr>
  </w:style>
  <w:style w:type="character" w:customStyle="1" w:styleId="a6">
    <w:name w:val="Основний текст Знак"/>
    <w:link w:val="a5"/>
    <w:rsid w:val="00B407CF"/>
    <w:rPr>
      <w:rFonts w:ascii="Kudriashov" w:hAnsi="Kudriashov"/>
      <w:color w:val="000000"/>
      <w:sz w:val="24"/>
      <w:lang w:val="uk-UA"/>
    </w:rPr>
  </w:style>
  <w:style w:type="paragraph" w:styleId="ad">
    <w:name w:val="Balloon Text"/>
    <w:basedOn w:val="a"/>
    <w:link w:val="ae"/>
    <w:rsid w:val="00D45490"/>
    <w:rPr>
      <w:rFonts w:ascii="Tahoma" w:hAnsi="Tahoma" w:cs="Tahoma"/>
      <w:sz w:val="16"/>
      <w:szCs w:val="16"/>
      <w:lang w:eastAsia="ru-RU"/>
    </w:rPr>
  </w:style>
  <w:style w:type="character" w:customStyle="1" w:styleId="ae">
    <w:name w:val="Текст у виносці Знак"/>
    <w:link w:val="ad"/>
    <w:rsid w:val="00D45490"/>
    <w:rPr>
      <w:rFonts w:ascii="Tahoma" w:hAnsi="Tahoma" w:cs="Tahoma"/>
      <w:sz w:val="16"/>
      <w:szCs w:val="16"/>
      <w:lang w:val="uk-UA"/>
    </w:rPr>
  </w:style>
  <w:style w:type="character" w:customStyle="1" w:styleId="22">
    <w:name w:val="Заголовок №2_"/>
    <w:link w:val="23"/>
    <w:rsid w:val="00CC1863"/>
    <w:rPr>
      <w:b/>
      <w:bCs/>
      <w:sz w:val="34"/>
      <w:szCs w:val="34"/>
      <w:shd w:val="clear" w:color="auto" w:fill="FFFFFF"/>
    </w:rPr>
  </w:style>
  <w:style w:type="character" w:customStyle="1" w:styleId="24pt">
    <w:name w:val="Заголовок №2 + Интервал 4 pt"/>
    <w:rsid w:val="00CC1863"/>
    <w:rPr>
      <w:rFonts w:ascii="Times New Roman" w:eastAsia="Times New Roman" w:hAnsi="Times New Roman" w:cs="Times New Roman"/>
      <w:b/>
      <w:bCs/>
      <w:i w:val="0"/>
      <w:iCs w:val="0"/>
      <w:smallCaps w:val="0"/>
      <w:strike w:val="0"/>
      <w:color w:val="000000"/>
      <w:spacing w:val="80"/>
      <w:w w:val="100"/>
      <w:position w:val="0"/>
      <w:sz w:val="34"/>
      <w:szCs w:val="34"/>
      <w:u w:val="none"/>
      <w:lang w:val="uk-UA" w:eastAsia="uk-UA" w:bidi="uk-UA"/>
    </w:rPr>
  </w:style>
  <w:style w:type="character" w:customStyle="1" w:styleId="6">
    <w:name w:val="Основной текст (6)_"/>
    <w:link w:val="60"/>
    <w:rsid w:val="00CC1863"/>
    <w:rPr>
      <w:b/>
      <w:bCs/>
      <w:sz w:val="26"/>
      <w:szCs w:val="26"/>
      <w:shd w:val="clear" w:color="auto" w:fill="FFFFFF"/>
    </w:rPr>
  </w:style>
  <w:style w:type="paragraph" w:customStyle="1" w:styleId="23">
    <w:name w:val="Заголовок №2"/>
    <w:basedOn w:val="a"/>
    <w:link w:val="22"/>
    <w:rsid w:val="00CC1863"/>
    <w:pPr>
      <w:widowControl w:val="0"/>
      <w:shd w:val="clear" w:color="auto" w:fill="FFFFFF"/>
      <w:spacing w:after="300" w:line="0" w:lineRule="atLeast"/>
      <w:jc w:val="center"/>
      <w:outlineLvl w:val="1"/>
    </w:pPr>
    <w:rPr>
      <w:b/>
      <w:bCs/>
      <w:sz w:val="34"/>
      <w:szCs w:val="34"/>
      <w:lang w:val="ru-RU" w:eastAsia="ru-RU"/>
    </w:rPr>
  </w:style>
  <w:style w:type="paragraph" w:customStyle="1" w:styleId="60">
    <w:name w:val="Основной текст (6)"/>
    <w:basedOn w:val="a"/>
    <w:link w:val="6"/>
    <w:rsid w:val="00CC1863"/>
    <w:pPr>
      <w:widowControl w:val="0"/>
      <w:shd w:val="clear" w:color="auto" w:fill="FFFFFF"/>
      <w:spacing w:after="4860" w:line="0" w:lineRule="atLeast"/>
      <w:jc w:val="center"/>
    </w:pPr>
    <w:rPr>
      <w:b/>
      <w:bCs/>
      <w:sz w:val="26"/>
      <w:szCs w:val="26"/>
      <w:lang w:val="ru-RU" w:eastAsia="ru-RU"/>
    </w:rPr>
  </w:style>
  <w:style w:type="character" w:customStyle="1" w:styleId="3">
    <w:name w:val="Заголовок №3_"/>
    <w:link w:val="30"/>
    <w:rsid w:val="00CC1863"/>
    <w:rPr>
      <w:b/>
      <w:bCs/>
      <w:sz w:val="22"/>
      <w:szCs w:val="22"/>
      <w:shd w:val="clear" w:color="auto" w:fill="FFFFFF"/>
    </w:rPr>
  </w:style>
  <w:style w:type="paragraph" w:customStyle="1" w:styleId="30">
    <w:name w:val="Заголовок №3"/>
    <w:basedOn w:val="a"/>
    <w:link w:val="3"/>
    <w:rsid w:val="00CC1863"/>
    <w:pPr>
      <w:widowControl w:val="0"/>
      <w:shd w:val="clear" w:color="auto" w:fill="FFFFFF"/>
      <w:spacing w:after="180" w:line="0" w:lineRule="atLeast"/>
      <w:jc w:val="center"/>
      <w:outlineLvl w:val="2"/>
    </w:pPr>
    <w:rPr>
      <w:b/>
      <w:bCs/>
      <w:sz w:val="22"/>
      <w:szCs w:val="22"/>
      <w:lang w:val="ru-RU" w:eastAsia="ru-RU"/>
    </w:rPr>
  </w:style>
  <w:style w:type="character" w:customStyle="1" w:styleId="24">
    <w:name w:val="Основной текст (2)_"/>
    <w:rsid w:val="00C67FD2"/>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 (2) + Курсив"/>
    <w:rsid w:val="00C67FD2"/>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26">
    <w:name w:val="Основной текст (2)"/>
    <w:rsid w:val="00C67F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7">
    <w:name w:val="Основной текст (2) + Полужирный"/>
    <w:rsid w:val="00C67FD2"/>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styleId="af">
    <w:name w:val="Emphasis"/>
    <w:qFormat/>
    <w:rsid w:val="00AD35D1"/>
    <w:rPr>
      <w:i/>
      <w:iCs/>
    </w:rPr>
  </w:style>
  <w:style w:type="paragraph" w:customStyle="1" w:styleId="rvps2">
    <w:name w:val="rvps2"/>
    <w:basedOn w:val="a"/>
    <w:rsid w:val="00F07BC2"/>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3154">
      <w:bodyDiv w:val="1"/>
      <w:marLeft w:val="0"/>
      <w:marRight w:val="0"/>
      <w:marTop w:val="0"/>
      <w:marBottom w:val="0"/>
      <w:divBdr>
        <w:top w:val="none" w:sz="0" w:space="0" w:color="auto"/>
        <w:left w:val="none" w:sz="0" w:space="0" w:color="auto"/>
        <w:bottom w:val="none" w:sz="0" w:space="0" w:color="auto"/>
        <w:right w:val="none" w:sz="0" w:space="0" w:color="auto"/>
      </w:divBdr>
    </w:div>
    <w:div w:id="127475857">
      <w:bodyDiv w:val="1"/>
      <w:marLeft w:val="0"/>
      <w:marRight w:val="0"/>
      <w:marTop w:val="0"/>
      <w:marBottom w:val="0"/>
      <w:divBdr>
        <w:top w:val="none" w:sz="0" w:space="0" w:color="auto"/>
        <w:left w:val="none" w:sz="0" w:space="0" w:color="auto"/>
        <w:bottom w:val="none" w:sz="0" w:space="0" w:color="auto"/>
        <w:right w:val="none" w:sz="0" w:space="0" w:color="auto"/>
      </w:divBdr>
    </w:div>
    <w:div w:id="135879673">
      <w:bodyDiv w:val="1"/>
      <w:marLeft w:val="0"/>
      <w:marRight w:val="0"/>
      <w:marTop w:val="0"/>
      <w:marBottom w:val="0"/>
      <w:divBdr>
        <w:top w:val="none" w:sz="0" w:space="0" w:color="auto"/>
        <w:left w:val="none" w:sz="0" w:space="0" w:color="auto"/>
        <w:bottom w:val="none" w:sz="0" w:space="0" w:color="auto"/>
        <w:right w:val="none" w:sz="0" w:space="0" w:color="auto"/>
      </w:divBdr>
    </w:div>
    <w:div w:id="149491069">
      <w:bodyDiv w:val="1"/>
      <w:marLeft w:val="0"/>
      <w:marRight w:val="0"/>
      <w:marTop w:val="0"/>
      <w:marBottom w:val="0"/>
      <w:divBdr>
        <w:top w:val="none" w:sz="0" w:space="0" w:color="auto"/>
        <w:left w:val="none" w:sz="0" w:space="0" w:color="auto"/>
        <w:bottom w:val="none" w:sz="0" w:space="0" w:color="auto"/>
        <w:right w:val="none" w:sz="0" w:space="0" w:color="auto"/>
      </w:divBdr>
    </w:div>
    <w:div w:id="204175781">
      <w:bodyDiv w:val="1"/>
      <w:marLeft w:val="0"/>
      <w:marRight w:val="0"/>
      <w:marTop w:val="0"/>
      <w:marBottom w:val="0"/>
      <w:divBdr>
        <w:top w:val="none" w:sz="0" w:space="0" w:color="auto"/>
        <w:left w:val="none" w:sz="0" w:space="0" w:color="auto"/>
        <w:bottom w:val="none" w:sz="0" w:space="0" w:color="auto"/>
        <w:right w:val="none" w:sz="0" w:space="0" w:color="auto"/>
      </w:divBdr>
    </w:div>
    <w:div w:id="224149971">
      <w:bodyDiv w:val="1"/>
      <w:marLeft w:val="0"/>
      <w:marRight w:val="0"/>
      <w:marTop w:val="0"/>
      <w:marBottom w:val="0"/>
      <w:divBdr>
        <w:top w:val="none" w:sz="0" w:space="0" w:color="auto"/>
        <w:left w:val="none" w:sz="0" w:space="0" w:color="auto"/>
        <w:bottom w:val="none" w:sz="0" w:space="0" w:color="auto"/>
        <w:right w:val="none" w:sz="0" w:space="0" w:color="auto"/>
      </w:divBdr>
    </w:div>
    <w:div w:id="251670163">
      <w:bodyDiv w:val="1"/>
      <w:marLeft w:val="0"/>
      <w:marRight w:val="0"/>
      <w:marTop w:val="0"/>
      <w:marBottom w:val="0"/>
      <w:divBdr>
        <w:top w:val="none" w:sz="0" w:space="0" w:color="auto"/>
        <w:left w:val="none" w:sz="0" w:space="0" w:color="auto"/>
        <w:bottom w:val="none" w:sz="0" w:space="0" w:color="auto"/>
        <w:right w:val="none" w:sz="0" w:space="0" w:color="auto"/>
      </w:divBdr>
    </w:div>
    <w:div w:id="253561825">
      <w:bodyDiv w:val="1"/>
      <w:marLeft w:val="0"/>
      <w:marRight w:val="0"/>
      <w:marTop w:val="0"/>
      <w:marBottom w:val="0"/>
      <w:divBdr>
        <w:top w:val="none" w:sz="0" w:space="0" w:color="auto"/>
        <w:left w:val="none" w:sz="0" w:space="0" w:color="auto"/>
        <w:bottom w:val="none" w:sz="0" w:space="0" w:color="auto"/>
        <w:right w:val="none" w:sz="0" w:space="0" w:color="auto"/>
      </w:divBdr>
    </w:div>
    <w:div w:id="293484967">
      <w:bodyDiv w:val="1"/>
      <w:marLeft w:val="0"/>
      <w:marRight w:val="0"/>
      <w:marTop w:val="0"/>
      <w:marBottom w:val="0"/>
      <w:divBdr>
        <w:top w:val="none" w:sz="0" w:space="0" w:color="auto"/>
        <w:left w:val="none" w:sz="0" w:space="0" w:color="auto"/>
        <w:bottom w:val="none" w:sz="0" w:space="0" w:color="auto"/>
        <w:right w:val="none" w:sz="0" w:space="0" w:color="auto"/>
      </w:divBdr>
    </w:div>
    <w:div w:id="426343833">
      <w:bodyDiv w:val="1"/>
      <w:marLeft w:val="0"/>
      <w:marRight w:val="0"/>
      <w:marTop w:val="0"/>
      <w:marBottom w:val="0"/>
      <w:divBdr>
        <w:top w:val="none" w:sz="0" w:space="0" w:color="auto"/>
        <w:left w:val="none" w:sz="0" w:space="0" w:color="auto"/>
        <w:bottom w:val="none" w:sz="0" w:space="0" w:color="auto"/>
        <w:right w:val="none" w:sz="0" w:space="0" w:color="auto"/>
      </w:divBdr>
    </w:div>
    <w:div w:id="431555889">
      <w:bodyDiv w:val="1"/>
      <w:marLeft w:val="0"/>
      <w:marRight w:val="0"/>
      <w:marTop w:val="0"/>
      <w:marBottom w:val="0"/>
      <w:divBdr>
        <w:top w:val="none" w:sz="0" w:space="0" w:color="auto"/>
        <w:left w:val="none" w:sz="0" w:space="0" w:color="auto"/>
        <w:bottom w:val="none" w:sz="0" w:space="0" w:color="auto"/>
        <w:right w:val="none" w:sz="0" w:space="0" w:color="auto"/>
      </w:divBdr>
    </w:div>
    <w:div w:id="452023385">
      <w:bodyDiv w:val="1"/>
      <w:marLeft w:val="0"/>
      <w:marRight w:val="0"/>
      <w:marTop w:val="0"/>
      <w:marBottom w:val="0"/>
      <w:divBdr>
        <w:top w:val="none" w:sz="0" w:space="0" w:color="auto"/>
        <w:left w:val="none" w:sz="0" w:space="0" w:color="auto"/>
        <w:bottom w:val="none" w:sz="0" w:space="0" w:color="auto"/>
        <w:right w:val="none" w:sz="0" w:space="0" w:color="auto"/>
      </w:divBdr>
    </w:div>
    <w:div w:id="518201943">
      <w:bodyDiv w:val="1"/>
      <w:marLeft w:val="0"/>
      <w:marRight w:val="0"/>
      <w:marTop w:val="0"/>
      <w:marBottom w:val="0"/>
      <w:divBdr>
        <w:top w:val="none" w:sz="0" w:space="0" w:color="auto"/>
        <w:left w:val="none" w:sz="0" w:space="0" w:color="auto"/>
        <w:bottom w:val="none" w:sz="0" w:space="0" w:color="auto"/>
        <w:right w:val="none" w:sz="0" w:space="0" w:color="auto"/>
      </w:divBdr>
    </w:div>
    <w:div w:id="518928549">
      <w:bodyDiv w:val="1"/>
      <w:marLeft w:val="0"/>
      <w:marRight w:val="0"/>
      <w:marTop w:val="0"/>
      <w:marBottom w:val="0"/>
      <w:divBdr>
        <w:top w:val="none" w:sz="0" w:space="0" w:color="auto"/>
        <w:left w:val="none" w:sz="0" w:space="0" w:color="auto"/>
        <w:bottom w:val="none" w:sz="0" w:space="0" w:color="auto"/>
        <w:right w:val="none" w:sz="0" w:space="0" w:color="auto"/>
      </w:divBdr>
    </w:div>
    <w:div w:id="667288957">
      <w:bodyDiv w:val="1"/>
      <w:marLeft w:val="0"/>
      <w:marRight w:val="0"/>
      <w:marTop w:val="0"/>
      <w:marBottom w:val="0"/>
      <w:divBdr>
        <w:top w:val="none" w:sz="0" w:space="0" w:color="auto"/>
        <w:left w:val="none" w:sz="0" w:space="0" w:color="auto"/>
        <w:bottom w:val="none" w:sz="0" w:space="0" w:color="auto"/>
        <w:right w:val="none" w:sz="0" w:space="0" w:color="auto"/>
      </w:divBdr>
    </w:div>
    <w:div w:id="670989576">
      <w:bodyDiv w:val="1"/>
      <w:marLeft w:val="0"/>
      <w:marRight w:val="0"/>
      <w:marTop w:val="0"/>
      <w:marBottom w:val="0"/>
      <w:divBdr>
        <w:top w:val="none" w:sz="0" w:space="0" w:color="auto"/>
        <w:left w:val="none" w:sz="0" w:space="0" w:color="auto"/>
        <w:bottom w:val="none" w:sz="0" w:space="0" w:color="auto"/>
        <w:right w:val="none" w:sz="0" w:space="0" w:color="auto"/>
      </w:divBdr>
    </w:div>
    <w:div w:id="694959863">
      <w:bodyDiv w:val="1"/>
      <w:marLeft w:val="0"/>
      <w:marRight w:val="0"/>
      <w:marTop w:val="0"/>
      <w:marBottom w:val="0"/>
      <w:divBdr>
        <w:top w:val="none" w:sz="0" w:space="0" w:color="auto"/>
        <w:left w:val="none" w:sz="0" w:space="0" w:color="auto"/>
        <w:bottom w:val="none" w:sz="0" w:space="0" w:color="auto"/>
        <w:right w:val="none" w:sz="0" w:space="0" w:color="auto"/>
      </w:divBdr>
    </w:div>
    <w:div w:id="730612381">
      <w:bodyDiv w:val="1"/>
      <w:marLeft w:val="0"/>
      <w:marRight w:val="0"/>
      <w:marTop w:val="0"/>
      <w:marBottom w:val="0"/>
      <w:divBdr>
        <w:top w:val="none" w:sz="0" w:space="0" w:color="auto"/>
        <w:left w:val="none" w:sz="0" w:space="0" w:color="auto"/>
        <w:bottom w:val="none" w:sz="0" w:space="0" w:color="auto"/>
        <w:right w:val="none" w:sz="0" w:space="0" w:color="auto"/>
      </w:divBdr>
    </w:div>
    <w:div w:id="870415398">
      <w:bodyDiv w:val="1"/>
      <w:marLeft w:val="0"/>
      <w:marRight w:val="0"/>
      <w:marTop w:val="0"/>
      <w:marBottom w:val="0"/>
      <w:divBdr>
        <w:top w:val="none" w:sz="0" w:space="0" w:color="auto"/>
        <w:left w:val="none" w:sz="0" w:space="0" w:color="auto"/>
        <w:bottom w:val="none" w:sz="0" w:space="0" w:color="auto"/>
        <w:right w:val="none" w:sz="0" w:space="0" w:color="auto"/>
      </w:divBdr>
    </w:div>
    <w:div w:id="909927374">
      <w:bodyDiv w:val="1"/>
      <w:marLeft w:val="0"/>
      <w:marRight w:val="0"/>
      <w:marTop w:val="0"/>
      <w:marBottom w:val="0"/>
      <w:divBdr>
        <w:top w:val="none" w:sz="0" w:space="0" w:color="auto"/>
        <w:left w:val="none" w:sz="0" w:space="0" w:color="auto"/>
        <w:bottom w:val="none" w:sz="0" w:space="0" w:color="auto"/>
        <w:right w:val="none" w:sz="0" w:space="0" w:color="auto"/>
      </w:divBdr>
    </w:div>
    <w:div w:id="931357336">
      <w:bodyDiv w:val="1"/>
      <w:marLeft w:val="0"/>
      <w:marRight w:val="0"/>
      <w:marTop w:val="0"/>
      <w:marBottom w:val="0"/>
      <w:divBdr>
        <w:top w:val="none" w:sz="0" w:space="0" w:color="auto"/>
        <w:left w:val="none" w:sz="0" w:space="0" w:color="auto"/>
        <w:bottom w:val="none" w:sz="0" w:space="0" w:color="auto"/>
        <w:right w:val="none" w:sz="0" w:space="0" w:color="auto"/>
      </w:divBdr>
    </w:div>
    <w:div w:id="961227267">
      <w:bodyDiv w:val="1"/>
      <w:marLeft w:val="0"/>
      <w:marRight w:val="0"/>
      <w:marTop w:val="0"/>
      <w:marBottom w:val="0"/>
      <w:divBdr>
        <w:top w:val="none" w:sz="0" w:space="0" w:color="auto"/>
        <w:left w:val="none" w:sz="0" w:space="0" w:color="auto"/>
        <w:bottom w:val="none" w:sz="0" w:space="0" w:color="auto"/>
        <w:right w:val="none" w:sz="0" w:space="0" w:color="auto"/>
      </w:divBdr>
    </w:div>
    <w:div w:id="1040082761">
      <w:bodyDiv w:val="1"/>
      <w:marLeft w:val="0"/>
      <w:marRight w:val="0"/>
      <w:marTop w:val="0"/>
      <w:marBottom w:val="0"/>
      <w:divBdr>
        <w:top w:val="none" w:sz="0" w:space="0" w:color="auto"/>
        <w:left w:val="none" w:sz="0" w:space="0" w:color="auto"/>
        <w:bottom w:val="none" w:sz="0" w:space="0" w:color="auto"/>
        <w:right w:val="none" w:sz="0" w:space="0" w:color="auto"/>
      </w:divBdr>
    </w:div>
    <w:div w:id="1045838322">
      <w:bodyDiv w:val="1"/>
      <w:marLeft w:val="0"/>
      <w:marRight w:val="0"/>
      <w:marTop w:val="0"/>
      <w:marBottom w:val="0"/>
      <w:divBdr>
        <w:top w:val="none" w:sz="0" w:space="0" w:color="auto"/>
        <w:left w:val="none" w:sz="0" w:space="0" w:color="auto"/>
        <w:bottom w:val="none" w:sz="0" w:space="0" w:color="auto"/>
        <w:right w:val="none" w:sz="0" w:space="0" w:color="auto"/>
      </w:divBdr>
    </w:div>
    <w:div w:id="1111166278">
      <w:bodyDiv w:val="1"/>
      <w:marLeft w:val="0"/>
      <w:marRight w:val="0"/>
      <w:marTop w:val="0"/>
      <w:marBottom w:val="0"/>
      <w:divBdr>
        <w:top w:val="none" w:sz="0" w:space="0" w:color="auto"/>
        <w:left w:val="none" w:sz="0" w:space="0" w:color="auto"/>
        <w:bottom w:val="none" w:sz="0" w:space="0" w:color="auto"/>
        <w:right w:val="none" w:sz="0" w:space="0" w:color="auto"/>
      </w:divBdr>
    </w:div>
    <w:div w:id="1174027914">
      <w:bodyDiv w:val="1"/>
      <w:marLeft w:val="0"/>
      <w:marRight w:val="0"/>
      <w:marTop w:val="0"/>
      <w:marBottom w:val="0"/>
      <w:divBdr>
        <w:top w:val="none" w:sz="0" w:space="0" w:color="auto"/>
        <w:left w:val="none" w:sz="0" w:space="0" w:color="auto"/>
        <w:bottom w:val="none" w:sz="0" w:space="0" w:color="auto"/>
        <w:right w:val="none" w:sz="0" w:space="0" w:color="auto"/>
      </w:divBdr>
    </w:div>
    <w:div w:id="1198200968">
      <w:bodyDiv w:val="1"/>
      <w:marLeft w:val="0"/>
      <w:marRight w:val="0"/>
      <w:marTop w:val="0"/>
      <w:marBottom w:val="0"/>
      <w:divBdr>
        <w:top w:val="none" w:sz="0" w:space="0" w:color="auto"/>
        <w:left w:val="none" w:sz="0" w:space="0" w:color="auto"/>
        <w:bottom w:val="none" w:sz="0" w:space="0" w:color="auto"/>
        <w:right w:val="none" w:sz="0" w:space="0" w:color="auto"/>
      </w:divBdr>
    </w:div>
    <w:div w:id="1220479710">
      <w:bodyDiv w:val="1"/>
      <w:marLeft w:val="0"/>
      <w:marRight w:val="0"/>
      <w:marTop w:val="0"/>
      <w:marBottom w:val="0"/>
      <w:divBdr>
        <w:top w:val="none" w:sz="0" w:space="0" w:color="auto"/>
        <w:left w:val="none" w:sz="0" w:space="0" w:color="auto"/>
        <w:bottom w:val="none" w:sz="0" w:space="0" w:color="auto"/>
        <w:right w:val="none" w:sz="0" w:space="0" w:color="auto"/>
      </w:divBdr>
    </w:div>
    <w:div w:id="1245334446">
      <w:bodyDiv w:val="1"/>
      <w:marLeft w:val="0"/>
      <w:marRight w:val="0"/>
      <w:marTop w:val="0"/>
      <w:marBottom w:val="0"/>
      <w:divBdr>
        <w:top w:val="none" w:sz="0" w:space="0" w:color="auto"/>
        <w:left w:val="none" w:sz="0" w:space="0" w:color="auto"/>
        <w:bottom w:val="none" w:sz="0" w:space="0" w:color="auto"/>
        <w:right w:val="none" w:sz="0" w:space="0" w:color="auto"/>
      </w:divBdr>
    </w:div>
    <w:div w:id="1252199693">
      <w:bodyDiv w:val="1"/>
      <w:marLeft w:val="0"/>
      <w:marRight w:val="0"/>
      <w:marTop w:val="0"/>
      <w:marBottom w:val="0"/>
      <w:divBdr>
        <w:top w:val="none" w:sz="0" w:space="0" w:color="auto"/>
        <w:left w:val="none" w:sz="0" w:space="0" w:color="auto"/>
        <w:bottom w:val="none" w:sz="0" w:space="0" w:color="auto"/>
        <w:right w:val="none" w:sz="0" w:space="0" w:color="auto"/>
      </w:divBdr>
    </w:div>
    <w:div w:id="1271862453">
      <w:bodyDiv w:val="1"/>
      <w:marLeft w:val="0"/>
      <w:marRight w:val="0"/>
      <w:marTop w:val="0"/>
      <w:marBottom w:val="0"/>
      <w:divBdr>
        <w:top w:val="none" w:sz="0" w:space="0" w:color="auto"/>
        <w:left w:val="none" w:sz="0" w:space="0" w:color="auto"/>
        <w:bottom w:val="none" w:sz="0" w:space="0" w:color="auto"/>
        <w:right w:val="none" w:sz="0" w:space="0" w:color="auto"/>
      </w:divBdr>
    </w:div>
    <w:div w:id="1346320692">
      <w:bodyDiv w:val="1"/>
      <w:marLeft w:val="0"/>
      <w:marRight w:val="0"/>
      <w:marTop w:val="0"/>
      <w:marBottom w:val="0"/>
      <w:divBdr>
        <w:top w:val="none" w:sz="0" w:space="0" w:color="auto"/>
        <w:left w:val="none" w:sz="0" w:space="0" w:color="auto"/>
        <w:bottom w:val="none" w:sz="0" w:space="0" w:color="auto"/>
        <w:right w:val="none" w:sz="0" w:space="0" w:color="auto"/>
      </w:divBdr>
    </w:div>
    <w:div w:id="1351447601">
      <w:bodyDiv w:val="1"/>
      <w:marLeft w:val="0"/>
      <w:marRight w:val="0"/>
      <w:marTop w:val="0"/>
      <w:marBottom w:val="0"/>
      <w:divBdr>
        <w:top w:val="none" w:sz="0" w:space="0" w:color="auto"/>
        <w:left w:val="none" w:sz="0" w:space="0" w:color="auto"/>
        <w:bottom w:val="none" w:sz="0" w:space="0" w:color="auto"/>
        <w:right w:val="none" w:sz="0" w:space="0" w:color="auto"/>
      </w:divBdr>
    </w:div>
    <w:div w:id="1377001333">
      <w:bodyDiv w:val="1"/>
      <w:marLeft w:val="0"/>
      <w:marRight w:val="0"/>
      <w:marTop w:val="0"/>
      <w:marBottom w:val="0"/>
      <w:divBdr>
        <w:top w:val="none" w:sz="0" w:space="0" w:color="auto"/>
        <w:left w:val="none" w:sz="0" w:space="0" w:color="auto"/>
        <w:bottom w:val="none" w:sz="0" w:space="0" w:color="auto"/>
        <w:right w:val="none" w:sz="0" w:space="0" w:color="auto"/>
      </w:divBdr>
    </w:div>
    <w:div w:id="1434980274">
      <w:bodyDiv w:val="1"/>
      <w:marLeft w:val="0"/>
      <w:marRight w:val="0"/>
      <w:marTop w:val="0"/>
      <w:marBottom w:val="0"/>
      <w:divBdr>
        <w:top w:val="none" w:sz="0" w:space="0" w:color="auto"/>
        <w:left w:val="none" w:sz="0" w:space="0" w:color="auto"/>
        <w:bottom w:val="none" w:sz="0" w:space="0" w:color="auto"/>
        <w:right w:val="none" w:sz="0" w:space="0" w:color="auto"/>
      </w:divBdr>
    </w:div>
    <w:div w:id="1530219613">
      <w:bodyDiv w:val="1"/>
      <w:marLeft w:val="0"/>
      <w:marRight w:val="0"/>
      <w:marTop w:val="0"/>
      <w:marBottom w:val="0"/>
      <w:divBdr>
        <w:top w:val="none" w:sz="0" w:space="0" w:color="auto"/>
        <w:left w:val="none" w:sz="0" w:space="0" w:color="auto"/>
        <w:bottom w:val="none" w:sz="0" w:space="0" w:color="auto"/>
        <w:right w:val="none" w:sz="0" w:space="0" w:color="auto"/>
      </w:divBdr>
    </w:div>
    <w:div w:id="1575436453">
      <w:bodyDiv w:val="1"/>
      <w:marLeft w:val="0"/>
      <w:marRight w:val="0"/>
      <w:marTop w:val="0"/>
      <w:marBottom w:val="0"/>
      <w:divBdr>
        <w:top w:val="none" w:sz="0" w:space="0" w:color="auto"/>
        <w:left w:val="none" w:sz="0" w:space="0" w:color="auto"/>
        <w:bottom w:val="none" w:sz="0" w:space="0" w:color="auto"/>
        <w:right w:val="none" w:sz="0" w:space="0" w:color="auto"/>
      </w:divBdr>
    </w:div>
    <w:div w:id="1767337547">
      <w:bodyDiv w:val="1"/>
      <w:marLeft w:val="0"/>
      <w:marRight w:val="0"/>
      <w:marTop w:val="0"/>
      <w:marBottom w:val="0"/>
      <w:divBdr>
        <w:top w:val="none" w:sz="0" w:space="0" w:color="auto"/>
        <w:left w:val="none" w:sz="0" w:space="0" w:color="auto"/>
        <w:bottom w:val="none" w:sz="0" w:space="0" w:color="auto"/>
        <w:right w:val="none" w:sz="0" w:space="0" w:color="auto"/>
      </w:divBdr>
    </w:div>
    <w:div w:id="1798797217">
      <w:bodyDiv w:val="1"/>
      <w:marLeft w:val="0"/>
      <w:marRight w:val="0"/>
      <w:marTop w:val="0"/>
      <w:marBottom w:val="0"/>
      <w:divBdr>
        <w:top w:val="none" w:sz="0" w:space="0" w:color="auto"/>
        <w:left w:val="none" w:sz="0" w:space="0" w:color="auto"/>
        <w:bottom w:val="none" w:sz="0" w:space="0" w:color="auto"/>
        <w:right w:val="none" w:sz="0" w:space="0" w:color="auto"/>
      </w:divBdr>
    </w:div>
    <w:div w:id="1831170905">
      <w:bodyDiv w:val="1"/>
      <w:marLeft w:val="0"/>
      <w:marRight w:val="0"/>
      <w:marTop w:val="0"/>
      <w:marBottom w:val="0"/>
      <w:divBdr>
        <w:top w:val="none" w:sz="0" w:space="0" w:color="auto"/>
        <w:left w:val="none" w:sz="0" w:space="0" w:color="auto"/>
        <w:bottom w:val="none" w:sz="0" w:space="0" w:color="auto"/>
        <w:right w:val="none" w:sz="0" w:space="0" w:color="auto"/>
      </w:divBdr>
    </w:div>
    <w:div w:id="1871070902">
      <w:bodyDiv w:val="1"/>
      <w:marLeft w:val="0"/>
      <w:marRight w:val="0"/>
      <w:marTop w:val="0"/>
      <w:marBottom w:val="0"/>
      <w:divBdr>
        <w:top w:val="none" w:sz="0" w:space="0" w:color="auto"/>
        <w:left w:val="none" w:sz="0" w:space="0" w:color="auto"/>
        <w:bottom w:val="none" w:sz="0" w:space="0" w:color="auto"/>
        <w:right w:val="none" w:sz="0" w:space="0" w:color="auto"/>
      </w:divBdr>
    </w:div>
    <w:div w:id="1889144935">
      <w:bodyDiv w:val="1"/>
      <w:marLeft w:val="0"/>
      <w:marRight w:val="0"/>
      <w:marTop w:val="0"/>
      <w:marBottom w:val="0"/>
      <w:divBdr>
        <w:top w:val="none" w:sz="0" w:space="0" w:color="auto"/>
        <w:left w:val="none" w:sz="0" w:space="0" w:color="auto"/>
        <w:bottom w:val="none" w:sz="0" w:space="0" w:color="auto"/>
        <w:right w:val="none" w:sz="0" w:space="0" w:color="auto"/>
      </w:divBdr>
    </w:div>
    <w:div w:id="1923565610">
      <w:bodyDiv w:val="1"/>
      <w:marLeft w:val="0"/>
      <w:marRight w:val="0"/>
      <w:marTop w:val="0"/>
      <w:marBottom w:val="0"/>
      <w:divBdr>
        <w:top w:val="none" w:sz="0" w:space="0" w:color="auto"/>
        <w:left w:val="none" w:sz="0" w:space="0" w:color="auto"/>
        <w:bottom w:val="none" w:sz="0" w:space="0" w:color="auto"/>
        <w:right w:val="none" w:sz="0" w:space="0" w:color="auto"/>
      </w:divBdr>
    </w:div>
    <w:div w:id="1924030086">
      <w:bodyDiv w:val="1"/>
      <w:marLeft w:val="0"/>
      <w:marRight w:val="0"/>
      <w:marTop w:val="0"/>
      <w:marBottom w:val="0"/>
      <w:divBdr>
        <w:top w:val="none" w:sz="0" w:space="0" w:color="auto"/>
        <w:left w:val="none" w:sz="0" w:space="0" w:color="auto"/>
        <w:bottom w:val="none" w:sz="0" w:space="0" w:color="auto"/>
        <w:right w:val="none" w:sz="0" w:space="0" w:color="auto"/>
      </w:divBdr>
    </w:div>
    <w:div w:id="1936088705">
      <w:bodyDiv w:val="1"/>
      <w:marLeft w:val="0"/>
      <w:marRight w:val="0"/>
      <w:marTop w:val="0"/>
      <w:marBottom w:val="0"/>
      <w:divBdr>
        <w:top w:val="none" w:sz="0" w:space="0" w:color="auto"/>
        <w:left w:val="none" w:sz="0" w:space="0" w:color="auto"/>
        <w:bottom w:val="none" w:sz="0" w:space="0" w:color="auto"/>
        <w:right w:val="none" w:sz="0" w:space="0" w:color="auto"/>
      </w:divBdr>
    </w:div>
    <w:div w:id="1955020421">
      <w:bodyDiv w:val="1"/>
      <w:marLeft w:val="0"/>
      <w:marRight w:val="0"/>
      <w:marTop w:val="0"/>
      <w:marBottom w:val="0"/>
      <w:divBdr>
        <w:top w:val="none" w:sz="0" w:space="0" w:color="auto"/>
        <w:left w:val="none" w:sz="0" w:space="0" w:color="auto"/>
        <w:bottom w:val="none" w:sz="0" w:space="0" w:color="auto"/>
        <w:right w:val="none" w:sz="0" w:space="0" w:color="auto"/>
      </w:divBdr>
    </w:div>
    <w:div w:id="2032144226">
      <w:bodyDiv w:val="1"/>
      <w:marLeft w:val="0"/>
      <w:marRight w:val="0"/>
      <w:marTop w:val="0"/>
      <w:marBottom w:val="0"/>
      <w:divBdr>
        <w:top w:val="none" w:sz="0" w:space="0" w:color="auto"/>
        <w:left w:val="none" w:sz="0" w:space="0" w:color="auto"/>
        <w:bottom w:val="none" w:sz="0" w:space="0" w:color="auto"/>
        <w:right w:val="none" w:sz="0" w:space="0" w:color="auto"/>
      </w:divBdr>
    </w:div>
    <w:div w:id="2051107836">
      <w:bodyDiv w:val="1"/>
      <w:marLeft w:val="0"/>
      <w:marRight w:val="0"/>
      <w:marTop w:val="0"/>
      <w:marBottom w:val="0"/>
      <w:divBdr>
        <w:top w:val="none" w:sz="0" w:space="0" w:color="auto"/>
        <w:left w:val="none" w:sz="0" w:space="0" w:color="auto"/>
        <w:bottom w:val="none" w:sz="0" w:space="0" w:color="auto"/>
        <w:right w:val="none" w:sz="0" w:space="0" w:color="auto"/>
      </w:divBdr>
    </w:div>
    <w:div w:id="2084598452">
      <w:bodyDiv w:val="1"/>
      <w:marLeft w:val="0"/>
      <w:marRight w:val="0"/>
      <w:marTop w:val="0"/>
      <w:marBottom w:val="0"/>
      <w:divBdr>
        <w:top w:val="none" w:sz="0" w:space="0" w:color="auto"/>
        <w:left w:val="none" w:sz="0" w:space="0" w:color="auto"/>
        <w:bottom w:val="none" w:sz="0" w:space="0" w:color="auto"/>
        <w:right w:val="none" w:sz="0" w:space="0" w:color="auto"/>
      </w:divBdr>
    </w:div>
    <w:div w:id="2087609060">
      <w:bodyDiv w:val="1"/>
      <w:marLeft w:val="0"/>
      <w:marRight w:val="0"/>
      <w:marTop w:val="0"/>
      <w:marBottom w:val="0"/>
      <w:divBdr>
        <w:top w:val="none" w:sz="0" w:space="0" w:color="auto"/>
        <w:left w:val="none" w:sz="0" w:space="0" w:color="auto"/>
        <w:bottom w:val="none" w:sz="0" w:space="0" w:color="auto"/>
        <w:right w:val="none" w:sz="0" w:space="0" w:color="auto"/>
      </w:divBdr>
    </w:div>
    <w:div w:id="209415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6-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C6A26-7FE4-41FD-A317-CE3CFC40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60171</Words>
  <Characters>34299</Characters>
  <Application>Microsoft Office Word</Application>
  <DocSecurity>0</DocSecurity>
  <Lines>285</Lines>
  <Paragraphs>188</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94282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tsk</dc:creator>
  <cp:keywords/>
  <cp:lastModifiedBy>Юлія Кікцьо</cp:lastModifiedBy>
  <cp:revision>2</cp:revision>
  <cp:lastPrinted>2018-01-25T09:05:00Z</cp:lastPrinted>
  <dcterms:created xsi:type="dcterms:W3CDTF">2023-05-16T17:01:00Z</dcterms:created>
  <dcterms:modified xsi:type="dcterms:W3CDTF">2023-05-16T17:01:00Z</dcterms:modified>
</cp:coreProperties>
</file>