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3" w14:textId="77777777" w:rsidR="00FF46BA" w:rsidRPr="002D4199" w:rsidRDefault="00000000" w:rsidP="00F254EF">
      <w:pPr>
        <w:spacing w:line="372" w:lineRule="auto"/>
        <w:ind w:right="300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2D4199">
        <w:rPr>
          <w:rFonts w:asciiTheme="majorHAnsi" w:hAnsiTheme="majorHAnsi" w:cstheme="majorHAnsi"/>
          <w:b/>
          <w:sz w:val="24"/>
          <w:szCs w:val="24"/>
        </w:rPr>
        <w:t>Політика конфіденційності</w:t>
      </w:r>
    </w:p>
    <w:p w14:paraId="00000004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Конфіденційність відвідувачів нашого сайту є для нас пріоритетом і дуже важливою складовою. Ми прагнемо до того, щоб ви при роботі з нашим сайтом ви отримували тільки позитивні емоції і максимум корисної інформації, використовуючи можливості мережі Інтернет.</w:t>
      </w:r>
    </w:p>
    <w:p w14:paraId="00000005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06" w14:textId="2EC067F6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Конфіденційна інформація користувачів, зазначена при введенні реєстраційних даних (а також в інших випадках) зазвичай використовується для підбору Продуктів або Послуг відповідно до ваших потреб. Будь-яка особиста інформація не може бути передана будь-яким чином третім особам, крім випадків і в частині зазначених в «Згоду з розсилкою».</w:t>
      </w:r>
    </w:p>
    <w:p w14:paraId="00000007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08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На даному сайті може бути затребувана така інформація:</w:t>
      </w:r>
    </w:p>
    <w:p w14:paraId="00000009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0A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Ім'я користувача та адресу електронної пошти, за згодою на розсилки, дана інформація може бути використана для відправки матеріалів і інформації запитаної вами розсилки на адресу зазначеного електронного ящика. Зазначені дані можуть бути передані третім особам, лише у випадках передбачених чинним законодавством.</w:t>
      </w:r>
    </w:p>
    <w:p w14:paraId="0000000B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0C" w14:textId="2ADC3430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За допомогою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Cookies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 та інформації про відвідувачів збираються дані про дії аудиторії сайту 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https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</w:rPr>
        <w:t>://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aft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</w:rPr>
        <w:t>3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l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proofErr w:type="spellStart"/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weblium</w:t>
      </w:r>
      <w:proofErr w:type="spellEnd"/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  <w:r w:rsidR="00F254EF" w:rsidRPr="002D4199">
        <w:rPr>
          <w:rFonts w:asciiTheme="majorHAnsi" w:hAnsiTheme="majorHAnsi" w:cstheme="majorHAnsi"/>
          <w:color w:val="000000" w:themeColor="text1"/>
          <w:sz w:val="24"/>
          <w:szCs w:val="24"/>
          <w:lang w:val="en-US"/>
        </w:rPr>
        <w:t>site</w:t>
      </w:r>
      <w:r w:rsidRPr="002D4199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D4199">
        <w:rPr>
          <w:rFonts w:asciiTheme="majorHAnsi" w:hAnsiTheme="majorHAnsi" w:cstheme="majorHAnsi"/>
          <w:sz w:val="24"/>
          <w:szCs w:val="24"/>
        </w:rPr>
        <w:t xml:space="preserve">і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субдоменов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 для оптимізації його роботи, розширення функцій і створення більш змістовного наповнення і послуг для гостей і користувачів сайту.</w:t>
      </w:r>
    </w:p>
    <w:p w14:paraId="0000000D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0E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Якщо ви не хочете передавати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Cookie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 на сторонній сервер, то для цього необхідно просто перейти в налаштування свого браузера і блокувати дані файли, встановивши прапорець у відповідному віконці, також в налаштуваннях можна задати параметри так щоб система кожен раз повідомляла про їх відправку. Але в такому разі деякі можливості сайту можуть стати недоступними, або працювати неправильно.</w:t>
      </w:r>
    </w:p>
    <w:p w14:paraId="0000000F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10" w14:textId="4076C1BF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Для забезпечення політики конфіденційності особистої інформації нами використовуються і постійно оновлюються всілякі програми для надійного захисту затребуваної інформації. Наш інтернет-ресурс постійно стежить за розвитком міжнародних вимог для контролю над довіреними даними, отриманими в мережі Інтернет. Ми неухильно дотримуємося всіх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світо</w:t>
      </w:r>
      <w:r w:rsidR="002D4199">
        <w:rPr>
          <w:rFonts w:asciiTheme="majorHAnsi" w:hAnsiTheme="majorHAnsi" w:cstheme="majorHAnsi"/>
          <w:sz w:val="24"/>
          <w:szCs w:val="24"/>
          <w:lang w:val="uk-UA"/>
        </w:rPr>
        <w:t>вих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 стандарт</w:t>
      </w:r>
      <w:proofErr w:type="spellStart"/>
      <w:r w:rsidR="002D4199">
        <w:rPr>
          <w:rFonts w:asciiTheme="majorHAnsi" w:hAnsiTheme="majorHAnsi" w:cstheme="majorHAnsi"/>
          <w:sz w:val="24"/>
          <w:szCs w:val="24"/>
          <w:lang w:val="uk-UA"/>
        </w:rPr>
        <w:t>ів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 в забезпеченні збереження інформації, постійно навчаємо наших співробітників, і проводимо суворий моніторинг над виконанням всіх інструкцій і норм, а також обов'язково доводимо до їх відомості Повідомлення про конфіденційність.</w:t>
      </w:r>
    </w:p>
    <w:p w14:paraId="00000011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12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Однак, для ще більших гарантій безпеки інформації, ви самі, крім застосованих нами заходів щодо її забезпечення, повинні брати активну участь в її збереження. Надані нами сервіси та сайти вже мають захист від витоку інформації, її незаконного використання або внесення будь-яких поправок до неї без вашої згоди. Однак, незважаючи на всі ці заходи, наш сайт не може гарантувати Вам </w:t>
      </w:r>
      <w:r w:rsidRPr="002D4199">
        <w:rPr>
          <w:rFonts w:asciiTheme="majorHAnsi" w:hAnsiTheme="majorHAnsi" w:cstheme="majorHAnsi"/>
          <w:sz w:val="24"/>
          <w:szCs w:val="24"/>
        </w:rPr>
        <w:lastRenderedPageBreak/>
        <w:t>100% результат захисту ваших даних від зломів хакерами або шкідливими програмами.</w:t>
      </w:r>
    </w:p>
    <w:p w14:paraId="00000013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14" w14:textId="1F4CF00A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При внесенні будь-яких змін або доповнень в політику конфіденційності, вони будуть опубліковані на цій сторінці і, де Ви зможете з ними ознайомитися. Або в деяких виняткових випадках ці зміни </w:t>
      </w:r>
      <w:r w:rsidR="008651FE" w:rsidRPr="002D4199">
        <w:rPr>
          <w:rFonts w:asciiTheme="majorHAnsi" w:hAnsiTheme="majorHAnsi" w:cstheme="majorHAnsi"/>
          <w:sz w:val="24"/>
          <w:szCs w:val="24"/>
          <w:lang w:val="uk-UA"/>
        </w:rPr>
        <w:t xml:space="preserve">можуть бути </w:t>
      </w:r>
      <w:r w:rsidRPr="002D4199">
        <w:rPr>
          <w:rFonts w:asciiTheme="majorHAnsi" w:hAnsiTheme="majorHAnsi" w:cstheme="majorHAnsi"/>
          <w:sz w:val="24"/>
          <w:szCs w:val="24"/>
        </w:rPr>
        <w:t>спрямовані листом на адресу вашої поштової скриньки, зазначеного при реєстрації.</w:t>
      </w:r>
    </w:p>
    <w:p w14:paraId="00000019" w14:textId="77777777" w:rsidR="00FF46BA" w:rsidRPr="002D4199" w:rsidRDefault="00FF46BA">
      <w:pPr>
        <w:spacing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000001A" w14:textId="77777777" w:rsidR="00FF46BA" w:rsidRPr="00CB66E0" w:rsidRDefault="00000000" w:rsidP="00CB66E0">
      <w:pPr>
        <w:spacing w:line="240" w:lineRule="auto"/>
        <w:ind w:left="300" w:right="300"/>
        <w:jc w:val="center"/>
        <w:rPr>
          <w:rFonts w:asciiTheme="majorHAnsi" w:hAnsiTheme="majorHAnsi" w:cstheme="majorHAnsi"/>
          <w:bCs/>
          <w:sz w:val="24"/>
          <w:szCs w:val="24"/>
        </w:rPr>
      </w:pPr>
      <w:r w:rsidRPr="00CB66E0">
        <w:rPr>
          <w:rFonts w:asciiTheme="majorHAnsi" w:hAnsiTheme="majorHAnsi" w:cstheme="majorHAnsi"/>
          <w:bCs/>
          <w:sz w:val="24"/>
          <w:szCs w:val="24"/>
        </w:rPr>
        <w:t>Згода з розсилкою</w:t>
      </w:r>
    </w:p>
    <w:p w14:paraId="0000001B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При заповненні форми нашого сайту Ви підтверджуєте вашу згоду з політикою конфіденційності нашої Компанії. Крім того, Ви підтверджуєте Вашу згоду на отримання нами права на обробку Ваших персональних даних при таких обставинах:</w:t>
      </w:r>
    </w:p>
    <w:p w14:paraId="0000001C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1D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- Для компаній, які працюють від імені нашої Компанії: Ми можемо співпрацювати зі сторонніми компаніями, які можуть виконувати від нашого імені всі функції, що стосуються підтримки в бізнесі, в зв'язку з цим Вашу особисту інформацію можуть частково розкрити. Таким компаніям, ми висуваємо жорсткі вимоги, в яких йдеться про те, що вони можуть використовувати Ваші особисті дані лише з метою, які обмежуються поданням договірних послуг; передача цієї інформації ними заборонена, в разі, якщо ситуація не підпадає під договірні вимоги, а саме, не є необхідною для того, щоб надати обумовлені послуги. Функції підтримки бізнесів можуть полягати: у видачі виграшів і бонусних призів, в реалізації поданих заявок, у виконанні замовлень, в управлінні системами інформації, а також у проведенні інтерв'ювання наших контрагентів. Також, ми в обов'язковому порядку розкриваємо інформацію (яка є неперсоніфікованої), коли підбираємо собі постачальників.</w:t>
      </w:r>
    </w:p>
    <w:p w14:paraId="0000001E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1F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- Для дочірніх і спільних підприємств: під такими підприємствами ми маємо на увазі організації, в яких пайова участь, більш ніж наполовину, належить нашій Компанії. Під час передачі Ваших даних партнерам по дочірнім, або ж спільним підприємствам, ми забороняємо нашим партнерам розголошувати Ваші особисті дані будь-яким сторонам з метою маркетингу, реклами, а також, ми забороняємо використовувати її будь-якими способами, які б суперечили Вашим рішенням. У разі якщо Ви відзначили, що не бажаєте, щоб на Ваше ім'я приходили якісь рекламні або маркетингові матеріали з нашого боку, то наша Компанія зобов'язується зберігати конфіденційність Вашої інформації, не передаючи її партнерам, для подальшого використання її в цілях маркетингу.</w:t>
      </w:r>
    </w:p>
    <w:p w14:paraId="00000020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21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- Для сторінок, які є партнерськими або спільно позиціонуються: Наша Компанія має право на передачу інформації своїм компаніям-партнерам, які спільно з нашою Компанією займається реалізацією спеціальних пропозицій і заходів, що стосуються просування певного товару на сторінках нашого ресурсу, які ми позиціонуємо спільно з даними партнерами. Якщо сторінка буде запитувати анкетні дані, то Вам в обов'язковому порядку прийде попередження про те, що інформація може бути передана. У свою чергу, наші партнери мають право використовувати будь-яку інформацію, яку Ви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надасте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 xml:space="preserve">, відповідно до власного </w:t>
      </w:r>
      <w:r w:rsidRPr="002D4199">
        <w:rPr>
          <w:rFonts w:asciiTheme="majorHAnsi" w:hAnsiTheme="majorHAnsi" w:cstheme="majorHAnsi"/>
          <w:sz w:val="24"/>
          <w:szCs w:val="24"/>
        </w:rPr>
        <w:lastRenderedPageBreak/>
        <w:t>повідомленням про конфіденційність, яке буде представлено Вам для подальшого ознайомлення, при наданні Вами особистої інформації.</w:t>
      </w:r>
    </w:p>
    <w:p w14:paraId="00000022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00000023" w14:textId="77777777" w:rsidR="00FF46BA" w:rsidRPr="002D4199" w:rsidRDefault="0000000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sz w:val="24"/>
          <w:szCs w:val="24"/>
        </w:rPr>
        <w:t>- При процесі передачі над підприємством контролю: права на передачу Ваших анкетних даних, у разі продажу (часткової або повної) або трансферу активів нашого підприємства, або ж самого підприємства, залишаються за нашою Компанією. При процесі передачі над підприємством контролю ви отримаєте повідомлення від нашої Компанії, яке свідчить, що Ви можете відмовити в передачі Вашої особистої інформації. В окремих випадках, при вашу відмову на передачу особистих даних, Ви втрачаєте, можливості на отримання послуг або ж продуктів, які раніше вам надавала наша компанія, від нової організації.</w:t>
      </w:r>
    </w:p>
    <w:p w14:paraId="00000024" w14:textId="77777777" w:rsidR="00FF46BA" w:rsidRPr="002D4199" w:rsidRDefault="00FF46BA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</w:rPr>
      </w:pPr>
    </w:p>
    <w:p w14:paraId="17E3010E" w14:textId="77777777" w:rsidR="00CB66E0" w:rsidRDefault="00000000" w:rsidP="00CB66E0">
      <w:pPr>
        <w:spacing w:line="240" w:lineRule="auto"/>
        <w:ind w:left="300" w:right="300"/>
        <w:jc w:val="both"/>
        <w:rPr>
          <w:rFonts w:asciiTheme="majorHAnsi" w:hAnsiTheme="majorHAnsi" w:cstheme="majorHAnsi"/>
          <w:sz w:val="24"/>
          <w:szCs w:val="24"/>
          <w:lang w:val="uk-UA"/>
        </w:rPr>
      </w:pPr>
      <w:r w:rsidRPr="002D4199">
        <w:rPr>
          <w:rFonts w:asciiTheme="majorHAnsi" w:hAnsiTheme="majorHAnsi" w:cstheme="majorHAnsi"/>
          <w:sz w:val="24"/>
          <w:szCs w:val="24"/>
        </w:rPr>
        <w:t xml:space="preserve">- Для правоохоронних органів: наша Компанія має право на розкриття Ваших особистих даних без Вашої згоди третій стороні в таких цілях: щоб уникнути правопорушення, суднового постанови або ж нормативно-правового </w:t>
      </w:r>
      <w:proofErr w:type="spellStart"/>
      <w:r w:rsidRPr="002D4199">
        <w:rPr>
          <w:rFonts w:asciiTheme="majorHAnsi" w:hAnsiTheme="majorHAnsi" w:cstheme="majorHAnsi"/>
          <w:sz w:val="24"/>
          <w:szCs w:val="24"/>
        </w:rPr>
        <w:t>акта</w:t>
      </w:r>
      <w:proofErr w:type="spellEnd"/>
      <w:r w:rsidRPr="002D4199">
        <w:rPr>
          <w:rFonts w:asciiTheme="majorHAnsi" w:hAnsiTheme="majorHAnsi" w:cstheme="majorHAnsi"/>
          <w:sz w:val="24"/>
          <w:szCs w:val="24"/>
        </w:rPr>
        <w:t>; для надання сприяння урядовим розслідуванням; для зміцнення або захисту прав дочірніх підприємств нашої Компанії або самої Компанії; а також для надання допомоги в запобіганні шахрайства</w:t>
      </w:r>
      <w:r w:rsidR="00CB66E0">
        <w:rPr>
          <w:rFonts w:asciiTheme="majorHAnsi" w:hAnsiTheme="majorHAnsi" w:cstheme="majorHAnsi"/>
          <w:sz w:val="24"/>
          <w:szCs w:val="24"/>
          <w:lang w:val="uk-UA"/>
        </w:rPr>
        <w:t>.</w:t>
      </w:r>
    </w:p>
    <w:p w14:paraId="4CB6FD7F" w14:textId="77777777" w:rsidR="00CB66E0" w:rsidRDefault="00CB66E0" w:rsidP="00CB66E0">
      <w:pPr>
        <w:spacing w:line="240" w:lineRule="auto"/>
        <w:ind w:right="300"/>
        <w:jc w:val="both"/>
        <w:rPr>
          <w:rFonts w:asciiTheme="majorHAnsi" w:hAnsiTheme="majorHAnsi" w:cstheme="majorHAnsi"/>
          <w:sz w:val="24"/>
          <w:szCs w:val="24"/>
          <w:lang w:val="uk-UA"/>
        </w:rPr>
      </w:pPr>
    </w:p>
    <w:p w14:paraId="1139EF5E" w14:textId="5A3F629D" w:rsidR="008651FE" w:rsidRPr="00CB66E0" w:rsidRDefault="008651FE" w:rsidP="00CB66E0">
      <w:pPr>
        <w:spacing w:line="240" w:lineRule="auto"/>
        <w:ind w:right="300"/>
        <w:jc w:val="center"/>
        <w:rPr>
          <w:rFonts w:asciiTheme="majorHAnsi" w:hAnsiTheme="majorHAnsi" w:cstheme="majorHAnsi"/>
          <w:sz w:val="24"/>
          <w:szCs w:val="24"/>
        </w:rPr>
      </w:pPr>
      <w:r w:rsidRPr="002D4199">
        <w:rPr>
          <w:rFonts w:asciiTheme="majorHAnsi" w:hAnsiTheme="majorHAnsi" w:cstheme="majorHAnsi"/>
          <w:color w:val="333333"/>
          <w:sz w:val="24"/>
          <w:szCs w:val="24"/>
        </w:rPr>
        <w:t>Інтернет покупки</w:t>
      </w:r>
    </w:p>
    <w:p w14:paraId="76A0AC82" w14:textId="20ABC86F" w:rsidR="008651FE" w:rsidRPr="002D4199" w:rsidRDefault="008651FE" w:rsidP="008651FE">
      <w:pPr>
        <w:pStyle w:val="NormalWeb"/>
        <w:spacing w:before="0" w:beforeAutospacing="0" w:after="150" w:afterAutospacing="0"/>
        <w:rPr>
          <w:rFonts w:asciiTheme="majorHAnsi" w:hAnsiTheme="majorHAnsi" w:cstheme="majorHAnsi"/>
          <w:color w:val="333333"/>
        </w:rPr>
      </w:pPr>
      <w:r w:rsidRPr="002D4199">
        <w:rPr>
          <w:rFonts w:asciiTheme="majorHAnsi" w:hAnsiTheme="majorHAnsi" w:cstheme="majorHAnsi"/>
          <w:color w:val="333333"/>
        </w:rPr>
        <w:t xml:space="preserve">При замовленні послуг або продуктів безпосередньо </w:t>
      </w:r>
      <w:r w:rsidRPr="002D4199">
        <w:rPr>
          <w:rFonts w:asciiTheme="majorHAnsi" w:hAnsiTheme="majorHAnsi" w:cstheme="majorHAnsi"/>
          <w:color w:val="333333"/>
          <w:lang w:val="uk-UA"/>
        </w:rPr>
        <w:t>на цьому сайті</w:t>
      </w:r>
      <w:r w:rsidRPr="002D4199">
        <w:rPr>
          <w:rFonts w:asciiTheme="majorHAnsi" w:hAnsiTheme="majorHAnsi" w:cstheme="majorHAnsi"/>
          <w:color w:val="333333"/>
        </w:rPr>
        <w:t xml:space="preserve"> надана вами персональна інформація використовується для обробки даного замовлення. Ми не передаємо цю інформацію стороннім організаціям, за винятком випадків, коли це необхідно для виконання такого замовлення.</w:t>
      </w:r>
    </w:p>
    <w:p w14:paraId="77F3BF3B" w14:textId="77777777" w:rsidR="008651FE" w:rsidRPr="002D4199" w:rsidRDefault="008651FE" w:rsidP="008651FE">
      <w:pPr>
        <w:pStyle w:val="Heading2"/>
        <w:spacing w:before="300" w:after="300" w:line="540" w:lineRule="atLeast"/>
        <w:jc w:val="center"/>
        <w:rPr>
          <w:rFonts w:asciiTheme="majorHAnsi" w:hAnsiTheme="majorHAnsi" w:cstheme="majorHAnsi"/>
          <w:color w:val="333333"/>
          <w:sz w:val="24"/>
          <w:szCs w:val="24"/>
        </w:rPr>
      </w:pPr>
      <w:r w:rsidRPr="002D4199">
        <w:rPr>
          <w:rFonts w:asciiTheme="majorHAnsi" w:hAnsiTheme="majorHAnsi" w:cstheme="majorHAnsi"/>
          <w:color w:val="333333"/>
          <w:sz w:val="24"/>
          <w:szCs w:val="24"/>
        </w:rPr>
        <w:t>Зміни цієї політики</w:t>
      </w:r>
    </w:p>
    <w:p w14:paraId="5CFC2B59" w14:textId="2EBEBC63" w:rsidR="008651FE" w:rsidRPr="002D4199" w:rsidRDefault="002D4199" w:rsidP="008651FE">
      <w:pPr>
        <w:pStyle w:val="NormalWeb"/>
        <w:spacing w:before="0" w:beforeAutospacing="0" w:after="150" w:afterAutospacing="0"/>
        <w:rPr>
          <w:rFonts w:asciiTheme="majorHAnsi" w:hAnsiTheme="majorHAnsi" w:cstheme="majorHAnsi"/>
          <w:color w:val="333333"/>
        </w:rPr>
      </w:pPr>
      <w:proofErr w:type="spellStart"/>
      <w:r w:rsidRPr="002D4199">
        <w:rPr>
          <w:rFonts w:asciiTheme="majorHAnsi" w:hAnsiTheme="majorHAnsi" w:cstheme="majorHAnsi"/>
          <w:color w:val="333333"/>
          <w:lang w:val="uk-UA"/>
        </w:rPr>
        <w:t>Адміністація</w:t>
      </w:r>
      <w:proofErr w:type="spellEnd"/>
      <w:r w:rsidRPr="002D4199">
        <w:rPr>
          <w:rFonts w:asciiTheme="majorHAnsi" w:hAnsiTheme="majorHAnsi" w:cstheme="majorHAnsi"/>
          <w:color w:val="333333"/>
          <w:lang w:val="uk-UA"/>
        </w:rPr>
        <w:t xml:space="preserve"> сайту</w:t>
      </w:r>
      <w:r w:rsidR="008651FE" w:rsidRPr="002D4199">
        <w:rPr>
          <w:rFonts w:asciiTheme="majorHAnsi" w:hAnsiTheme="majorHAnsi" w:cstheme="majorHAnsi"/>
          <w:color w:val="333333"/>
        </w:rPr>
        <w:t xml:space="preserve"> залишає за собою право в будь-який час і будь-яким чином редагувати, доповнювати або змінювати цю політику, а також інші політики і договори, оновивши при цьому цю сторінку.</w:t>
      </w:r>
    </w:p>
    <w:p w14:paraId="3A2DC847" w14:textId="77777777" w:rsidR="008651FE" w:rsidRDefault="008651FE" w:rsidP="008651FE">
      <w:pPr>
        <w:pStyle w:val="NormalWeb"/>
        <w:spacing w:before="0" w:beforeAutospacing="0" w:after="150" w:afterAutospacing="0"/>
        <w:rPr>
          <w:rFonts w:ascii="Arial" w:hAnsi="Arial" w:cs="Arial"/>
          <w:color w:val="333333"/>
        </w:rPr>
      </w:pPr>
    </w:p>
    <w:p w14:paraId="60979267" w14:textId="77777777" w:rsidR="008651FE" w:rsidRPr="008651FE" w:rsidRDefault="008651FE">
      <w:pPr>
        <w:spacing w:line="240" w:lineRule="auto"/>
        <w:ind w:left="300" w:right="300"/>
        <w:jc w:val="both"/>
        <w:rPr>
          <w:lang w:val="en-UA"/>
        </w:rPr>
      </w:pPr>
    </w:p>
    <w:sectPr w:rsidR="008651FE" w:rsidRPr="008651FE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B60F6"/>
    <w:multiLevelType w:val="multilevel"/>
    <w:tmpl w:val="0DCA6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728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6BA"/>
    <w:rsid w:val="002D4199"/>
    <w:rsid w:val="008651FE"/>
    <w:rsid w:val="00BE3372"/>
    <w:rsid w:val="00CB66E0"/>
    <w:rsid w:val="00CD152D"/>
    <w:rsid w:val="00F254EF"/>
    <w:rsid w:val="00FF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EA4E296"/>
  <w15:docId w15:val="{0EE0C563-E2D3-8A49-AA34-65BB5D047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u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865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  <w:style w:type="paragraph" w:customStyle="1" w:styleId="k6zztd">
    <w:name w:val="k6zztd"/>
    <w:basedOn w:val="Normal"/>
    <w:rsid w:val="002D4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9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6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74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57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5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Дар'я Вольська</cp:lastModifiedBy>
  <cp:revision>2</cp:revision>
  <dcterms:created xsi:type="dcterms:W3CDTF">2025-03-05T16:27:00Z</dcterms:created>
  <dcterms:modified xsi:type="dcterms:W3CDTF">2025-03-05T16:27:00Z</dcterms:modified>
</cp:coreProperties>
</file>