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 типи прихильності ( двомовна версія)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Як ви думаєте, чому одні люди одружуються через кілька тижнів після знайомства, а інші взагалі не ставлять собі цього питання?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Чому хтось перебуває у постійному потоці задовільних стосунків, а іншим не так щастить у коханні? Чому одні люди вірні у стосунках, а інші зраджують?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 людську здатність будувати та підтримувати стосунки відповідає тип прив’язаності, який формується в дитинстві на основі стосунків із батьками. Потім ми переносимо його у доросле життя й будуємо стосунки з партнерами відповідним чином.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❓ Що таке стиль прив’язаності?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Психологи кажуть, що у нашому стилі прив’язаності є два основних виміри.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Перше — рівень «тривожності, пов’язаної з прив’язаністю». Це страх відкидання, страх, що партнер вас покине, або що він якимось чином підробляє свої почуття до вас.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Друге — рівень «уникання прив’язаності». Уникаючі люди менш схильні відкриватися іншим емоційно, рідше покладаються на партнерів і менше їм довіряють.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Розвиток прив’язаності — це процес, що охоплює весь життєвий шлях людини від періоду до зачаття і аж до дорослого віку. Але зараз нас цікавлять саме стилі прив’язаності в романтичних стосунках.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Є чотири основні стилі прив’язаності: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💌 Надійний (низька тривожність, низьке уникання) — ці люди, як правило, мають міцні й глибокі романтичні стосунки. Їм легко ділитися почуттями, бути щирими та люблячими. Вони не бояться емоційної близькості й навіть певної залежності від партнера. Рідко страждають від депресії чи тривожних розладів.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🎭 Тривожний (висока тривожність, низьке уникання) — цим людям потрібна емоційна близькість, і вони можуть виражати свої емоції, але їм властива невпевненість у собі. Свій образ вони сприймають радше негативно, а образ інших — позитивно, через що часто сумніваються у власній цінності, особливо якщо партнер емоційно відсторонений. Їхня підвищена тривожність призводить до постійного бажання отримати від партнера підтвердження любові. У парах часто виникають конфлікти й напруга.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💥 Тривожно-уникаючий (висока тривожність, високе уникання) — у цих людей чимало труднощів у романтичних стосунках. Попри прагнення до близькості, їм важко бути люблячими та відкритими. Вони віддаляються через страх відкидання, а перебування у стосунках викликає в них сильну тривогу. Навіть із партнером вони часто не довіряють, сприймають його у негативному світлі, а себе вважають негідними любові.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👣 Уникаючий або відштовхуючий (низька тривожність, високе уникання) — для цих людей автономія важливіша за близькість. Вони зазвичай упевнені у собі та самодостатні, адже мають позитивний образ себе, але негативний образ інших. Людям із цим стилем прив’язаності складно відкриватися партнерам, вони пригнічують і приховують свої емоції, часто ворожо налаштовані або суперничають навіть із найближчими.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Хочете дізнатися свій стиль прив’язаності? Це просто — пройдіть тест близьких стосунків ( на сайті)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ньому 36 запитань, а результатом стане детальний психологічний опис вашого стилю прив’язаності. Звісно, отримана відповідь не є остаточною й незмінною. Стиль прив’язаності можна змінити, якщо цього прагнути. Психотерапія — як індивідуальна, так і групова — якраз для цього й призначена.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Наостанок хочу додати, що порушення прив’язаності може бути пов’язане і з розвитком психосоматичних симптомів, і з неможливістю завагітніти. Страх перед тісним зв’язком із уявною дитиною може бути настільки сильним, що, попри велике бажання, вагітність не настає.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☎️ Якщо вам цікаво — приєднуйтеся до найближчих терапевтичних проєктів.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Олександра Демченко — психолог, сертифікований і акредитований гештальт-терапевт, тренер КГУ, спеціалізація — робота з темами сексуальності та перинатичною тематикою, робота з сім’єю та парою в гештальт-підході, казкотерапія життєвих сценаріїв.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 тип привязанности.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Как вы думаете, почему одни люди женятся через пару недель после знакомства, а другие в принципе не задаются этим вопросом?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Почему одни из нас пребывают в постоянном потоке удовлетворяющих отношений, а другие менее удачливы в любви. Почему одни люди преданны в отношениях, а другие изменяют?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За человеческую способность строить и поддерживать отношения отвечает тип привязанности, а он формируются в детстве на базе отношений с родителями. Потом мы несём их с собой во взрослую жизнь, и строим отношения с партнерами соответствующим образом.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❓Что такое стиль привязанности?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Психологи говорят, что в нашем стиле привязанности есть два основных измерения. Первое - уровень «беспокойства, связанного с привязанностью». Это страх отвержения, и страх, что ваш партнер покинет вас, и страх, что ваш партнер каким-то образом подделывает свои чувства к вам. Другое измерение - это ваш уровень «избегания привязанности». Избегающие люди менее склонны открываться другим людям эмоционально и менее склонны полагаться на своих партнеров, доверять им.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Развитие привязанности – это процесс, охватывающий весь жизненный путь человека от периода предшествовавшего зачатию до взрослого возраста. Но нас сейчас интересуют стили привязанности в романтических отношениях.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Основных стилей привязанности четыре: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💌 Надежный (низкий уровень тревоги, низкий уровень избегания): эти люди, как правило, имеют крепкие и глубокие романтические отношения. Им легко делиться своими чувствами, быть искренними и любящими. Такие люди не боятся эмоциональной близости и даже некоторой зависимости от партнера. Они редко борются с депрессией и тревогой.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🎭Тревожный (высокая тревога, низкое избегание): Этим людям хочется эмоциональной близости и они могут выражать свои эмоции, но им свойственна неуверенность в себе. Их собственный образ окрашен негативно, а образ других - позитивно, поэтому они сомневаются в себе, особенно если партнер эмоционально холоден. Повышенная тревожность приводит к постоянному желанию получить от партнера подтверждение чувств. У них много недовольства партнером и опасений по поводу отношений . В парах частые проблемы и конфликты.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💥Тревожно-избегающий стиль (высокая тревога, большое избегание): у таких людей много проблем в романтических отношениях. Несмотря на стремление к близости таким людям сложно быть любящими и открытыми. Они отдаляются из-за страха быть отвергнутыми, пребывание в отношениях связано для них с огромным беспокойством. Даже находясь в отношениях, они не доверяют своим партнерам и видят его в негативном свете, а себя не считают достойным любви. Они видят и себя и партнера в негативе.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👣 Избегающий или отвергающий (низкая тревожность, высокое избегание): для таких людей автономия предпочтительнее близости. Они обычно уверенны в себе, самодостаточны, поскольку их образ себя позитивный, а вот образ других негативный.</w:t>
        <w:br w:type="textWrapping"/>
        <w:t xml:space="preserve"> Людям с избегающим стилем привязанности сложно открываться партнерам, они подавляют и скрывают свои эмоции и чувства, часто враждебно настроены или соперничают с самыми близкими людьми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Хотите узнать какой ваш стиль привязанности? Это легко - пройдите тест близких отношений. ( на сайте)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нем 36 вопросов и в результате вы получите подробное психологическое описание вашего стиля привязанности. Естественно, полученный ответ не является навечно зафиксированным.</w:t>
        <w:br w:type="textWrapping"/>
        <w:t xml:space="preserve"> Стиль привязанности можно изменить, при желании.</w:t>
        <w:br w:type="textWrapping"/>
        <w:t xml:space="preserve"> Психотерапия как раз для этого предназначена в индивидуальном и групповом формате.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 конец хочу добавить, что нарушение привязанности связано и с развитием психосоматических симптомов и с невозможностью забеременеть - страх перед тесной связью с воображаемым ребенком может быть таким сильным, что несмотря на сильное желание беременность не наступает.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☎️ Если вам интересно - присоединяйтесь к ближайшим терапевтическим проектам.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Александра Демченко - психолог, сертифицированный и аккредитованный гештальт-терапевт, тренер КГУ, специализации работа с темами сексуальности и перинатальной тематикой, работа с семьей и парой в гештальт подходе, сказкотерапия жизненных сценариев.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