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A3" w:rsidRDefault="00B723A3" w:rsidP="005B1003">
      <w:pPr>
        <w:spacing w:line="240" w:lineRule="auto"/>
        <w:ind w:firstLine="0"/>
        <w:jc w:val="center"/>
        <w:rPr>
          <w:b/>
          <w:sz w:val="24"/>
        </w:rPr>
      </w:pPr>
    </w:p>
    <w:p w:rsidR="00B723A3" w:rsidRDefault="00B723A3" w:rsidP="005B1003">
      <w:pPr>
        <w:spacing w:line="240" w:lineRule="auto"/>
        <w:ind w:firstLine="0"/>
        <w:jc w:val="center"/>
        <w:rPr>
          <w:b/>
          <w:sz w:val="24"/>
        </w:rPr>
      </w:pPr>
    </w:p>
    <w:p w:rsidR="00B723A3" w:rsidRDefault="00365768" w:rsidP="005B1003">
      <w:pPr>
        <w:spacing w:line="240" w:lineRule="auto"/>
        <w:ind w:firstLine="0"/>
        <w:jc w:val="center"/>
        <w:rPr>
          <w:b/>
          <w:sz w:val="24"/>
        </w:rPr>
      </w:pPr>
      <w:r>
        <w:rPr>
          <w:noProof/>
          <w:lang w:eastAsia="uk-UA"/>
        </w:rPr>
        <w:drawing>
          <wp:inline distT="0" distB="0" distL="0" distR="0" wp14:anchorId="5EE1BE60" wp14:editId="30A8E742">
            <wp:extent cx="5939790" cy="84950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9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3A3" w:rsidRDefault="00B723A3" w:rsidP="005B1003">
      <w:pPr>
        <w:spacing w:line="240" w:lineRule="auto"/>
        <w:ind w:firstLine="0"/>
        <w:jc w:val="center"/>
        <w:rPr>
          <w:b/>
          <w:sz w:val="24"/>
        </w:rPr>
      </w:pPr>
    </w:p>
    <w:p w:rsidR="00B723A3" w:rsidRDefault="00B723A3" w:rsidP="005B1003">
      <w:pPr>
        <w:spacing w:line="240" w:lineRule="auto"/>
        <w:ind w:firstLine="0"/>
        <w:jc w:val="center"/>
        <w:rPr>
          <w:b/>
          <w:sz w:val="24"/>
        </w:rPr>
      </w:pPr>
    </w:p>
    <w:p w:rsidR="00B723A3" w:rsidRDefault="00B723A3" w:rsidP="005B1003">
      <w:pPr>
        <w:spacing w:line="240" w:lineRule="auto"/>
        <w:ind w:firstLine="0"/>
        <w:jc w:val="center"/>
        <w:rPr>
          <w:b/>
          <w:sz w:val="24"/>
        </w:rPr>
      </w:pPr>
    </w:p>
    <w:p w:rsidR="00B723A3" w:rsidRDefault="00B723A3" w:rsidP="005B1003">
      <w:pPr>
        <w:spacing w:line="240" w:lineRule="auto"/>
        <w:ind w:firstLine="0"/>
        <w:jc w:val="center"/>
        <w:rPr>
          <w:b/>
          <w:sz w:val="24"/>
        </w:rPr>
      </w:pPr>
    </w:p>
    <w:p w:rsidR="00B723A3" w:rsidRDefault="00B723A3" w:rsidP="005B1003">
      <w:pPr>
        <w:spacing w:line="240" w:lineRule="auto"/>
        <w:ind w:firstLine="0"/>
        <w:jc w:val="center"/>
        <w:rPr>
          <w:b/>
          <w:sz w:val="24"/>
        </w:rPr>
      </w:pPr>
      <w:r>
        <w:rPr>
          <w:noProof/>
          <w:sz w:val="20"/>
          <w:lang w:eastAsia="uk-UA"/>
        </w:rPr>
        <w:drawing>
          <wp:inline distT="0" distB="0" distL="0" distR="0" wp14:anchorId="064B88C3" wp14:editId="1ACA4A34">
            <wp:extent cx="5940425" cy="841894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3A3" w:rsidRDefault="00B723A3">
      <w:pPr>
        <w:widowControl/>
        <w:spacing w:after="200" w:line="276" w:lineRule="auto"/>
        <w:ind w:firstLine="0"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F15BBA" w:rsidRPr="00F15BBA" w:rsidRDefault="00F15BBA" w:rsidP="00F15BBA">
      <w:pPr>
        <w:spacing w:line="240" w:lineRule="auto"/>
        <w:ind w:firstLine="0"/>
        <w:contextualSpacing/>
        <w:jc w:val="center"/>
        <w:rPr>
          <w:sz w:val="24"/>
        </w:rPr>
      </w:pPr>
      <w:r w:rsidRPr="00F15BBA">
        <w:rPr>
          <w:b/>
          <w:sz w:val="24"/>
        </w:rPr>
        <w:lastRenderedPageBreak/>
        <w:t>ІНФОРМАЦІЯ ПРО ЗОВНІШНЮ АПРОБАЦІЮ</w:t>
      </w:r>
    </w:p>
    <w:p w:rsidR="00F15BBA" w:rsidRPr="00F15BBA" w:rsidRDefault="00F15BBA" w:rsidP="00F15BBA">
      <w:pPr>
        <w:spacing w:line="240" w:lineRule="auto"/>
        <w:contextualSpacing/>
        <w:rPr>
          <w:sz w:val="24"/>
        </w:rPr>
      </w:pPr>
    </w:p>
    <w:p w:rsidR="00F15BBA" w:rsidRPr="00F15BBA" w:rsidRDefault="00F15BBA" w:rsidP="00F15BBA">
      <w:pPr>
        <w:autoSpaceDE w:val="0"/>
        <w:autoSpaceDN w:val="0"/>
        <w:spacing w:line="240" w:lineRule="auto"/>
        <w:ind w:left="539" w:firstLine="0"/>
        <w:rPr>
          <w:rFonts w:eastAsia="Calibri"/>
          <w:sz w:val="24"/>
          <w:lang w:eastAsia="ar-SA"/>
        </w:rPr>
      </w:pPr>
      <w:r w:rsidRPr="00F15BBA">
        <w:rPr>
          <w:rFonts w:eastAsia="Calibri"/>
          <w:sz w:val="24"/>
          <w:lang w:eastAsia="ar-SA"/>
        </w:rPr>
        <w:t>Рецензії:</w:t>
      </w:r>
    </w:p>
    <w:p w:rsidR="003F3BD1" w:rsidRPr="003F3BD1" w:rsidRDefault="007D2480" w:rsidP="00F15BBA">
      <w:pPr>
        <w:pStyle w:val="a4"/>
        <w:ind w:left="539"/>
        <w:jc w:val="both"/>
      </w:pPr>
      <w:r>
        <w:t>1</w:t>
      </w:r>
      <w:r w:rsidR="00F15BBA" w:rsidRPr="007D2480">
        <w:t xml:space="preserve">. </w:t>
      </w:r>
      <w:r w:rsidR="003F3BD1">
        <w:t>Марчук Людмила Миколаївна</w:t>
      </w:r>
      <w:r w:rsidR="003F3BD1" w:rsidRPr="003F3BD1">
        <w:t>, доктор філологічних наук, професор кафедри української мови і літератури Кам'янець</w:t>
      </w:r>
      <w:r w:rsidR="003F3BD1">
        <w:t>-Подільського</w:t>
      </w:r>
      <w:r w:rsidR="003F3BD1" w:rsidRPr="003F3BD1">
        <w:t xml:space="preserve"> національного університету імені Івана Огієнка</w:t>
      </w:r>
      <w:r w:rsidR="003F3BD1">
        <w:t>.</w:t>
      </w:r>
    </w:p>
    <w:p w:rsidR="00F15BBA" w:rsidRPr="007D2480" w:rsidRDefault="000F5631" w:rsidP="00F15BBA">
      <w:pPr>
        <w:pStyle w:val="a4"/>
        <w:ind w:left="539"/>
        <w:jc w:val="both"/>
      </w:pPr>
      <w:r>
        <w:t xml:space="preserve">2. </w:t>
      </w:r>
      <w:r w:rsidR="00F15BBA" w:rsidRPr="007D2480">
        <w:t>Горбач Наталія Вікторівна, кандидат філологічних наук, доцент кафедри української літератури Запорізького національного університету.</w:t>
      </w:r>
    </w:p>
    <w:p w:rsidR="00F15BBA" w:rsidRPr="007D2480" w:rsidRDefault="000F5631" w:rsidP="00F15BBA">
      <w:pPr>
        <w:pStyle w:val="a4"/>
        <w:ind w:left="539"/>
        <w:jc w:val="both"/>
      </w:pPr>
      <w:r>
        <w:t>3</w:t>
      </w:r>
      <w:r w:rsidR="00F15BBA" w:rsidRPr="007D2480">
        <w:t xml:space="preserve">. Мхитарян Ольга Дмитрівна, кандидат педагогічних наук, доцент кафедри теорії й методики мовно-літературної та художньо-естетичної освіти Миколаївського ОІППО. </w:t>
      </w:r>
    </w:p>
    <w:p w:rsidR="00F15BBA" w:rsidRDefault="000F5631" w:rsidP="00F15BBA">
      <w:pPr>
        <w:pStyle w:val="a4"/>
        <w:ind w:left="539"/>
        <w:jc w:val="both"/>
      </w:pPr>
      <w:r>
        <w:t>4</w:t>
      </w:r>
      <w:r w:rsidR="00F15BBA" w:rsidRPr="007D2480">
        <w:t>. Копійка Оксана Григорівна, вчитель вищої категорії, старший учитель гімназії №15 м. Миколаєва.</w:t>
      </w:r>
      <w:r w:rsidR="00F15BBA">
        <w:t xml:space="preserve">  </w:t>
      </w:r>
    </w:p>
    <w:p w:rsidR="003F3BD1" w:rsidRPr="00AF6FC4" w:rsidRDefault="000F5631" w:rsidP="00F15BBA">
      <w:pPr>
        <w:pStyle w:val="a4"/>
        <w:ind w:left="539"/>
        <w:jc w:val="both"/>
      </w:pPr>
      <w:r>
        <w:t>5</w:t>
      </w:r>
      <w:r w:rsidR="003F3BD1" w:rsidRPr="00AF6FC4">
        <w:t xml:space="preserve">. Новочинська Ганна </w:t>
      </w:r>
      <w:r w:rsidR="00AF6FC4">
        <w:t xml:space="preserve">Василівна, </w:t>
      </w:r>
      <w:r w:rsidR="00DA6D36">
        <w:t xml:space="preserve">заступник директора з навчально-виховної роботи Мішково-Погорілівської гімназії  Мішково-Погорілівської сільської ради; </w:t>
      </w:r>
      <w:r w:rsidR="00AF6FC4" w:rsidRPr="00AF6FC4">
        <w:t>здобувачка другого (магістерського) рівня вищої освіти, філо</w:t>
      </w:r>
      <w:r w:rsidR="00DA6D36">
        <w:t>логічного факультету, МНУ імені </w:t>
      </w:r>
      <w:r w:rsidR="00AF6FC4" w:rsidRPr="00AF6FC4">
        <w:t>В. О. Сухомлинського.</w:t>
      </w:r>
    </w:p>
    <w:p w:rsidR="00FF4F34" w:rsidRDefault="00FF4F34" w:rsidP="00F15BBA">
      <w:pPr>
        <w:pStyle w:val="a4"/>
        <w:ind w:left="539"/>
        <w:jc w:val="both"/>
      </w:pPr>
    </w:p>
    <w:p w:rsidR="00FF4F34" w:rsidRDefault="00FF4F34">
      <w:pPr>
        <w:widowControl/>
        <w:spacing w:after="200" w:line="276" w:lineRule="auto"/>
        <w:ind w:firstLine="0"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FF4F34" w:rsidRDefault="00FF4F34" w:rsidP="00FF4F34">
      <w:pPr>
        <w:spacing w:line="240" w:lineRule="auto"/>
        <w:ind w:firstLine="0"/>
        <w:contextualSpacing/>
        <w:jc w:val="center"/>
        <w:rPr>
          <w:b/>
          <w:sz w:val="24"/>
        </w:rPr>
        <w:sectPr w:rsidR="00FF4F34" w:rsidSect="00FF4F34">
          <w:pgSz w:w="11906" w:h="16838"/>
          <w:pgMar w:top="1134" w:right="851" w:bottom="1276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FF4F34" w:rsidRPr="00AB69F1" w:rsidRDefault="00FF4F34" w:rsidP="00FF4F34">
      <w:pPr>
        <w:spacing w:line="240" w:lineRule="auto"/>
        <w:ind w:firstLine="0"/>
        <w:contextualSpacing/>
        <w:jc w:val="center"/>
        <w:rPr>
          <w:b/>
          <w:sz w:val="24"/>
        </w:rPr>
      </w:pPr>
      <w:r w:rsidRPr="00AB69F1">
        <w:rPr>
          <w:b/>
          <w:sz w:val="24"/>
        </w:rPr>
        <w:lastRenderedPageBreak/>
        <w:t>ПЕРЕДМОВА</w:t>
      </w:r>
    </w:p>
    <w:p w:rsidR="00FF4F34" w:rsidRPr="00AB69F1" w:rsidRDefault="00FF4F34" w:rsidP="00FF4F34">
      <w:pPr>
        <w:spacing w:line="240" w:lineRule="auto"/>
        <w:ind w:firstLine="0"/>
        <w:contextualSpacing/>
        <w:jc w:val="center"/>
        <w:rPr>
          <w:b/>
          <w:sz w:val="24"/>
        </w:rPr>
      </w:pPr>
    </w:p>
    <w:p w:rsidR="00FF4F34" w:rsidRPr="00AB69F1" w:rsidRDefault="00FF4F34" w:rsidP="00FF4F34">
      <w:pPr>
        <w:spacing w:line="240" w:lineRule="auto"/>
        <w:ind w:firstLine="0"/>
        <w:contextualSpacing/>
        <w:rPr>
          <w:sz w:val="24"/>
        </w:rPr>
      </w:pPr>
      <w:r w:rsidRPr="00AB69F1">
        <w:rPr>
          <w:sz w:val="24"/>
        </w:rPr>
        <w:t>Розроблено робочою групою у складі:</w:t>
      </w:r>
    </w:p>
    <w:tbl>
      <w:tblPr>
        <w:tblStyle w:val="TableNormal"/>
        <w:tblW w:w="1601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984"/>
        <w:gridCol w:w="1789"/>
        <w:gridCol w:w="2322"/>
        <w:gridCol w:w="1549"/>
        <w:gridCol w:w="4830"/>
        <w:gridCol w:w="2409"/>
      </w:tblGrid>
      <w:tr w:rsidR="00FF4F34" w:rsidRPr="00866C89" w:rsidTr="00AF6FC4">
        <w:trPr>
          <w:trHeight w:val="2563"/>
        </w:trPr>
        <w:tc>
          <w:tcPr>
            <w:tcW w:w="1135" w:type="dxa"/>
          </w:tcPr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Прізвище,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ім’я,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по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батькові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керівника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та членів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проєктної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групи</w:t>
            </w:r>
          </w:p>
        </w:tc>
        <w:tc>
          <w:tcPr>
            <w:tcW w:w="1984" w:type="dxa"/>
          </w:tcPr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Найменування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посади, місце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роботи</w:t>
            </w:r>
          </w:p>
        </w:tc>
        <w:tc>
          <w:tcPr>
            <w:tcW w:w="1789" w:type="dxa"/>
          </w:tcPr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Найменування</w:t>
            </w:r>
          </w:p>
          <w:p w:rsidR="00FF4F34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закладу, який закінчив викладач,(рік закінчення,</w:t>
            </w:r>
          </w:p>
          <w:p w:rsidR="00FF4F34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спеціальність,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кваліфікація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згідно з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документом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про вищу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освіту)</w:t>
            </w:r>
          </w:p>
        </w:tc>
        <w:tc>
          <w:tcPr>
            <w:tcW w:w="2322" w:type="dxa"/>
          </w:tcPr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Науковий</w:t>
            </w:r>
            <w:r>
              <w:rPr>
                <w:sz w:val="20"/>
                <w:szCs w:val="20"/>
              </w:rPr>
              <w:t xml:space="preserve"> </w:t>
            </w:r>
            <w:r w:rsidRPr="0095610A">
              <w:rPr>
                <w:sz w:val="20"/>
                <w:szCs w:val="20"/>
              </w:rPr>
              <w:t>ступінь, шифр і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найменування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наукової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спеціальності,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тема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дисертації,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вчене звання,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за якою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кафедрою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(спеціальністю)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присвоєно</w:t>
            </w:r>
          </w:p>
        </w:tc>
        <w:tc>
          <w:tcPr>
            <w:tcW w:w="1549" w:type="dxa"/>
          </w:tcPr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Стаж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науково-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педагогі</w:t>
            </w:r>
            <w:r w:rsidRPr="0095610A">
              <w:rPr>
                <w:sz w:val="20"/>
                <w:szCs w:val="20"/>
              </w:rPr>
              <w:t>чної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та/або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наукової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роботи</w:t>
            </w:r>
          </w:p>
        </w:tc>
        <w:tc>
          <w:tcPr>
            <w:tcW w:w="4830" w:type="dxa"/>
          </w:tcPr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Інформація про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Наукову діяльність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(основні публікації за напрямом,</w:t>
            </w:r>
            <w:r>
              <w:rPr>
                <w:sz w:val="20"/>
                <w:szCs w:val="20"/>
              </w:rPr>
              <w:t xml:space="preserve"> </w:t>
            </w:r>
            <w:r w:rsidRPr="0095610A">
              <w:rPr>
                <w:sz w:val="20"/>
                <w:szCs w:val="20"/>
              </w:rPr>
              <w:t>науково-дослідній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роботі,</w:t>
            </w:r>
            <w:r>
              <w:rPr>
                <w:sz w:val="20"/>
                <w:szCs w:val="20"/>
              </w:rPr>
              <w:t xml:space="preserve"> </w:t>
            </w:r>
            <w:r w:rsidRPr="0095610A">
              <w:rPr>
                <w:sz w:val="20"/>
                <w:szCs w:val="20"/>
              </w:rPr>
              <w:t>участь у конференціях і семінарах,</w:t>
            </w:r>
            <w:r>
              <w:rPr>
                <w:sz w:val="20"/>
                <w:szCs w:val="20"/>
              </w:rPr>
              <w:t xml:space="preserve"> </w:t>
            </w:r>
            <w:r w:rsidRPr="0095610A">
              <w:rPr>
                <w:sz w:val="20"/>
                <w:szCs w:val="20"/>
              </w:rPr>
              <w:t>робота з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аспірантами та докторантами,</w:t>
            </w:r>
            <w:r>
              <w:rPr>
                <w:sz w:val="20"/>
                <w:szCs w:val="20"/>
              </w:rPr>
              <w:t xml:space="preserve"> </w:t>
            </w:r>
            <w:r w:rsidRPr="0095610A">
              <w:rPr>
                <w:sz w:val="20"/>
                <w:szCs w:val="20"/>
              </w:rPr>
              <w:t>керівництво науковою роботою студентів)</w:t>
            </w:r>
          </w:p>
        </w:tc>
        <w:tc>
          <w:tcPr>
            <w:tcW w:w="2409" w:type="dxa"/>
          </w:tcPr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Відомості про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підвищення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кваліфікації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викладача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(найменування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закладу, вид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документа, тема,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дата видачі,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тривалість,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кількість</w:t>
            </w:r>
          </w:p>
          <w:p w:rsidR="00FF4F34" w:rsidRPr="0095610A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  <w:r w:rsidRPr="0095610A">
              <w:rPr>
                <w:sz w:val="20"/>
                <w:szCs w:val="20"/>
              </w:rPr>
              <w:t>кредитів/годин)</w:t>
            </w:r>
          </w:p>
        </w:tc>
      </w:tr>
      <w:tr w:rsidR="00FF4F34" w:rsidRPr="00866C89" w:rsidTr="00AF6FC4">
        <w:trPr>
          <w:trHeight w:val="558"/>
        </w:trPr>
        <w:tc>
          <w:tcPr>
            <w:tcW w:w="1135" w:type="dxa"/>
          </w:tcPr>
          <w:p w:rsidR="00FF4F34" w:rsidRDefault="00FF4F34" w:rsidP="00AF6FC4">
            <w:pPr>
              <w:pStyle w:val="TableParagraph"/>
              <w:jc w:val="both"/>
              <w:rPr>
                <w:sz w:val="20"/>
                <w:szCs w:val="20"/>
              </w:rPr>
            </w:pPr>
          </w:p>
          <w:p w:rsidR="00FF4F34" w:rsidRPr="00A80DDD" w:rsidRDefault="00FF4F34" w:rsidP="00AF6FC4">
            <w:pPr>
              <w:pStyle w:val="TableParagraph"/>
              <w:jc w:val="both"/>
              <w:rPr>
                <w:sz w:val="20"/>
                <w:szCs w:val="20"/>
              </w:rPr>
            </w:pPr>
            <w:r w:rsidRPr="00A80DDD">
              <w:rPr>
                <w:sz w:val="20"/>
                <w:szCs w:val="20"/>
              </w:rPr>
              <w:t>Керівник проєктної</w:t>
            </w:r>
          </w:p>
          <w:p w:rsidR="00FF4F34" w:rsidRDefault="00FF4F34" w:rsidP="00AF6FC4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A80DDD">
              <w:rPr>
                <w:sz w:val="20"/>
                <w:szCs w:val="20"/>
              </w:rPr>
              <w:t>рупи</w:t>
            </w:r>
          </w:p>
          <w:p w:rsidR="00FF4F34" w:rsidRPr="00A80DDD" w:rsidRDefault="00FF4F34" w:rsidP="00AF6FC4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F4F34" w:rsidRPr="00A80DDD" w:rsidRDefault="00FF4F34" w:rsidP="00AF6FC4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:rsidR="00FF4F34" w:rsidRPr="00A80DDD" w:rsidRDefault="00FF4F34" w:rsidP="00AF6FC4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322" w:type="dxa"/>
          </w:tcPr>
          <w:p w:rsidR="00FF4F34" w:rsidRPr="00A80DDD" w:rsidRDefault="00FF4F34" w:rsidP="00AF6FC4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:rsidR="00FF4F34" w:rsidRPr="00A80DDD" w:rsidRDefault="00FF4F34" w:rsidP="00AF6FC4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830" w:type="dxa"/>
          </w:tcPr>
          <w:p w:rsidR="00FF4F34" w:rsidRPr="00A80DDD" w:rsidRDefault="00FF4F34" w:rsidP="00AF6FC4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FF4F34" w:rsidRPr="00A80DDD" w:rsidRDefault="00FF4F34" w:rsidP="00AF6FC4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1477C1" w:rsidRPr="00866C89" w:rsidTr="00AF6FC4">
        <w:trPr>
          <w:trHeight w:val="254"/>
        </w:trPr>
        <w:tc>
          <w:tcPr>
            <w:tcW w:w="1135" w:type="dxa"/>
          </w:tcPr>
          <w:p w:rsidR="001477C1" w:rsidRDefault="001477C1" w:rsidP="001477C1">
            <w:pPr>
              <w:pStyle w:val="TableParagraph"/>
              <w:jc w:val="both"/>
              <w:rPr>
                <w:sz w:val="16"/>
                <w:szCs w:val="16"/>
              </w:rPr>
            </w:pPr>
            <w:r w:rsidRPr="002D6E94">
              <w:rPr>
                <w:sz w:val="16"/>
                <w:szCs w:val="16"/>
              </w:rPr>
              <w:t xml:space="preserve">Родіонова </w:t>
            </w:r>
          </w:p>
          <w:p w:rsidR="001477C1" w:rsidRDefault="001477C1" w:rsidP="001477C1">
            <w:pPr>
              <w:pStyle w:val="TableParagraph"/>
              <w:jc w:val="both"/>
              <w:rPr>
                <w:sz w:val="16"/>
                <w:szCs w:val="16"/>
              </w:rPr>
            </w:pPr>
            <w:r w:rsidRPr="002D6E94">
              <w:rPr>
                <w:sz w:val="16"/>
                <w:szCs w:val="16"/>
              </w:rPr>
              <w:t xml:space="preserve">Інна </w:t>
            </w:r>
          </w:p>
          <w:p w:rsidR="001477C1" w:rsidRPr="002D6E94" w:rsidRDefault="001477C1" w:rsidP="001477C1">
            <w:pPr>
              <w:pStyle w:val="TableParagraph"/>
              <w:jc w:val="both"/>
              <w:rPr>
                <w:sz w:val="16"/>
                <w:szCs w:val="16"/>
              </w:rPr>
            </w:pPr>
            <w:r w:rsidRPr="002D6E94">
              <w:rPr>
                <w:sz w:val="16"/>
                <w:szCs w:val="16"/>
              </w:rPr>
              <w:t xml:space="preserve">Григорівна </w:t>
            </w:r>
          </w:p>
        </w:tc>
        <w:tc>
          <w:tcPr>
            <w:tcW w:w="1984" w:type="dxa"/>
          </w:tcPr>
          <w:p w:rsidR="001477C1" w:rsidRPr="002D6E94" w:rsidRDefault="001477C1" w:rsidP="001477C1">
            <w:pPr>
              <w:pStyle w:val="TableParagraph"/>
              <w:jc w:val="both"/>
              <w:rPr>
                <w:sz w:val="16"/>
                <w:szCs w:val="16"/>
              </w:rPr>
            </w:pPr>
            <w:r w:rsidRPr="00E64CBB">
              <w:rPr>
                <w:sz w:val="16"/>
                <w:szCs w:val="16"/>
              </w:rPr>
              <w:t>Доцент кафедри української мови і літератури МНУ імені В. О. Сухомлинського</w:t>
            </w:r>
          </w:p>
        </w:tc>
        <w:tc>
          <w:tcPr>
            <w:tcW w:w="1789" w:type="dxa"/>
          </w:tcPr>
          <w:p w:rsidR="001477C1" w:rsidRPr="002B21C8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2B21C8">
              <w:rPr>
                <w:sz w:val="16"/>
                <w:szCs w:val="16"/>
              </w:rPr>
              <w:t>Миколаївський державний педагогічний інститут імені В.Г. Бєлінського, 1992 р.,</w:t>
            </w:r>
          </w:p>
          <w:p w:rsidR="001477C1" w:rsidRPr="002B21C8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2B21C8">
              <w:rPr>
                <w:sz w:val="16"/>
                <w:szCs w:val="16"/>
              </w:rPr>
              <w:t>спеціальність –</w:t>
            </w:r>
          </w:p>
          <w:p w:rsidR="001477C1" w:rsidRPr="002B21C8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2B21C8">
              <w:rPr>
                <w:sz w:val="16"/>
                <w:szCs w:val="16"/>
              </w:rPr>
              <w:t xml:space="preserve">українська мова та література,  </w:t>
            </w:r>
          </w:p>
          <w:p w:rsidR="001477C1" w:rsidRPr="002D6E94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2B21C8">
              <w:rPr>
                <w:sz w:val="16"/>
                <w:szCs w:val="16"/>
              </w:rPr>
              <w:t xml:space="preserve">кваліфікація – вчитель української мови і </w:t>
            </w:r>
            <w:r>
              <w:rPr>
                <w:sz w:val="16"/>
                <w:szCs w:val="16"/>
              </w:rPr>
              <w:t xml:space="preserve">літератури (диплом з відзнакою </w:t>
            </w:r>
            <w:r w:rsidRPr="002B21C8">
              <w:rPr>
                <w:sz w:val="16"/>
                <w:szCs w:val="16"/>
              </w:rPr>
              <w:t>РВ-І № 826625 від 25.06.1992р.).</w:t>
            </w:r>
          </w:p>
        </w:tc>
        <w:tc>
          <w:tcPr>
            <w:tcW w:w="2322" w:type="dxa"/>
          </w:tcPr>
          <w:p w:rsidR="001477C1" w:rsidRPr="002B21C8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2B21C8">
              <w:rPr>
                <w:sz w:val="16"/>
                <w:szCs w:val="16"/>
              </w:rPr>
              <w:t>Кандидат філологічних наук, 10.01.01. – українська література</w:t>
            </w:r>
          </w:p>
          <w:p w:rsidR="001477C1" w:rsidRPr="002B21C8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2B21C8">
              <w:rPr>
                <w:sz w:val="16"/>
                <w:szCs w:val="16"/>
              </w:rPr>
              <w:t>(диплом</w:t>
            </w:r>
          </w:p>
          <w:p w:rsidR="001477C1" w:rsidRPr="002B21C8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2B21C8">
              <w:rPr>
                <w:sz w:val="16"/>
                <w:szCs w:val="16"/>
              </w:rPr>
              <w:t>ДК № 028221 від 09.03. 2005 р.), тема дисертації</w:t>
            </w:r>
          </w:p>
          <w:p w:rsidR="001477C1" w:rsidRPr="002B21C8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2B21C8">
              <w:rPr>
                <w:sz w:val="16"/>
                <w:szCs w:val="16"/>
              </w:rPr>
              <w:t>«Поезія Михайла Драй-Хмари у колі київської «неокласики» 20-х рр. ХХ ст.».</w:t>
            </w:r>
          </w:p>
          <w:p w:rsidR="001477C1" w:rsidRPr="002D6E94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2B21C8">
              <w:rPr>
                <w:sz w:val="16"/>
                <w:szCs w:val="16"/>
              </w:rPr>
              <w:t xml:space="preserve">Доцент кафедри </w:t>
            </w:r>
            <w:r>
              <w:rPr>
                <w:sz w:val="16"/>
                <w:szCs w:val="16"/>
              </w:rPr>
              <w:t>української літератури (атестат 12ДЦ № </w:t>
            </w:r>
            <w:r w:rsidRPr="002B21C8">
              <w:rPr>
                <w:sz w:val="16"/>
                <w:szCs w:val="16"/>
              </w:rPr>
              <w:t>020375 від 30.10.2008 р.).</w:t>
            </w:r>
          </w:p>
        </w:tc>
        <w:tc>
          <w:tcPr>
            <w:tcW w:w="1549" w:type="dxa"/>
          </w:tcPr>
          <w:p w:rsidR="001477C1" w:rsidRPr="002D6E94" w:rsidRDefault="001477C1" w:rsidP="001477C1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рік</w:t>
            </w:r>
          </w:p>
        </w:tc>
        <w:tc>
          <w:tcPr>
            <w:tcW w:w="4830" w:type="dxa"/>
          </w:tcPr>
          <w:p w:rsidR="001477C1" w:rsidRPr="00363E6C" w:rsidRDefault="001477C1" w:rsidP="001477C1">
            <w:pPr>
              <w:spacing w:line="240" w:lineRule="auto"/>
              <w:ind w:right="74" w:firstLine="0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</w:t>
            </w:r>
            <w:r w:rsidRPr="00363E6C">
              <w:rPr>
                <w:b/>
                <w:sz w:val="16"/>
                <w:szCs w:val="16"/>
              </w:rPr>
              <w:t>Родіонова І.</w:t>
            </w:r>
            <w:r w:rsidRPr="00363E6C">
              <w:rPr>
                <w:sz w:val="16"/>
                <w:szCs w:val="16"/>
              </w:rPr>
              <w:t xml:space="preserve"> Естетична платформа «неокласиків» у шкільній рецепції.</w:t>
            </w:r>
            <w:r w:rsidRPr="00363E6C">
              <w:rPr>
                <w:bCs/>
                <w:sz w:val="16"/>
                <w:szCs w:val="16"/>
              </w:rPr>
              <w:t xml:space="preserve"> Проблеми підготовки сучасного вчителя. </w:t>
            </w:r>
            <w:r w:rsidRPr="00363E6C">
              <w:rPr>
                <w:i/>
                <w:sz w:val="16"/>
                <w:szCs w:val="16"/>
              </w:rPr>
              <w:t>Збірник наукових праць.</w:t>
            </w:r>
            <w:r w:rsidRPr="00363E6C">
              <w:rPr>
                <w:sz w:val="16"/>
                <w:szCs w:val="16"/>
              </w:rPr>
              <w:t xml:space="preserve"> Вип. 1 (21), ч. 2 / МОН України, Уманський держ. пед. ун-т імені Павла Тичини; [голов. ред. І. І. Демченко]. </w:t>
            </w:r>
            <w:r w:rsidRPr="00363E6C">
              <w:rPr>
                <w:bCs/>
                <w:sz w:val="16"/>
                <w:szCs w:val="16"/>
              </w:rPr>
              <w:t>У</w:t>
            </w:r>
            <w:r w:rsidRPr="00363E6C">
              <w:rPr>
                <w:sz w:val="16"/>
                <w:szCs w:val="16"/>
              </w:rPr>
              <w:t xml:space="preserve">мань: Візаві, 2020, С. 132-142.  </w:t>
            </w:r>
          </w:p>
          <w:p w:rsidR="001477C1" w:rsidRPr="0095610A" w:rsidRDefault="001477C1" w:rsidP="001477C1">
            <w:pPr>
              <w:widowControl/>
              <w:numPr>
                <w:ilvl w:val="0"/>
                <w:numId w:val="12"/>
              </w:numPr>
              <w:spacing w:after="160" w:line="240" w:lineRule="auto"/>
              <w:ind w:left="0" w:right="74" w:hanging="567"/>
              <w:contextualSpacing/>
              <w:rPr>
                <w:sz w:val="16"/>
                <w:szCs w:val="16"/>
              </w:rPr>
            </w:pPr>
          </w:p>
          <w:p w:rsidR="001477C1" w:rsidRPr="00363E6C" w:rsidRDefault="001477C1" w:rsidP="001477C1">
            <w:pPr>
              <w:widowControl/>
              <w:numPr>
                <w:ilvl w:val="0"/>
                <w:numId w:val="12"/>
              </w:numPr>
              <w:spacing w:after="160" w:line="240" w:lineRule="auto"/>
              <w:ind w:left="0" w:right="74" w:hanging="567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2. </w:t>
            </w:r>
            <w:r w:rsidRPr="00363E6C">
              <w:rPr>
                <w:b/>
                <w:sz w:val="16"/>
                <w:szCs w:val="16"/>
              </w:rPr>
              <w:t>Рускуліс Л., Майборода Р., Родіонова І.</w:t>
            </w:r>
            <w:r w:rsidRPr="00363E6C">
              <w:rPr>
                <w:sz w:val="16"/>
                <w:szCs w:val="16"/>
              </w:rPr>
              <w:t xml:space="preserve"> The symbol of  «heart»  in the linguophilosophical concept  of H. Skovorodа. Вісник Маріупольського державного університету. Серія: Філологія. / гол. ред. О. Г. Павленко. Маріуполь: МДУ, 2020. Вип. 23. С. 211-217.</w:t>
            </w:r>
          </w:p>
          <w:p w:rsidR="001477C1" w:rsidRPr="0095610A" w:rsidRDefault="001477C1" w:rsidP="001477C1">
            <w:pPr>
              <w:widowControl/>
              <w:numPr>
                <w:ilvl w:val="0"/>
                <w:numId w:val="12"/>
              </w:numPr>
              <w:spacing w:after="160" w:line="240" w:lineRule="auto"/>
              <w:ind w:left="0" w:right="74" w:hanging="567"/>
              <w:contextualSpacing/>
              <w:rPr>
                <w:sz w:val="16"/>
                <w:szCs w:val="16"/>
              </w:rPr>
            </w:pPr>
          </w:p>
          <w:p w:rsidR="001477C1" w:rsidRPr="00363E6C" w:rsidRDefault="001477C1" w:rsidP="001477C1">
            <w:pPr>
              <w:widowControl/>
              <w:numPr>
                <w:ilvl w:val="0"/>
                <w:numId w:val="12"/>
              </w:numPr>
              <w:spacing w:after="160" w:line="240" w:lineRule="auto"/>
              <w:ind w:left="0" w:right="74" w:hanging="567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3. </w:t>
            </w:r>
            <w:r w:rsidRPr="00363E6C">
              <w:rPr>
                <w:b/>
                <w:sz w:val="16"/>
                <w:szCs w:val="16"/>
              </w:rPr>
              <w:t>Баденкова В., Родіонова І.</w:t>
            </w:r>
            <w:r w:rsidRPr="00363E6C">
              <w:rPr>
                <w:sz w:val="16"/>
                <w:szCs w:val="16"/>
              </w:rPr>
              <w:t xml:space="preserve"> Лінгвокультурологічний аспект перифраз у художньому мовосвіті Д. Кременя. Науковий журнал «Вчені записки Таврійського національного університету ім. В.І. Вернадського». Серія: Філологія. Журналістика. Т. 32 (71). №2. 2021. Ч. 2. С. 1-7.</w:t>
            </w:r>
          </w:p>
          <w:p w:rsidR="001477C1" w:rsidRPr="0095610A" w:rsidRDefault="001477C1" w:rsidP="001477C1">
            <w:pPr>
              <w:widowControl/>
              <w:numPr>
                <w:ilvl w:val="0"/>
                <w:numId w:val="12"/>
              </w:numPr>
              <w:spacing w:after="160" w:line="240" w:lineRule="auto"/>
              <w:ind w:left="0" w:right="74" w:hanging="567"/>
              <w:contextualSpacing/>
              <w:rPr>
                <w:sz w:val="16"/>
                <w:szCs w:val="16"/>
              </w:rPr>
            </w:pPr>
          </w:p>
          <w:p w:rsidR="001477C1" w:rsidRPr="00363E6C" w:rsidRDefault="001477C1" w:rsidP="001477C1">
            <w:pPr>
              <w:widowControl/>
              <w:numPr>
                <w:ilvl w:val="0"/>
                <w:numId w:val="12"/>
              </w:numPr>
              <w:spacing w:after="160" w:line="240" w:lineRule="auto"/>
              <w:ind w:left="0" w:right="74" w:hanging="567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4. </w:t>
            </w:r>
            <w:r w:rsidRPr="00363E6C">
              <w:rPr>
                <w:b/>
                <w:sz w:val="16"/>
                <w:szCs w:val="16"/>
              </w:rPr>
              <w:t>Баденкова В., Родіонова І.</w:t>
            </w:r>
            <w:r w:rsidRPr="00363E6C">
              <w:rPr>
                <w:sz w:val="16"/>
                <w:szCs w:val="16"/>
              </w:rPr>
              <w:t xml:space="preserve"> Смислове навантаження засобів експресивного вислову в поетичних текстах М. Драй-Хмари. Науковий журнал «</w:t>
            </w:r>
            <w:r w:rsidRPr="00363E6C">
              <w:rPr>
                <w:i/>
                <w:sz w:val="16"/>
                <w:szCs w:val="16"/>
              </w:rPr>
              <w:t>Вчені записки Таврійського національного університету ім. В.І. Вернадського».</w:t>
            </w:r>
            <w:r w:rsidRPr="00363E6C">
              <w:rPr>
                <w:sz w:val="16"/>
                <w:szCs w:val="16"/>
              </w:rPr>
              <w:t xml:space="preserve"> Серія: Філологія. Журналістика. Т. 32 (71). №3. 2021. Ч. 2. С. 60-67.  </w:t>
            </w:r>
          </w:p>
          <w:p w:rsidR="001477C1" w:rsidRPr="0095610A" w:rsidRDefault="001477C1" w:rsidP="001477C1">
            <w:pPr>
              <w:widowControl/>
              <w:numPr>
                <w:ilvl w:val="0"/>
                <w:numId w:val="12"/>
              </w:numPr>
              <w:spacing w:after="160" w:line="240" w:lineRule="auto"/>
              <w:ind w:left="0" w:right="74" w:hanging="567"/>
              <w:contextualSpacing/>
              <w:rPr>
                <w:sz w:val="16"/>
                <w:szCs w:val="16"/>
              </w:rPr>
            </w:pPr>
          </w:p>
          <w:p w:rsidR="001477C1" w:rsidRPr="000716E5" w:rsidRDefault="001477C1" w:rsidP="001477C1">
            <w:pPr>
              <w:widowControl/>
              <w:numPr>
                <w:ilvl w:val="0"/>
                <w:numId w:val="12"/>
              </w:numPr>
              <w:spacing w:after="160" w:line="240" w:lineRule="auto"/>
              <w:ind w:left="0" w:right="74" w:hanging="567"/>
              <w:contextualSpacing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5. </w:t>
            </w:r>
            <w:r w:rsidRPr="00363E6C">
              <w:rPr>
                <w:b/>
                <w:sz w:val="16"/>
                <w:szCs w:val="16"/>
              </w:rPr>
              <w:t>Родіонова І., Баденкова В.,</w:t>
            </w:r>
            <w:r w:rsidRPr="00363E6C">
              <w:rPr>
                <w:sz w:val="16"/>
                <w:szCs w:val="16"/>
              </w:rPr>
              <w:t xml:space="preserve"> Вивчення жанру сонета студентами-філологами (на матеріалі творчості С. Крижанівського). </w:t>
            </w:r>
            <w:r w:rsidRPr="00363E6C">
              <w:rPr>
                <w:i/>
                <w:sz w:val="16"/>
                <w:szCs w:val="16"/>
              </w:rPr>
              <w:lastRenderedPageBreak/>
              <w:t>Педагогічний альманах. Збірник наукових праць</w:t>
            </w:r>
            <w:r w:rsidRPr="00363E6C">
              <w:rPr>
                <w:sz w:val="16"/>
                <w:szCs w:val="16"/>
              </w:rPr>
              <w:t>. 2021. №48. С. 105-112.</w:t>
            </w:r>
          </w:p>
          <w:p w:rsidR="001477C1" w:rsidRDefault="001477C1" w:rsidP="001477C1">
            <w:pPr>
              <w:spacing w:line="240" w:lineRule="auto"/>
              <w:rPr>
                <w:sz w:val="16"/>
                <w:szCs w:val="16"/>
              </w:rPr>
            </w:pPr>
          </w:p>
          <w:p w:rsidR="001477C1" w:rsidRPr="00E64CBB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363E6C">
              <w:rPr>
                <w:b/>
                <w:sz w:val="16"/>
                <w:szCs w:val="16"/>
              </w:rPr>
              <w:t>Рускуліс Л., Олексюк О., Айзікова Л., Майборода Р., Родіонова І., Дем’яненко О.</w:t>
            </w:r>
            <w:r w:rsidRPr="00363E6C">
              <w:rPr>
                <w:sz w:val="16"/>
                <w:szCs w:val="16"/>
              </w:rPr>
              <w:t xml:space="preserve"> Lexicological competence: comparative analysis. </w:t>
            </w:r>
            <w:r w:rsidRPr="00363E6C">
              <w:rPr>
                <w:i/>
                <w:sz w:val="16"/>
                <w:szCs w:val="16"/>
              </w:rPr>
              <w:t>Ad Alta: journal of interdisciplinary research.  Journal of international scope</w:t>
            </w:r>
            <w:r w:rsidRPr="00363E6C">
              <w:rPr>
                <w:sz w:val="16"/>
                <w:szCs w:val="16"/>
              </w:rPr>
              <w:t>. Vol. 12, issue 1, p. 167-173, special issue XXVI.</w:t>
            </w:r>
          </w:p>
          <w:p w:rsidR="001477C1" w:rsidRPr="00363E6C" w:rsidRDefault="001477C1" w:rsidP="001477C1">
            <w:pPr>
              <w:spacing w:line="240" w:lineRule="auto"/>
              <w:rPr>
                <w:sz w:val="16"/>
                <w:szCs w:val="16"/>
              </w:rPr>
            </w:pPr>
          </w:p>
          <w:p w:rsidR="001477C1" w:rsidRPr="00363E6C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7. </w:t>
            </w:r>
            <w:r w:rsidRPr="00363E6C">
              <w:rPr>
                <w:b/>
                <w:sz w:val="16"/>
                <w:szCs w:val="16"/>
              </w:rPr>
              <w:t xml:space="preserve">Рускуліс Л., Гурдуз А., Майборода Р., Айзікова Л., Родіонова І., </w:t>
            </w:r>
            <w:r>
              <w:rPr>
                <w:b/>
                <w:sz w:val="16"/>
                <w:szCs w:val="16"/>
              </w:rPr>
              <w:t xml:space="preserve">3. </w:t>
            </w:r>
            <w:r w:rsidRPr="00363E6C">
              <w:rPr>
                <w:b/>
                <w:sz w:val="16"/>
                <w:szCs w:val="16"/>
              </w:rPr>
              <w:t>Мхитарян О.</w:t>
            </w:r>
            <w:r w:rsidRPr="00363E6C">
              <w:rPr>
                <w:sz w:val="16"/>
                <w:szCs w:val="16"/>
              </w:rPr>
              <w:t xml:space="preserve"> </w:t>
            </w:r>
            <w:r w:rsidRPr="00363E6C">
              <w:rPr>
                <w:bCs/>
                <w:sz w:val="16"/>
                <w:szCs w:val="16"/>
              </w:rPr>
              <w:t xml:space="preserve">Modern concepts of gamification implementation in the training system for teachers of the Ukrainian and English languages. </w:t>
            </w:r>
            <w:r w:rsidRPr="00363E6C">
              <w:rPr>
                <w:i/>
                <w:sz w:val="16"/>
                <w:szCs w:val="16"/>
              </w:rPr>
              <w:t>Conhecimento &amp; Diversidade</w:t>
            </w:r>
            <w:r w:rsidRPr="00363E6C">
              <w:rPr>
                <w:sz w:val="16"/>
                <w:szCs w:val="16"/>
              </w:rPr>
              <w:t xml:space="preserve">. 2023. Vol. 15, No 37. ISSN 2237-8049. </w:t>
            </w:r>
          </w:p>
          <w:p w:rsidR="001477C1" w:rsidRPr="00E64CBB" w:rsidRDefault="001477C1" w:rsidP="001477C1">
            <w:pPr>
              <w:spacing w:line="240" w:lineRule="auto"/>
              <w:rPr>
                <w:sz w:val="16"/>
                <w:szCs w:val="16"/>
              </w:rPr>
            </w:pPr>
          </w:p>
          <w:p w:rsidR="001477C1" w:rsidRPr="00E64CBB" w:rsidRDefault="001477C1" w:rsidP="001477C1">
            <w:pPr>
              <w:spacing w:line="240" w:lineRule="auto"/>
              <w:ind w:firstLine="0"/>
              <w:rPr>
                <w:color w:val="0563C1"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8. </w:t>
            </w:r>
            <w:r w:rsidRPr="00363E6C">
              <w:rPr>
                <w:b/>
                <w:sz w:val="16"/>
                <w:szCs w:val="16"/>
                <w:shd w:val="clear" w:color="auto" w:fill="FFFFFF"/>
              </w:rPr>
              <w:t>Рускуліс Л., Майборода Р., Гайдаренко І., Родіонова І., Мікрюкова К., Дем’яненко О.</w:t>
            </w:r>
            <w:r w:rsidRPr="00363E6C">
              <w:rPr>
                <w:sz w:val="16"/>
                <w:szCs w:val="16"/>
                <w:shd w:val="clear" w:color="auto" w:fill="FFFFFF"/>
              </w:rPr>
              <w:t xml:space="preserve"> Онлайн-ресурси для технічної підтримки дистанційного навчання: переваги та недоліки в системі впровадження. </w:t>
            </w:r>
            <w:r w:rsidRPr="00363E6C">
              <w:rPr>
                <w:i/>
                <w:sz w:val="16"/>
                <w:szCs w:val="16"/>
              </w:rPr>
              <w:t>Brazilian Journal of Education, Technology and Society (BRAJETS)</w:t>
            </w:r>
            <w:r w:rsidRPr="00363E6C">
              <w:rPr>
                <w:sz w:val="16"/>
                <w:szCs w:val="16"/>
              </w:rPr>
              <w:t xml:space="preserve"> </w:t>
            </w:r>
            <w:hyperlink r:id="rId10" w:history="1">
              <w:r w:rsidRPr="00E64CBB">
                <w:rPr>
                  <w:color w:val="0563C1"/>
                  <w:sz w:val="16"/>
                  <w:szCs w:val="16"/>
                  <w:u w:val="single"/>
                </w:rPr>
                <w:t>http://dx.doi.org/10.14571/brajets.v17.nse1.2024</w:t>
              </w:r>
            </w:hyperlink>
          </w:p>
          <w:p w:rsidR="001477C1" w:rsidRPr="002D6E94" w:rsidRDefault="001477C1" w:rsidP="001477C1">
            <w:pPr>
              <w:widowControl/>
              <w:spacing w:line="240" w:lineRule="auto"/>
              <w:ind w:left="15" w:right="74" w:firstLine="0"/>
              <w:contextualSpacing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1477C1" w:rsidRPr="0095610A" w:rsidRDefault="001477C1" w:rsidP="001477C1">
            <w:pPr>
              <w:pStyle w:val="TableParagraph"/>
              <w:jc w:val="both"/>
              <w:rPr>
                <w:spacing w:val="-4"/>
                <w:sz w:val="16"/>
                <w:szCs w:val="16"/>
              </w:rPr>
            </w:pPr>
            <w:r w:rsidRPr="0095610A">
              <w:rPr>
                <w:spacing w:val="-4"/>
                <w:sz w:val="16"/>
                <w:szCs w:val="16"/>
              </w:rPr>
              <w:lastRenderedPageBreak/>
              <w:t>1. Херсонський державний університет, Сертифікат № 16/136</w:t>
            </w:r>
          </w:p>
          <w:p w:rsidR="001477C1" w:rsidRPr="0095610A" w:rsidRDefault="001477C1" w:rsidP="001477C1">
            <w:pPr>
              <w:pStyle w:val="TableParagraph"/>
              <w:jc w:val="both"/>
              <w:rPr>
                <w:spacing w:val="-4"/>
                <w:sz w:val="16"/>
                <w:szCs w:val="16"/>
              </w:rPr>
            </w:pPr>
            <w:r w:rsidRPr="0095610A">
              <w:rPr>
                <w:spacing w:val="-4"/>
                <w:sz w:val="16"/>
                <w:szCs w:val="16"/>
              </w:rPr>
              <w:t>Тема: «Ефективність засвоєння студентами навчальних дисциплін літературознавчого циклу»</w:t>
            </w:r>
          </w:p>
          <w:p w:rsidR="001477C1" w:rsidRPr="0095610A" w:rsidRDefault="001477C1" w:rsidP="001477C1">
            <w:pPr>
              <w:pStyle w:val="TableParagraph"/>
              <w:jc w:val="both"/>
              <w:rPr>
                <w:spacing w:val="-4"/>
                <w:sz w:val="16"/>
                <w:szCs w:val="16"/>
              </w:rPr>
            </w:pPr>
            <w:r w:rsidRPr="0095610A">
              <w:rPr>
                <w:spacing w:val="-4"/>
                <w:sz w:val="16"/>
                <w:szCs w:val="16"/>
              </w:rPr>
              <w:t xml:space="preserve">04.12.2020 (4 кр./ 120 год.); </w:t>
            </w:r>
          </w:p>
          <w:p w:rsidR="001477C1" w:rsidRPr="0095610A" w:rsidRDefault="001477C1" w:rsidP="001477C1">
            <w:pPr>
              <w:pStyle w:val="TableParagraph"/>
              <w:jc w:val="both"/>
              <w:rPr>
                <w:spacing w:val="-4"/>
                <w:sz w:val="16"/>
                <w:szCs w:val="16"/>
              </w:rPr>
            </w:pPr>
          </w:p>
          <w:p w:rsidR="001477C1" w:rsidRPr="0095610A" w:rsidRDefault="001477C1" w:rsidP="001477C1">
            <w:pPr>
              <w:pStyle w:val="TableParagraph"/>
              <w:jc w:val="both"/>
              <w:rPr>
                <w:spacing w:val="-4"/>
                <w:sz w:val="16"/>
                <w:szCs w:val="16"/>
              </w:rPr>
            </w:pPr>
            <w:r w:rsidRPr="0095610A">
              <w:rPr>
                <w:spacing w:val="-4"/>
                <w:sz w:val="16"/>
                <w:szCs w:val="16"/>
              </w:rPr>
              <w:t xml:space="preserve">2. Цифрограм для вчителів. Рівень цифрової грамотності Високий С1. (09.11.2021). </w:t>
            </w:r>
          </w:p>
          <w:p w:rsidR="001477C1" w:rsidRDefault="001477C1" w:rsidP="001477C1">
            <w:pPr>
              <w:pStyle w:val="TableParagraph"/>
              <w:jc w:val="both"/>
              <w:rPr>
                <w:spacing w:val="-4"/>
                <w:sz w:val="16"/>
                <w:szCs w:val="16"/>
              </w:rPr>
            </w:pPr>
          </w:p>
          <w:p w:rsidR="001477C1" w:rsidRPr="0095610A" w:rsidRDefault="001477C1" w:rsidP="001477C1">
            <w:pPr>
              <w:pStyle w:val="TableParagraph"/>
              <w:jc w:val="both"/>
              <w:rPr>
                <w:spacing w:val="-4"/>
                <w:sz w:val="16"/>
                <w:szCs w:val="16"/>
              </w:rPr>
            </w:pPr>
            <w:r w:rsidRPr="0095610A">
              <w:rPr>
                <w:spacing w:val="-4"/>
                <w:sz w:val="16"/>
                <w:szCs w:val="16"/>
              </w:rPr>
              <w:t xml:space="preserve">3.МНУ ім. В.О. Сухомлинського. Програма підвищення кваліфікації «Професійний розвиток педагогічних і НПП відповідно до державної політики у галузі освіти та забезпечення якості вищої освіти». Сертифікат № 344.   (11.01.2022 – 31.01.2022 р.); </w:t>
            </w:r>
          </w:p>
          <w:p w:rsidR="001477C1" w:rsidRDefault="001477C1" w:rsidP="001477C1">
            <w:pPr>
              <w:pStyle w:val="TableParagraph"/>
              <w:jc w:val="both"/>
              <w:rPr>
                <w:spacing w:val="-4"/>
                <w:sz w:val="16"/>
                <w:szCs w:val="16"/>
              </w:rPr>
            </w:pPr>
          </w:p>
          <w:p w:rsidR="001477C1" w:rsidRPr="0095610A" w:rsidRDefault="001477C1" w:rsidP="001477C1">
            <w:pPr>
              <w:pStyle w:val="TableParagraph"/>
              <w:jc w:val="both"/>
              <w:rPr>
                <w:spacing w:val="-4"/>
                <w:sz w:val="16"/>
                <w:szCs w:val="16"/>
              </w:rPr>
            </w:pPr>
            <w:r w:rsidRPr="0095610A">
              <w:rPr>
                <w:spacing w:val="-4"/>
                <w:sz w:val="16"/>
                <w:szCs w:val="16"/>
              </w:rPr>
              <w:t xml:space="preserve">4. Глухівський педагогічний </w:t>
            </w:r>
            <w:r>
              <w:rPr>
                <w:spacing w:val="-4"/>
                <w:sz w:val="16"/>
                <w:szCs w:val="16"/>
              </w:rPr>
              <w:t>національний університет ім. О. </w:t>
            </w:r>
            <w:r w:rsidRPr="0095610A">
              <w:rPr>
                <w:spacing w:val="-4"/>
                <w:sz w:val="16"/>
                <w:szCs w:val="16"/>
              </w:rPr>
              <w:t xml:space="preserve">Довженка. Наказ № 11/кв від 25.04. 2023 р. (15.05.2023–29.05.2023 р.) Сертифікат № 2437/23 від </w:t>
            </w:r>
            <w:r w:rsidRPr="0095610A">
              <w:rPr>
                <w:spacing w:val="-4"/>
                <w:sz w:val="16"/>
                <w:szCs w:val="16"/>
              </w:rPr>
              <w:lastRenderedPageBreak/>
              <w:t xml:space="preserve">29.05.2023 р. </w:t>
            </w:r>
          </w:p>
          <w:p w:rsidR="001477C1" w:rsidRDefault="001477C1" w:rsidP="001477C1">
            <w:pPr>
              <w:pStyle w:val="TableParagraph"/>
              <w:jc w:val="both"/>
              <w:rPr>
                <w:spacing w:val="-4"/>
                <w:sz w:val="16"/>
                <w:szCs w:val="16"/>
              </w:rPr>
            </w:pPr>
          </w:p>
          <w:p w:rsidR="001477C1" w:rsidRPr="0095610A" w:rsidRDefault="001477C1" w:rsidP="001477C1">
            <w:pPr>
              <w:pStyle w:val="TableParagraph"/>
              <w:jc w:val="both"/>
              <w:rPr>
                <w:spacing w:val="-4"/>
                <w:sz w:val="16"/>
                <w:szCs w:val="16"/>
              </w:rPr>
            </w:pPr>
            <w:r w:rsidRPr="0095610A">
              <w:rPr>
                <w:spacing w:val="-4"/>
                <w:sz w:val="16"/>
                <w:szCs w:val="16"/>
              </w:rPr>
              <w:t>5. Внутрішнє забезпечення якості освіти (наказ ректора № 289 від 26.09 2023 р.). «Про навчання за програмами підвищення кваліфікації педагогічних і науково-педагогічних працівників») 01.10.2023–31.10.2023 р.</w:t>
            </w:r>
          </w:p>
          <w:p w:rsidR="001477C1" w:rsidRDefault="001477C1" w:rsidP="001477C1">
            <w:pPr>
              <w:pStyle w:val="TableParagraph"/>
              <w:jc w:val="both"/>
              <w:rPr>
                <w:spacing w:val="-4"/>
                <w:sz w:val="16"/>
                <w:szCs w:val="16"/>
              </w:rPr>
            </w:pPr>
          </w:p>
          <w:p w:rsidR="001477C1" w:rsidRPr="002D6E94" w:rsidRDefault="001477C1" w:rsidP="001477C1">
            <w:pPr>
              <w:pStyle w:val="TableParagraph"/>
              <w:jc w:val="both"/>
              <w:rPr>
                <w:sz w:val="16"/>
                <w:szCs w:val="16"/>
              </w:rPr>
            </w:pPr>
            <w:r w:rsidRPr="0095610A">
              <w:rPr>
                <w:spacing w:val="-4"/>
                <w:sz w:val="16"/>
                <w:szCs w:val="16"/>
              </w:rPr>
              <w:t>6. Підвищення кваліфікації за сертифікатною програмою  «Методика викладання філологічних дисциплін у закладах фахової передвищої та вищої освіти в умовах сучасної освітньої парадигми» (22.04.2024–31.05.2024 р.).</w:t>
            </w:r>
          </w:p>
        </w:tc>
      </w:tr>
      <w:tr w:rsidR="00FF4F34" w:rsidRPr="00866C89" w:rsidTr="00AF6FC4">
        <w:trPr>
          <w:trHeight w:val="618"/>
        </w:trPr>
        <w:tc>
          <w:tcPr>
            <w:tcW w:w="1135" w:type="dxa"/>
          </w:tcPr>
          <w:p w:rsidR="00FF4F34" w:rsidRDefault="00FF4F34" w:rsidP="00AF6FC4">
            <w:pPr>
              <w:pStyle w:val="TableParagraph"/>
              <w:jc w:val="both"/>
              <w:rPr>
                <w:sz w:val="20"/>
                <w:szCs w:val="20"/>
              </w:rPr>
            </w:pPr>
          </w:p>
          <w:p w:rsidR="00FF4F34" w:rsidRPr="002D6E94" w:rsidRDefault="00FF4F34" w:rsidP="00AF6FC4">
            <w:pPr>
              <w:pStyle w:val="TableParagraph"/>
              <w:jc w:val="both"/>
              <w:rPr>
                <w:sz w:val="20"/>
                <w:szCs w:val="20"/>
              </w:rPr>
            </w:pPr>
            <w:r w:rsidRPr="002D6E94">
              <w:rPr>
                <w:sz w:val="20"/>
                <w:szCs w:val="20"/>
              </w:rPr>
              <w:t>Члени проєктної</w:t>
            </w:r>
          </w:p>
          <w:p w:rsidR="00FF4F34" w:rsidRDefault="00FF4F34" w:rsidP="00AF6FC4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2D6E94">
              <w:rPr>
                <w:sz w:val="20"/>
                <w:szCs w:val="20"/>
              </w:rPr>
              <w:t>рупи</w:t>
            </w:r>
          </w:p>
          <w:p w:rsidR="00FF4F34" w:rsidRPr="00A80DDD" w:rsidRDefault="00FF4F34" w:rsidP="00AF6FC4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F4F34" w:rsidRPr="00A80DDD" w:rsidRDefault="00FF4F34" w:rsidP="00AF6FC4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789" w:type="dxa"/>
          </w:tcPr>
          <w:p w:rsidR="00FF4F34" w:rsidRPr="00A80DDD" w:rsidRDefault="00FF4F34" w:rsidP="00AF6FC4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322" w:type="dxa"/>
          </w:tcPr>
          <w:p w:rsidR="00FF4F34" w:rsidRPr="00A80DDD" w:rsidRDefault="00FF4F34" w:rsidP="00AF6FC4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1549" w:type="dxa"/>
          </w:tcPr>
          <w:p w:rsidR="00FF4F34" w:rsidRPr="00A80DDD" w:rsidRDefault="00FF4F34" w:rsidP="00AF6FC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830" w:type="dxa"/>
          </w:tcPr>
          <w:p w:rsidR="00FF4F34" w:rsidRPr="009C7055" w:rsidRDefault="00FF4F34" w:rsidP="00AF6FC4">
            <w:pPr>
              <w:pStyle w:val="TableParagraph"/>
              <w:jc w:val="both"/>
              <w:rPr>
                <w:sz w:val="18"/>
                <w:szCs w:val="20"/>
              </w:rPr>
            </w:pPr>
          </w:p>
        </w:tc>
        <w:tc>
          <w:tcPr>
            <w:tcW w:w="2409" w:type="dxa"/>
          </w:tcPr>
          <w:p w:rsidR="00FF4F34" w:rsidRPr="00A80DDD" w:rsidRDefault="00FF4F34" w:rsidP="00AF6FC4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1477C1" w:rsidRPr="00866C89" w:rsidTr="00AF6FC4">
        <w:trPr>
          <w:trHeight w:val="618"/>
        </w:trPr>
        <w:tc>
          <w:tcPr>
            <w:tcW w:w="1135" w:type="dxa"/>
          </w:tcPr>
          <w:p w:rsidR="001477C1" w:rsidRDefault="001477C1" w:rsidP="001477C1">
            <w:pPr>
              <w:spacing w:line="240" w:lineRule="auto"/>
              <w:ind w:firstLine="0"/>
              <w:rPr>
                <w:sz w:val="16"/>
                <w:szCs w:val="20"/>
              </w:rPr>
            </w:pPr>
            <w:r w:rsidRPr="002D6E94">
              <w:rPr>
                <w:sz w:val="16"/>
                <w:szCs w:val="20"/>
              </w:rPr>
              <w:t xml:space="preserve">Рускуліс </w:t>
            </w:r>
          </w:p>
          <w:p w:rsidR="001477C1" w:rsidRPr="002D6E94" w:rsidRDefault="001477C1" w:rsidP="001477C1">
            <w:pPr>
              <w:spacing w:line="240" w:lineRule="auto"/>
              <w:ind w:firstLine="0"/>
              <w:rPr>
                <w:sz w:val="16"/>
                <w:szCs w:val="20"/>
              </w:rPr>
            </w:pPr>
            <w:r w:rsidRPr="002D6E94">
              <w:rPr>
                <w:sz w:val="16"/>
                <w:szCs w:val="20"/>
              </w:rPr>
              <w:t>Лілія Володимирівна</w:t>
            </w:r>
          </w:p>
        </w:tc>
        <w:tc>
          <w:tcPr>
            <w:tcW w:w="1984" w:type="dxa"/>
          </w:tcPr>
          <w:p w:rsidR="001477C1" w:rsidRPr="002D6E94" w:rsidRDefault="001477C1" w:rsidP="001477C1">
            <w:pPr>
              <w:spacing w:line="240" w:lineRule="auto"/>
              <w:ind w:firstLine="0"/>
              <w:contextualSpacing/>
              <w:rPr>
                <w:sz w:val="16"/>
                <w:szCs w:val="20"/>
              </w:rPr>
            </w:pPr>
            <w:r w:rsidRPr="002D6E94">
              <w:rPr>
                <w:sz w:val="16"/>
                <w:szCs w:val="20"/>
              </w:rPr>
              <w:t>Завідувач кафедри української</w:t>
            </w:r>
            <w:r>
              <w:rPr>
                <w:sz w:val="16"/>
                <w:szCs w:val="20"/>
              </w:rPr>
              <w:t xml:space="preserve"> мови і літератури МНУ імені В. </w:t>
            </w:r>
            <w:r w:rsidRPr="002D6E94">
              <w:rPr>
                <w:sz w:val="16"/>
                <w:szCs w:val="20"/>
              </w:rPr>
              <w:t>О.Сухомлинського.</w:t>
            </w:r>
          </w:p>
          <w:p w:rsidR="001477C1" w:rsidRPr="002D6E94" w:rsidRDefault="001477C1" w:rsidP="001477C1">
            <w:pPr>
              <w:spacing w:line="240" w:lineRule="auto"/>
              <w:ind w:firstLine="0"/>
              <w:contextualSpacing/>
              <w:rPr>
                <w:sz w:val="16"/>
                <w:szCs w:val="20"/>
              </w:rPr>
            </w:pPr>
          </w:p>
          <w:p w:rsidR="001477C1" w:rsidRPr="002D6E94" w:rsidRDefault="001477C1" w:rsidP="001477C1">
            <w:pPr>
              <w:spacing w:line="240" w:lineRule="auto"/>
              <w:ind w:firstLine="0"/>
              <w:contextualSpacing/>
              <w:rPr>
                <w:sz w:val="16"/>
              </w:rPr>
            </w:pPr>
            <w:r w:rsidRPr="002D6E94">
              <w:rPr>
                <w:sz w:val="16"/>
                <w:szCs w:val="20"/>
              </w:rPr>
              <w:t>Професор кафедри української мо</w:t>
            </w:r>
            <w:r>
              <w:rPr>
                <w:sz w:val="16"/>
                <w:szCs w:val="20"/>
              </w:rPr>
              <w:t>ви і літератури МНУ імені В. О. </w:t>
            </w:r>
            <w:r w:rsidRPr="002D6E94">
              <w:rPr>
                <w:sz w:val="16"/>
                <w:szCs w:val="20"/>
              </w:rPr>
              <w:t>Сухомлинського</w:t>
            </w:r>
          </w:p>
        </w:tc>
        <w:tc>
          <w:tcPr>
            <w:tcW w:w="1789" w:type="dxa"/>
          </w:tcPr>
          <w:p w:rsidR="001477C1" w:rsidRPr="006C3EBA" w:rsidRDefault="001477C1" w:rsidP="001477C1">
            <w:pPr>
              <w:spacing w:line="240" w:lineRule="auto"/>
              <w:ind w:firstLine="0"/>
              <w:rPr>
                <w:sz w:val="16"/>
                <w:szCs w:val="16"/>
                <w:lang w:eastAsia="uk-UA" w:bidi="uk-UA"/>
              </w:rPr>
            </w:pPr>
            <w:r w:rsidRPr="006C3EBA">
              <w:rPr>
                <w:sz w:val="16"/>
                <w:szCs w:val="16"/>
                <w:lang w:eastAsia="uk-UA" w:bidi="uk-UA"/>
              </w:rPr>
              <w:t>Миколаївський державний педагогічний інститут імені В.Г. Бєлінського, 1995 р., спеціальність –  українська мова і література та англійська мова,</w:t>
            </w:r>
          </w:p>
          <w:p w:rsidR="001477C1" w:rsidRPr="006C3EBA" w:rsidRDefault="001477C1" w:rsidP="001477C1">
            <w:pPr>
              <w:spacing w:line="240" w:lineRule="auto"/>
              <w:ind w:firstLine="0"/>
              <w:rPr>
                <w:sz w:val="16"/>
                <w:szCs w:val="16"/>
                <w:lang w:eastAsia="uk-UA" w:bidi="uk-UA"/>
              </w:rPr>
            </w:pPr>
            <w:r w:rsidRPr="006C3EBA">
              <w:rPr>
                <w:sz w:val="16"/>
                <w:szCs w:val="16"/>
                <w:lang w:eastAsia="uk-UA" w:bidi="uk-UA"/>
              </w:rPr>
              <w:t>Кваліфікація: вчитель української мови і літератури т</w:t>
            </w:r>
            <w:r>
              <w:rPr>
                <w:sz w:val="16"/>
                <w:szCs w:val="16"/>
                <w:lang w:eastAsia="uk-UA" w:bidi="uk-UA"/>
              </w:rPr>
              <w:t>а англійської мови (диплом ЛН № </w:t>
            </w:r>
            <w:r w:rsidRPr="006C3EBA">
              <w:rPr>
                <w:sz w:val="16"/>
                <w:szCs w:val="16"/>
                <w:lang w:eastAsia="uk-UA" w:bidi="uk-UA"/>
              </w:rPr>
              <w:t>000580 від 19.06.1995 р.).</w:t>
            </w:r>
          </w:p>
          <w:p w:rsidR="001477C1" w:rsidRPr="006C3EBA" w:rsidRDefault="001477C1" w:rsidP="001477C1">
            <w:pPr>
              <w:spacing w:line="240" w:lineRule="auto"/>
              <w:rPr>
                <w:sz w:val="16"/>
                <w:szCs w:val="16"/>
              </w:rPr>
            </w:pPr>
          </w:p>
          <w:p w:rsidR="001477C1" w:rsidRPr="002D6E94" w:rsidRDefault="001477C1" w:rsidP="001477C1">
            <w:pPr>
              <w:spacing w:line="240" w:lineRule="auto"/>
              <w:ind w:firstLine="0"/>
              <w:rPr>
                <w:sz w:val="16"/>
                <w:szCs w:val="20"/>
              </w:rPr>
            </w:pPr>
            <w:r w:rsidRPr="006C3EBA">
              <w:rPr>
                <w:sz w:val="16"/>
                <w:szCs w:val="16"/>
              </w:rPr>
              <w:t xml:space="preserve">Миколаївський національний університет імені В. О. Сухомлинського, 2024 р., спеціальність – спеціальна освіта; кваліфікація: вчитель-логопед, викладач закладу фахової передвищої, вищої освіти (диплом М24 № 027054 </w:t>
            </w:r>
            <w:r w:rsidRPr="006C3EBA">
              <w:rPr>
                <w:sz w:val="16"/>
                <w:szCs w:val="16"/>
              </w:rPr>
              <w:lastRenderedPageBreak/>
              <w:t>від 24 лютого 2024 р.).</w:t>
            </w:r>
          </w:p>
        </w:tc>
        <w:tc>
          <w:tcPr>
            <w:tcW w:w="2322" w:type="dxa"/>
          </w:tcPr>
          <w:p w:rsidR="001477C1" w:rsidRPr="006C3EBA" w:rsidRDefault="001477C1" w:rsidP="001477C1">
            <w:pPr>
              <w:pStyle w:val="TableParagraph"/>
              <w:jc w:val="both"/>
              <w:rPr>
                <w:sz w:val="16"/>
                <w:szCs w:val="16"/>
              </w:rPr>
            </w:pPr>
            <w:r w:rsidRPr="006C3EBA">
              <w:rPr>
                <w:sz w:val="16"/>
                <w:szCs w:val="16"/>
              </w:rPr>
              <w:lastRenderedPageBreak/>
              <w:t>Доктор педагогічних наук за спеціальністю 13.0002. Теорія та методика навчання (українська мова)</w:t>
            </w:r>
          </w:p>
          <w:p w:rsidR="001477C1" w:rsidRPr="006C3EBA" w:rsidRDefault="001477C1" w:rsidP="001477C1">
            <w:pPr>
              <w:pStyle w:val="TableParagraph"/>
              <w:jc w:val="both"/>
              <w:rPr>
                <w:sz w:val="16"/>
                <w:szCs w:val="16"/>
              </w:rPr>
            </w:pPr>
            <w:r w:rsidRPr="006C3EBA">
              <w:rPr>
                <w:sz w:val="16"/>
                <w:szCs w:val="16"/>
              </w:rPr>
              <w:t>«Методична система формування лінгвістичної компетентності майбутніх учителів української мови у процесі вивчення мовознавчих дисциплін» Присвоєння вченого звання доктора педагогічних наук за спеціальністю 13.00.02 теорія і методика навчання (укр</w:t>
            </w:r>
            <w:r>
              <w:rPr>
                <w:sz w:val="16"/>
                <w:szCs w:val="16"/>
              </w:rPr>
              <w:t xml:space="preserve">аїнська мова) (диплом ДД009033) </w:t>
            </w:r>
            <w:r w:rsidRPr="006C3EBA">
              <w:rPr>
                <w:sz w:val="16"/>
                <w:szCs w:val="16"/>
              </w:rPr>
              <w:t>лінгводидактики (атестат</w:t>
            </w:r>
          </w:p>
          <w:p w:rsidR="001477C1" w:rsidRPr="002D6E94" w:rsidRDefault="001477C1" w:rsidP="001477C1">
            <w:pPr>
              <w:spacing w:line="240" w:lineRule="auto"/>
              <w:ind w:left="39" w:hanging="39"/>
              <w:rPr>
                <w:sz w:val="16"/>
                <w:szCs w:val="20"/>
                <w:lang w:eastAsia="uk-UA" w:bidi="uk-UA"/>
              </w:rPr>
            </w:pPr>
            <w:r w:rsidRPr="006C3EBA">
              <w:rPr>
                <w:sz w:val="16"/>
                <w:szCs w:val="16"/>
                <w:lang w:eastAsia="uk-UA" w:bidi="uk-UA"/>
              </w:rPr>
              <w:t>02ДЦ № 012904 від 15.06.2006 р.).</w:t>
            </w:r>
          </w:p>
        </w:tc>
        <w:tc>
          <w:tcPr>
            <w:tcW w:w="1549" w:type="dxa"/>
          </w:tcPr>
          <w:p w:rsidR="001477C1" w:rsidRPr="002D6E94" w:rsidRDefault="001477C1" w:rsidP="001477C1">
            <w:pPr>
              <w:pStyle w:val="TableParagraph"/>
              <w:jc w:val="center"/>
              <w:rPr>
                <w:sz w:val="16"/>
                <w:szCs w:val="20"/>
              </w:rPr>
            </w:pPr>
            <w:r w:rsidRPr="002B21C8">
              <w:rPr>
                <w:sz w:val="16"/>
                <w:szCs w:val="20"/>
              </w:rPr>
              <w:t>28 років</w:t>
            </w:r>
          </w:p>
        </w:tc>
        <w:tc>
          <w:tcPr>
            <w:tcW w:w="4830" w:type="dxa"/>
          </w:tcPr>
          <w:p w:rsidR="001477C1" w:rsidRPr="006C3EBA" w:rsidRDefault="001477C1" w:rsidP="001477C1">
            <w:pPr>
              <w:widowControl/>
              <w:numPr>
                <w:ilvl w:val="0"/>
                <w:numId w:val="11"/>
              </w:numPr>
              <w:spacing w:line="259" w:lineRule="auto"/>
              <w:ind w:left="0" w:firstLine="62"/>
              <w:rPr>
                <w:sz w:val="16"/>
                <w:szCs w:val="16"/>
              </w:rPr>
            </w:pPr>
            <w:r w:rsidRPr="006C3EBA">
              <w:rPr>
                <w:b/>
                <w:sz w:val="16"/>
                <w:szCs w:val="16"/>
                <w:lang w:val="en-US"/>
              </w:rPr>
              <w:t>Ruskulis L., Maiboroda R., Olecsuk</w:t>
            </w:r>
            <w:r w:rsidRPr="006C3EBA">
              <w:rPr>
                <w:b/>
                <w:sz w:val="16"/>
                <w:szCs w:val="16"/>
              </w:rPr>
              <w:t xml:space="preserve"> О.,</w:t>
            </w:r>
            <w:r w:rsidRPr="006C3EBA">
              <w:rPr>
                <w:b/>
                <w:sz w:val="16"/>
                <w:szCs w:val="16"/>
                <w:lang w:val="en-US"/>
              </w:rPr>
              <w:t xml:space="preserve"> Rodionova I., Aizikova L</w:t>
            </w:r>
            <w:r w:rsidRPr="006C3EBA">
              <w:rPr>
                <w:b/>
                <w:sz w:val="16"/>
                <w:szCs w:val="16"/>
              </w:rPr>
              <w:t>.</w:t>
            </w:r>
            <w:r w:rsidRPr="006C3EBA">
              <w:rPr>
                <w:b/>
                <w:sz w:val="16"/>
                <w:szCs w:val="16"/>
                <w:lang w:val="en-US"/>
              </w:rPr>
              <w:t>, Demianenko</w:t>
            </w:r>
            <w:r w:rsidRPr="006C3EBA">
              <w:rPr>
                <w:b/>
                <w:sz w:val="16"/>
                <w:szCs w:val="16"/>
              </w:rPr>
              <w:t> </w:t>
            </w:r>
            <w:r w:rsidRPr="006C3EBA">
              <w:rPr>
                <w:b/>
                <w:sz w:val="16"/>
                <w:szCs w:val="16"/>
                <w:lang w:val="en-US"/>
              </w:rPr>
              <w:t>O</w:t>
            </w:r>
            <w:r w:rsidRPr="006C3EBA">
              <w:rPr>
                <w:b/>
                <w:sz w:val="16"/>
                <w:szCs w:val="16"/>
              </w:rPr>
              <w:t>.</w:t>
            </w:r>
            <w:r w:rsidRPr="006C3EBA">
              <w:rPr>
                <w:sz w:val="16"/>
                <w:szCs w:val="16"/>
                <w:lang w:val="en-US"/>
              </w:rPr>
              <w:t xml:space="preserve"> Lexicological</w:t>
            </w:r>
            <w:r w:rsidRPr="006C3EBA">
              <w:rPr>
                <w:sz w:val="16"/>
                <w:szCs w:val="16"/>
              </w:rPr>
              <w:t xml:space="preserve"> </w:t>
            </w:r>
            <w:r w:rsidRPr="006C3EBA">
              <w:rPr>
                <w:sz w:val="16"/>
                <w:szCs w:val="16"/>
                <w:lang w:val="en-US"/>
              </w:rPr>
              <w:t>competence</w:t>
            </w:r>
            <w:r w:rsidRPr="006C3EBA">
              <w:rPr>
                <w:sz w:val="16"/>
                <w:szCs w:val="16"/>
              </w:rPr>
              <w:t xml:space="preserve">: </w:t>
            </w:r>
            <w:r w:rsidRPr="006C3EBA">
              <w:rPr>
                <w:sz w:val="16"/>
                <w:szCs w:val="16"/>
                <w:lang w:val="en-US"/>
              </w:rPr>
              <w:t>comparative</w:t>
            </w:r>
            <w:r w:rsidRPr="006C3EBA">
              <w:rPr>
                <w:sz w:val="16"/>
                <w:szCs w:val="16"/>
              </w:rPr>
              <w:t xml:space="preserve"> </w:t>
            </w:r>
            <w:r w:rsidRPr="006C3EBA">
              <w:rPr>
                <w:sz w:val="16"/>
                <w:szCs w:val="16"/>
                <w:lang w:val="en-US"/>
              </w:rPr>
              <w:t>analysis</w:t>
            </w:r>
            <w:r w:rsidRPr="006C3EBA">
              <w:rPr>
                <w:sz w:val="16"/>
                <w:szCs w:val="16"/>
              </w:rPr>
              <w:t xml:space="preserve">. </w:t>
            </w:r>
            <w:r w:rsidRPr="006C3EBA">
              <w:rPr>
                <w:i/>
                <w:iCs/>
                <w:sz w:val="16"/>
                <w:szCs w:val="16"/>
                <w:lang w:val="en-US"/>
              </w:rPr>
              <w:t>AD ALTA Journal</w:t>
            </w:r>
            <w:r w:rsidRPr="006C3EBA">
              <w:rPr>
                <w:i/>
                <w:iCs/>
                <w:sz w:val="16"/>
                <w:szCs w:val="16"/>
              </w:rPr>
              <w:t xml:space="preserve"> о</w:t>
            </w:r>
            <w:r w:rsidRPr="006C3EBA">
              <w:rPr>
                <w:i/>
                <w:iCs/>
                <w:sz w:val="16"/>
                <w:szCs w:val="16"/>
                <w:lang w:val="en-US"/>
              </w:rPr>
              <w:t>f</w:t>
            </w:r>
            <w:r w:rsidRPr="006C3EBA">
              <w:rPr>
                <w:i/>
                <w:iCs/>
                <w:sz w:val="16"/>
                <w:szCs w:val="16"/>
              </w:rPr>
              <w:t xml:space="preserve"> </w:t>
            </w:r>
            <w:r w:rsidRPr="006C3EBA">
              <w:rPr>
                <w:i/>
                <w:iCs/>
                <w:sz w:val="16"/>
                <w:szCs w:val="16"/>
                <w:lang w:val="en-US"/>
              </w:rPr>
              <w:t>Interdisciplinary</w:t>
            </w:r>
            <w:r w:rsidRPr="006C3EBA">
              <w:rPr>
                <w:i/>
                <w:iCs/>
                <w:sz w:val="16"/>
                <w:szCs w:val="16"/>
              </w:rPr>
              <w:t xml:space="preserve"> </w:t>
            </w:r>
            <w:r w:rsidRPr="006C3EBA">
              <w:rPr>
                <w:i/>
                <w:iCs/>
                <w:sz w:val="16"/>
                <w:szCs w:val="16"/>
                <w:lang w:val="en-US"/>
              </w:rPr>
              <w:t>Research</w:t>
            </w:r>
            <w:r w:rsidRPr="006C3EBA">
              <w:rPr>
                <w:i/>
                <w:iCs/>
                <w:sz w:val="16"/>
                <w:szCs w:val="16"/>
              </w:rPr>
              <w:t>.</w:t>
            </w:r>
            <w:r w:rsidRPr="006C3EBA">
              <w:rPr>
                <w:sz w:val="16"/>
                <w:szCs w:val="16"/>
                <w:lang w:val="en-US"/>
              </w:rPr>
              <w:t xml:space="preserve"> 12/</w:t>
            </w:r>
            <w:r w:rsidRPr="006C3EBA">
              <w:rPr>
                <w:sz w:val="16"/>
                <w:szCs w:val="16"/>
              </w:rPr>
              <w:t>08-ХХ</w:t>
            </w:r>
            <w:r w:rsidRPr="006C3EBA">
              <w:rPr>
                <w:sz w:val="16"/>
                <w:szCs w:val="16"/>
                <w:lang w:val="en-US"/>
              </w:rPr>
              <w:t>V</w:t>
            </w:r>
            <w:r w:rsidRPr="006C3EBA">
              <w:rPr>
                <w:sz w:val="16"/>
                <w:szCs w:val="16"/>
              </w:rPr>
              <w:t xml:space="preserve">І. Р. 167-173. </w:t>
            </w:r>
            <w:r w:rsidRPr="006C3EBA">
              <w:rPr>
                <w:sz w:val="16"/>
                <w:szCs w:val="16"/>
                <w:lang w:val="en-US"/>
              </w:rPr>
              <w:t>URL</w:t>
            </w:r>
            <w:r w:rsidRPr="006C3EBA">
              <w:rPr>
                <w:sz w:val="16"/>
                <w:szCs w:val="16"/>
              </w:rPr>
              <w:t>: </w:t>
            </w:r>
            <w:hyperlink r:id="rId11" w:history="1">
              <w:r w:rsidRPr="006C3EBA">
                <w:rPr>
                  <w:rStyle w:val="a6"/>
                  <w:sz w:val="16"/>
                  <w:szCs w:val="16"/>
                </w:rPr>
                <w:t>http://www.magnanimitas.cz/ADALTA/120126/papers/A_30.pdf</w:t>
              </w:r>
            </w:hyperlink>
            <w:r w:rsidRPr="006C3EBA">
              <w:rPr>
                <w:sz w:val="16"/>
                <w:szCs w:val="16"/>
              </w:rPr>
              <w:t xml:space="preserve">. </w:t>
            </w:r>
            <w:r w:rsidRPr="006C3EBA">
              <w:rPr>
                <w:b/>
                <w:sz w:val="16"/>
                <w:szCs w:val="16"/>
              </w:rPr>
              <w:t xml:space="preserve">(наукометрична база </w:t>
            </w:r>
            <w:r w:rsidRPr="006C3EBA">
              <w:rPr>
                <w:b/>
                <w:bCs/>
                <w:sz w:val="16"/>
                <w:szCs w:val="16"/>
                <w:lang w:val="en-US"/>
              </w:rPr>
              <w:t>Web</w:t>
            </w:r>
            <w:r w:rsidRPr="006C3EBA">
              <w:rPr>
                <w:b/>
                <w:bCs/>
                <w:sz w:val="16"/>
                <w:szCs w:val="16"/>
              </w:rPr>
              <w:t xml:space="preserve"> </w:t>
            </w:r>
            <w:r w:rsidRPr="006C3EBA">
              <w:rPr>
                <w:b/>
                <w:bCs/>
                <w:sz w:val="16"/>
                <w:szCs w:val="16"/>
                <w:lang w:val="en-US"/>
              </w:rPr>
              <w:t>of</w:t>
            </w:r>
            <w:r w:rsidRPr="006C3EBA">
              <w:rPr>
                <w:b/>
                <w:bCs/>
                <w:sz w:val="16"/>
                <w:szCs w:val="16"/>
              </w:rPr>
              <w:t xml:space="preserve"> </w:t>
            </w:r>
            <w:r w:rsidRPr="006C3EBA">
              <w:rPr>
                <w:b/>
                <w:bCs/>
                <w:sz w:val="16"/>
                <w:szCs w:val="16"/>
                <w:lang w:val="en-US"/>
              </w:rPr>
              <w:t>Science</w:t>
            </w:r>
            <w:r w:rsidRPr="006C3EBA">
              <w:rPr>
                <w:b/>
                <w:bCs/>
                <w:sz w:val="16"/>
                <w:szCs w:val="16"/>
              </w:rPr>
              <w:t>).</w:t>
            </w:r>
          </w:p>
          <w:p w:rsidR="001477C1" w:rsidRPr="006C3EBA" w:rsidRDefault="001477C1" w:rsidP="001477C1">
            <w:pPr>
              <w:ind w:firstLine="62"/>
              <w:rPr>
                <w:sz w:val="16"/>
                <w:szCs w:val="16"/>
              </w:rPr>
            </w:pPr>
          </w:p>
          <w:p w:rsidR="001477C1" w:rsidRPr="006C3EBA" w:rsidRDefault="001477C1" w:rsidP="001477C1">
            <w:pPr>
              <w:widowControl/>
              <w:numPr>
                <w:ilvl w:val="0"/>
                <w:numId w:val="11"/>
              </w:numPr>
              <w:spacing w:line="259" w:lineRule="auto"/>
              <w:ind w:left="0" w:firstLine="62"/>
              <w:rPr>
                <w:sz w:val="16"/>
                <w:szCs w:val="16"/>
              </w:rPr>
            </w:pPr>
            <w:r w:rsidRPr="006C3EBA">
              <w:rPr>
                <w:b/>
                <w:bCs/>
                <w:sz w:val="16"/>
                <w:szCs w:val="16"/>
                <w:lang w:val="en-US"/>
              </w:rPr>
              <w:t>Solodka A., Ruskulis L., Demianenko O., Zaskaleta</w:t>
            </w:r>
            <w:r w:rsidRPr="006C3EBA">
              <w:rPr>
                <w:rStyle w:val="ad"/>
                <w:b w:val="0"/>
                <w:color w:val="7A7A7A"/>
                <w:sz w:val="16"/>
                <w:szCs w:val="16"/>
                <w:lang w:val="en-US"/>
              </w:rPr>
              <w:t xml:space="preserve"> </w:t>
            </w:r>
            <w:r w:rsidRPr="006C3EBA">
              <w:rPr>
                <w:rStyle w:val="ad"/>
                <w:color w:val="7A7A7A"/>
                <w:sz w:val="16"/>
                <w:szCs w:val="16"/>
                <w:lang w:val="en-US"/>
              </w:rPr>
              <w:t>S.</w:t>
            </w:r>
            <w:r w:rsidRPr="006C3EBA">
              <w:rPr>
                <w:rStyle w:val="ad"/>
                <w:sz w:val="16"/>
                <w:szCs w:val="16"/>
                <w:lang w:val="en-US"/>
              </w:rPr>
              <w:t xml:space="preserve"> </w:t>
            </w:r>
            <w:r w:rsidRPr="006C3EBA">
              <w:rPr>
                <w:bCs/>
                <w:sz w:val="16"/>
                <w:szCs w:val="16"/>
                <w:lang w:val="en-US"/>
              </w:rPr>
              <w:t>MALL Instructional Course Design: Constructing Out-of-Class Experience.</w:t>
            </w:r>
            <w:r w:rsidRPr="006C3EBA">
              <w:rPr>
                <w:sz w:val="16"/>
                <w:szCs w:val="16"/>
                <w:lang w:val="en-US"/>
              </w:rPr>
              <w:t xml:space="preserve"> Arab World English Journal (AWEJ) Special Issue on CALL Number 8. July 2022. P. 40-55. URL:</w:t>
            </w:r>
            <w:r w:rsidRPr="006C3EBA">
              <w:rPr>
                <w:sz w:val="16"/>
                <w:szCs w:val="16"/>
              </w:rPr>
              <w:t> </w:t>
            </w:r>
            <w:hyperlink r:id="rId12" w:history="1">
              <w:r w:rsidRPr="006C3EBA">
                <w:rPr>
                  <w:rStyle w:val="a6"/>
                  <w:sz w:val="16"/>
                  <w:szCs w:val="16"/>
                </w:rPr>
                <w:t>https://awej.org/mall-instructional-course-design-constructing-out-of-class-experience/</w:t>
              </w:r>
            </w:hyperlink>
            <w:r w:rsidRPr="006C3EBA">
              <w:rPr>
                <w:sz w:val="16"/>
                <w:szCs w:val="16"/>
                <w:lang w:val="en-US"/>
              </w:rPr>
              <w:t xml:space="preserve"> </w:t>
            </w:r>
            <w:r w:rsidRPr="006C3EBA">
              <w:rPr>
                <w:b/>
                <w:sz w:val="16"/>
                <w:szCs w:val="16"/>
                <w:lang w:val="en-US"/>
              </w:rPr>
              <w:t>(</w:t>
            </w:r>
            <w:r w:rsidRPr="006C3EBA">
              <w:rPr>
                <w:b/>
                <w:sz w:val="16"/>
                <w:szCs w:val="16"/>
              </w:rPr>
              <w:t>наукометрична</w:t>
            </w:r>
            <w:r w:rsidRPr="006C3EBA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C3EBA">
              <w:rPr>
                <w:b/>
                <w:sz w:val="16"/>
                <w:szCs w:val="16"/>
              </w:rPr>
              <w:t>база</w:t>
            </w:r>
            <w:r w:rsidRPr="006C3EBA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6C3EBA">
              <w:rPr>
                <w:b/>
                <w:bCs/>
                <w:sz w:val="16"/>
                <w:szCs w:val="16"/>
                <w:lang w:val="en-US"/>
              </w:rPr>
              <w:t>Web of Science)</w:t>
            </w:r>
            <w:r w:rsidRPr="006C3EBA">
              <w:rPr>
                <w:b/>
                <w:bCs/>
                <w:sz w:val="16"/>
                <w:szCs w:val="16"/>
              </w:rPr>
              <w:t>.</w:t>
            </w:r>
          </w:p>
          <w:p w:rsidR="001477C1" w:rsidRPr="006C3EBA" w:rsidRDefault="001477C1" w:rsidP="001477C1">
            <w:pPr>
              <w:ind w:firstLine="62"/>
              <w:rPr>
                <w:sz w:val="16"/>
                <w:szCs w:val="16"/>
              </w:rPr>
            </w:pPr>
          </w:p>
          <w:p w:rsidR="001477C1" w:rsidRPr="006C3EBA" w:rsidRDefault="001477C1" w:rsidP="001477C1">
            <w:pPr>
              <w:widowControl/>
              <w:numPr>
                <w:ilvl w:val="0"/>
                <w:numId w:val="11"/>
              </w:numPr>
              <w:shd w:val="clear" w:color="auto" w:fill="FFFFFF"/>
              <w:spacing w:line="240" w:lineRule="auto"/>
              <w:ind w:left="0" w:firstLine="62"/>
              <w:rPr>
                <w:sz w:val="16"/>
                <w:szCs w:val="16"/>
                <w:lang w:eastAsia="uk-UA"/>
              </w:rPr>
            </w:pPr>
            <w:r w:rsidRPr="006C3EBA">
              <w:rPr>
                <w:b/>
                <w:bCs/>
                <w:sz w:val="16"/>
                <w:szCs w:val="16"/>
                <w:lang w:val="en-US"/>
              </w:rPr>
              <w:t>Kaplınskıy V., Voloshyn S., Stakhıv L., Oleksyuk О., Ruskulis L., Haıdaıenko І.</w:t>
            </w:r>
            <w:r w:rsidRPr="006C3EBA">
              <w:rPr>
                <w:b/>
                <w:bCs/>
                <w:sz w:val="16"/>
                <w:szCs w:val="16"/>
                <w:lang w:eastAsia="uk-UA"/>
              </w:rPr>
              <w:t xml:space="preserve"> </w:t>
            </w:r>
            <w:r w:rsidRPr="006C3EBA">
              <w:rPr>
                <w:bCs/>
                <w:sz w:val="16"/>
                <w:szCs w:val="16"/>
                <w:lang w:val="en-US"/>
              </w:rPr>
              <w:t>One of the Main Aspects of Motivation in Learning within Formal and Non-Formal Education</w:t>
            </w:r>
            <w:r w:rsidRPr="006C3EBA">
              <w:rPr>
                <w:bCs/>
                <w:sz w:val="16"/>
                <w:szCs w:val="16"/>
              </w:rPr>
              <w:t xml:space="preserve"> </w:t>
            </w:r>
            <w:r w:rsidRPr="006C3EBA">
              <w:rPr>
                <w:bCs/>
                <w:sz w:val="16"/>
                <w:szCs w:val="16"/>
                <w:lang w:val="en-US"/>
              </w:rPr>
              <w:t>BRAIN. Broad Research in Artificial Intelligence and Neuroscience, 2022. Vol. 13. No. 3. Р. 225-235. URL:</w:t>
            </w:r>
            <w:r w:rsidRPr="006C3EBA">
              <w:rPr>
                <w:bCs/>
                <w:sz w:val="16"/>
                <w:szCs w:val="16"/>
              </w:rPr>
              <w:t> </w:t>
            </w:r>
            <w:hyperlink r:id="rId13" w:history="1">
              <w:r w:rsidRPr="006C3EBA">
                <w:rPr>
                  <w:rStyle w:val="a6"/>
                  <w:bCs/>
                  <w:sz w:val="16"/>
                  <w:szCs w:val="16"/>
                  <w:lang w:val="en-US"/>
                </w:rPr>
                <w:t>https://doi.org/10.18662/brain/13.3/364</w:t>
              </w:r>
            </w:hyperlink>
            <w:r w:rsidRPr="006C3EBA">
              <w:rPr>
                <w:bCs/>
                <w:sz w:val="16"/>
                <w:szCs w:val="16"/>
              </w:rPr>
              <w:t xml:space="preserve"> </w:t>
            </w:r>
            <w:r w:rsidRPr="006C3EBA">
              <w:rPr>
                <w:b/>
                <w:sz w:val="16"/>
                <w:szCs w:val="16"/>
              </w:rPr>
              <w:t>(наукометрична база Web of Science).</w:t>
            </w:r>
          </w:p>
          <w:p w:rsidR="001477C1" w:rsidRPr="006C3EBA" w:rsidRDefault="001477C1" w:rsidP="001477C1">
            <w:pPr>
              <w:shd w:val="clear" w:color="auto" w:fill="FFFFFF"/>
              <w:spacing w:line="240" w:lineRule="auto"/>
              <w:ind w:firstLine="62"/>
              <w:rPr>
                <w:sz w:val="16"/>
                <w:szCs w:val="16"/>
                <w:lang w:eastAsia="uk-UA"/>
              </w:rPr>
            </w:pPr>
          </w:p>
          <w:p w:rsidR="001477C1" w:rsidRPr="006C3EBA" w:rsidRDefault="001477C1" w:rsidP="001477C1">
            <w:pPr>
              <w:pStyle w:val="a3"/>
              <w:keepNext/>
              <w:numPr>
                <w:ilvl w:val="0"/>
                <w:numId w:val="11"/>
              </w:numPr>
              <w:tabs>
                <w:tab w:val="left" w:pos="347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/>
                <w:sz w:val="16"/>
                <w:szCs w:val="16"/>
                <w:shd w:val="clear" w:color="auto" w:fill="F5F5F5"/>
                <w:lang w:val="en-US"/>
              </w:rPr>
            </w:pPr>
            <w:r w:rsidRPr="006C3EBA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Ruskulis L., Maiboroda R., Rodionova I., Gurduz A., Aizikova L., Mkhytaryan O.</w:t>
            </w:r>
            <w:r w:rsidRPr="006C3EBA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6C3EBA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Modern concepts of gamification </w:t>
            </w:r>
            <w:r w:rsidRPr="006C3EBA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lastRenderedPageBreak/>
              <w:t>implementation</w:t>
            </w:r>
            <w:r w:rsidRPr="006C3EBA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Pr="006C3EBA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 xml:space="preserve">in the training system for </w:t>
            </w:r>
            <w:r w:rsidRPr="006C3EBA">
              <w:rPr>
                <w:rFonts w:ascii="Times New Roman" w:hAnsi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teachers of the Ukrainian and English languages. </w:t>
            </w:r>
            <w:r w:rsidRPr="006C3EBA">
              <w:rPr>
                <w:rFonts w:ascii="Times New Roman" w:hAnsi="Times New Roman"/>
                <w:bCs/>
                <w:i/>
                <w:sz w:val="16"/>
                <w:szCs w:val="16"/>
                <w:shd w:val="clear" w:color="auto" w:fill="FFFFFF"/>
                <w:lang w:val="en-US"/>
              </w:rPr>
              <w:t>Conhecimento &amp; Diversidade.</w:t>
            </w:r>
            <w:r w:rsidRPr="006C3EBA">
              <w:rPr>
                <w:rFonts w:ascii="Times New Roman" w:hAnsi="Times New Roman"/>
                <w:bCs/>
                <w:sz w:val="16"/>
                <w:szCs w:val="16"/>
                <w:shd w:val="clear" w:color="auto" w:fill="FFFFFF"/>
                <w:lang w:val="en-US"/>
              </w:rPr>
              <w:t xml:space="preserve"> 2023. Vol. 15. No. 37. P. 290–302.</w:t>
            </w:r>
            <w:r w:rsidRPr="006C3EBA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6C3EBA"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  <w:t>URL:</w:t>
            </w:r>
            <w:r w:rsidRPr="006C3EBA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 </w:t>
            </w:r>
            <w:hyperlink r:id="rId14" w:history="1">
              <w:r w:rsidRPr="006C3EBA">
                <w:rPr>
                  <w:rStyle w:val="a6"/>
                  <w:rFonts w:ascii="Times New Roman" w:hAnsi="Times New Roman"/>
                  <w:bCs/>
                  <w:sz w:val="16"/>
                  <w:szCs w:val="16"/>
                  <w:shd w:val="clear" w:color="auto" w:fill="FFFFFF"/>
                  <w:lang w:val="en-US"/>
                </w:rPr>
                <w:t>file:///C:/Users/Admin/Downloads/MODERN_CONCEPTS_OF_GAMIFICATION_IMPLEMENTATION_IN_.pdf</w:t>
              </w:r>
            </w:hyperlink>
            <w:r w:rsidRPr="006C3EBA">
              <w:rPr>
                <w:rFonts w:ascii="Times New Roman" w:hAnsi="Times New Roman"/>
                <w:bCs/>
                <w:sz w:val="16"/>
                <w:szCs w:val="16"/>
                <w:shd w:val="clear" w:color="auto" w:fill="FFFFFF"/>
              </w:rPr>
              <w:t xml:space="preserve"> </w:t>
            </w:r>
            <w:r w:rsidRPr="006C3EB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(наукометрична база Web of Science).</w:t>
            </w:r>
          </w:p>
          <w:p w:rsidR="001477C1" w:rsidRPr="006C3EBA" w:rsidRDefault="001477C1" w:rsidP="001477C1">
            <w:pPr>
              <w:pStyle w:val="a3"/>
              <w:keepNext/>
              <w:tabs>
                <w:tab w:val="left" w:pos="347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/>
                <w:sz w:val="16"/>
                <w:szCs w:val="16"/>
                <w:shd w:val="clear" w:color="auto" w:fill="F5F5F5"/>
                <w:lang w:val="en-US"/>
              </w:rPr>
            </w:pPr>
          </w:p>
          <w:p w:rsidR="001477C1" w:rsidRPr="006C3EBA" w:rsidRDefault="001477C1" w:rsidP="001477C1">
            <w:pPr>
              <w:pStyle w:val="a3"/>
              <w:keepNext/>
              <w:numPr>
                <w:ilvl w:val="0"/>
                <w:numId w:val="11"/>
              </w:numPr>
              <w:tabs>
                <w:tab w:val="left" w:pos="347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/>
                <w:sz w:val="16"/>
                <w:szCs w:val="16"/>
                <w:shd w:val="clear" w:color="auto" w:fill="F5F5F5"/>
                <w:lang w:val="en-US"/>
              </w:rPr>
            </w:pPr>
            <w:r w:rsidRPr="006C3EBA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Ruskulis L., Maiboroda R.,</w:t>
            </w:r>
            <w:r w:rsidRPr="006C3EBA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Haıdaıenko І.</w:t>
            </w:r>
            <w:r w:rsidRPr="006C3E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, </w:t>
            </w:r>
            <w:r w:rsidRPr="006C3EBA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Rodionova I.,</w:t>
            </w:r>
            <w:r w:rsidRPr="006C3EBA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  <w:lang w:val="en-US"/>
              </w:rPr>
              <w:t xml:space="preserve"> Mikryukova</w:t>
            </w:r>
            <w:r w:rsidRPr="006C3EBA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  <w:t xml:space="preserve"> К., </w:t>
            </w:r>
            <w:r w:rsidRPr="006C3EBA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  <w:lang w:val="en-US"/>
              </w:rPr>
              <w:t>Demianenko</w:t>
            </w:r>
            <w:r w:rsidRPr="006C3EBA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  <w:t> О.</w:t>
            </w:r>
            <w:r w:rsidRPr="006C3EBA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</w:t>
            </w:r>
            <w:r w:rsidRPr="006C3EBA">
              <w:rPr>
                <w:rFonts w:ascii="Times New Roman" w:hAnsi="Times New Roman"/>
                <w:sz w:val="16"/>
                <w:szCs w:val="16"/>
              </w:rPr>
              <w:t xml:space="preserve">Online resources for technical support of distance learning: advantages and disadvantages in the </w:t>
            </w:r>
            <w:r w:rsidRPr="006C3EBA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implementation system. </w:t>
            </w:r>
            <w:r w:rsidRPr="006C3EBA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Brazilian Journal of Education, Technology and Society (BRAJETS)</w:t>
            </w:r>
            <w:r w:rsidRPr="006C3EBA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hyperlink r:id="rId15" w:history="1">
              <w:r w:rsidRPr="006C3EBA">
                <w:rPr>
                  <w:rFonts w:ascii="Times New Roman" w:hAnsi="Times New Roman"/>
                  <w:sz w:val="16"/>
                  <w:szCs w:val="16"/>
                  <w:lang w:val="en-US"/>
                </w:rPr>
                <w:t>Vol. 17 No. se1 (2024)</w:t>
              </w:r>
            </w:hyperlink>
            <w:r w:rsidRPr="006C3EBA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Рр.</w:t>
            </w:r>
            <w:r w:rsidRPr="006C3EBA">
              <w:rPr>
                <w:rFonts w:ascii="Times New Roman" w:hAnsi="Times New Roman"/>
                <w:sz w:val="16"/>
                <w:szCs w:val="16"/>
              </w:rPr>
              <w:t> </w:t>
            </w:r>
            <w:r w:rsidRPr="006C3EBA">
              <w:rPr>
                <w:rFonts w:ascii="Times New Roman" w:hAnsi="Times New Roman"/>
                <w:sz w:val="16"/>
                <w:szCs w:val="16"/>
                <w:lang w:val="en-US"/>
              </w:rPr>
              <w:t>17-28</w:t>
            </w:r>
            <w:r w:rsidRPr="006C3EBA">
              <w:rPr>
                <w:rFonts w:ascii="Times New Roman" w:hAnsi="Times New Roman"/>
                <w:sz w:val="16"/>
                <w:szCs w:val="16"/>
              </w:rPr>
              <w:t>.</w:t>
            </w:r>
            <w:r w:rsidRPr="006C3EBA">
              <w:rPr>
                <w:rFonts w:ascii="Times New Roman" w:eastAsia="Times New Roman" w:hAnsi="Times New Roman"/>
                <w:bCs/>
                <w:sz w:val="16"/>
                <w:szCs w:val="16"/>
                <w:lang w:val="en-US" w:eastAsia="ru-RU"/>
              </w:rPr>
              <w:t xml:space="preserve"> URL:</w:t>
            </w:r>
            <w:r w:rsidRPr="006C3EBA">
              <w:rPr>
                <w:rFonts w:ascii="Times New Roman" w:eastAsia="Times New Roman" w:hAnsi="Times New Roman"/>
                <w:bCs/>
                <w:sz w:val="16"/>
                <w:szCs w:val="16"/>
              </w:rPr>
              <w:t> </w:t>
            </w:r>
            <w:hyperlink r:id="rId16" w:history="1">
              <w:r w:rsidRPr="006C3EBA">
                <w:rPr>
                  <w:rStyle w:val="a6"/>
                  <w:rFonts w:ascii="Times New Roman" w:hAnsi="Times New Roman"/>
                  <w:sz w:val="16"/>
                  <w:szCs w:val="16"/>
                </w:rPr>
                <w:t>https://www.brajets.com/index.php/brajets/article/view/1450</w:t>
              </w:r>
            </w:hyperlink>
            <w:r w:rsidRPr="006C3EB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C3EBA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(наукометрична база Web of Science).</w:t>
            </w:r>
          </w:p>
          <w:p w:rsidR="001477C1" w:rsidRPr="006C3EBA" w:rsidRDefault="001477C1" w:rsidP="001477C1">
            <w:pPr>
              <w:pStyle w:val="a3"/>
              <w:keepNext/>
              <w:tabs>
                <w:tab w:val="left" w:pos="347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/>
                <w:sz w:val="16"/>
                <w:szCs w:val="16"/>
                <w:shd w:val="clear" w:color="auto" w:fill="F5F5F5"/>
                <w:lang w:val="en-US"/>
              </w:rPr>
            </w:pPr>
          </w:p>
          <w:p w:rsidR="001477C1" w:rsidRPr="006C3EBA" w:rsidRDefault="001477C1" w:rsidP="001477C1">
            <w:pPr>
              <w:pStyle w:val="a3"/>
              <w:keepNext/>
              <w:numPr>
                <w:ilvl w:val="0"/>
                <w:numId w:val="11"/>
              </w:numPr>
              <w:tabs>
                <w:tab w:val="left" w:pos="347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3EBA">
              <w:rPr>
                <w:rFonts w:ascii="Times New Roman" w:hAnsi="Times New Roman"/>
                <w:sz w:val="16"/>
                <w:szCs w:val="16"/>
              </w:rPr>
              <w:t>Методика навчання фахових дисциплін у закладах вищої освіти (мова) у схемах, таблицях та коментарях: метод. посіб. Миколаїв: Ілліон, 2020. 202</w:t>
            </w:r>
            <w:r w:rsidRPr="006C3EBA">
              <w:rPr>
                <w:rFonts w:ascii="Times New Roman" w:hAnsi="Times New Roman"/>
                <w:sz w:val="16"/>
                <w:szCs w:val="16"/>
                <w:lang w:val="en-US"/>
              </w:rPr>
              <w:t> </w:t>
            </w:r>
            <w:r w:rsidRPr="006C3EBA">
              <w:rPr>
                <w:rFonts w:ascii="Times New Roman" w:hAnsi="Times New Roman"/>
                <w:sz w:val="16"/>
                <w:szCs w:val="16"/>
              </w:rPr>
              <w:t>с.</w:t>
            </w:r>
          </w:p>
          <w:p w:rsidR="001477C1" w:rsidRPr="006C3EBA" w:rsidRDefault="001477C1" w:rsidP="001477C1">
            <w:pPr>
              <w:pStyle w:val="a3"/>
              <w:keepNext/>
              <w:tabs>
                <w:tab w:val="left" w:pos="347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1477C1" w:rsidRPr="006C3EBA" w:rsidRDefault="001477C1" w:rsidP="001477C1">
            <w:pPr>
              <w:pStyle w:val="a3"/>
              <w:keepNext/>
              <w:numPr>
                <w:ilvl w:val="0"/>
                <w:numId w:val="11"/>
              </w:numPr>
              <w:tabs>
                <w:tab w:val="left" w:pos="347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3EBA">
              <w:rPr>
                <w:rFonts w:ascii="Times New Roman" w:hAnsi="Times New Roman"/>
                <w:sz w:val="16"/>
                <w:szCs w:val="16"/>
              </w:rPr>
              <w:t>Академічна доброчесність: навч.-метод. посіб. Миколаїв: СПД Румянцева, 2022. 86</w:t>
            </w:r>
            <w:r w:rsidRPr="006C3EBA">
              <w:rPr>
                <w:rFonts w:ascii="Times New Roman" w:hAnsi="Times New Roman"/>
                <w:sz w:val="16"/>
                <w:szCs w:val="16"/>
                <w:lang w:val="en-US"/>
              </w:rPr>
              <w:t> </w:t>
            </w:r>
            <w:r w:rsidRPr="006C3EBA">
              <w:rPr>
                <w:rFonts w:ascii="Times New Roman" w:hAnsi="Times New Roman"/>
                <w:sz w:val="16"/>
                <w:szCs w:val="16"/>
              </w:rPr>
              <w:t>с.</w:t>
            </w:r>
          </w:p>
          <w:p w:rsidR="001477C1" w:rsidRPr="006C3EBA" w:rsidRDefault="001477C1" w:rsidP="001477C1">
            <w:pPr>
              <w:pStyle w:val="a3"/>
              <w:keepNext/>
              <w:tabs>
                <w:tab w:val="left" w:pos="347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1477C1" w:rsidRPr="006C3EBA" w:rsidRDefault="001477C1" w:rsidP="001477C1">
            <w:pPr>
              <w:pStyle w:val="a3"/>
              <w:keepNext/>
              <w:numPr>
                <w:ilvl w:val="0"/>
                <w:numId w:val="11"/>
              </w:numPr>
              <w:tabs>
                <w:tab w:val="left" w:pos="347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3EBA">
              <w:rPr>
                <w:rFonts w:ascii="Times New Roman" w:hAnsi="Times New Roman"/>
                <w:b/>
                <w:sz w:val="16"/>
                <w:szCs w:val="16"/>
              </w:rPr>
              <w:t>Рускуліс Л., Родіонова І.</w:t>
            </w:r>
            <w:r w:rsidRPr="006C3EBA">
              <w:rPr>
                <w:rFonts w:ascii="Times New Roman" w:hAnsi="Times New Roman"/>
                <w:sz w:val="16"/>
                <w:szCs w:val="16"/>
              </w:rPr>
              <w:t xml:space="preserve"> Наскрізна програма практик (для студентів спеціальності 014.01 Середня освіта (Українська мова і література) ІІ (магістерського) рівня вищої освіти: метод. реком. Миколаїв: СПД Румянцева, 2023. 120</w:t>
            </w:r>
            <w:r w:rsidRPr="006C3EBA">
              <w:rPr>
                <w:rFonts w:ascii="Times New Roman" w:hAnsi="Times New Roman"/>
                <w:sz w:val="16"/>
                <w:szCs w:val="16"/>
                <w:lang w:val="en-US"/>
              </w:rPr>
              <w:t> </w:t>
            </w:r>
            <w:r w:rsidRPr="006C3EBA">
              <w:rPr>
                <w:rFonts w:ascii="Times New Roman" w:hAnsi="Times New Roman"/>
                <w:sz w:val="16"/>
                <w:szCs w:val="16"/>
              </w:rPr>
              <w:t>с.</w:t>
            </w:r>
          </w:p>
          <w:p w:rsidR="001477C1" w:rsidRPr="006C3EBA" w:rsidRDefault="001477C1" w:rsidP="001477C1">
            <w:pPr>
              <w:pStyle w:val="a3"/>
              <w:keepNext/>
              <w:tabs>
                <w:tab w:val="left" w:pos="347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1477C1" w:rsidRPr="006C3EBA" w:rsidRDefault="001477C1" w:rsidP="001477C1">
            <w:pPr>
              <w:pStyle w:val="a3"/>
              <w:keepNext/>
              <w:numPr>
                <w:ilvl w:val="0"/>
                <w:numId w:val="11"/>
              </w:numPr>
              <w:tabs>
                <w:tab w:val="left" w:pos="347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3EBA">
              <w:rPr>
                <w:rFonts w:ascii="Times New Roman" w:hAnsi="Times New Roman"/>
                <w:b/>
                <w:sz w:val="16"/>
                <w:szCs w:val="16"/>
              </w:rPr>
              <w:t>Рускуліс Л., Каленюк С., Родіонова І., Шеремета Н.</w:t>
            </w:r>
            <w:r w:rsidRPr="006C3EBA">
              <w:rPr>
                <w:rFonts w:ascii="Times New Roman" w:hAnsi="Times New Roman"/>
                <w:sz w:val="16"/>
                <w:szCs w:val="16"/>
              </w:rPr>
              <w:t xml:space="preserve"> Наскрізна програма практик (для студентів спеціальності 014.01 Середня освіта (Українська мова і література): метод. реком. Миколаїв: СПД Румянцева, 2023. 122</w:t>
            </w:r>
            <w:r w:rsidRPr="006C3EBA">
              <w:rPr>
                <w:rFonts w:ascii="Times New Roman" w:hAnsi="Times New Roman"/>
                <w:sz w:val="16"/>
                <w:szCs w:val="16"/>
                <w:lang w:val="en-US"/>
              </w:rPr>
              <w:t> </w:t>
            </w:r>
            <w:r w:rsidRPr="006C3EBA">
              <w:rPr>
                <w:rFonts w:ascii="Times New Roman" w:hAnsi="Times New Roman"/>
                <w:sz w:val="16"/>
                <w:szCs w:val="16"/>
              </w:rPr>
              <w:t>с.</w:t>
            </w:r>
          </w:p>
          <w:p w:rsidR="001477C1" w:rsidRPr="006C3EBA" w:rsidRDefault="001477C1" w:rsidP="001477C1">
            <w:pPr>
              <w:pStyle w:val="a3"/>
              <w:keepNext/>
              <w:tabs>
                <w:tab w:val="left" w:pos="347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1477C1" w:rsidRPr="002D6E94" w:rsidRDefault="001477C1" w:rsidP="001477C1">
            <w:pPr>
              <w:pStyle w:val="TableParagraph"/>
              <w:jc w:val="both"/>
              <w:rPr>
                <w:sz w:val="16"/>
                <w:szCs w:val="20"/>
              </w:rPr>
            </w:pPr>
            <w:r w:rsidRPr="006C3EBA">
              <w:rPr>
                <w:b/>
                <w:sz w:val="16"/>
                <w:szCs w:val="16"/>
              </w:rPr>
              <w:t>Рускуліс Л.</w:t>
            </w:r>
            <w:r w:rsidRPr="006C3EBA">
              <w:rPr>
                <w:sz w:val="16"/>
                <w:szCs w:val="16"/>
              </w:rPr>
              <w:t xml:space="preserve"> Курсова, кваліфікаційна робота з методики навчання української мови і літератури: навч.-метод. реком. Миколаїв: СПД Румянцева, 2024. 92</w:t>
            </w:r>
            <w:r w:rsidRPr="006C3EBA">
              <w:rPr>
                <w:sz w:val="16"/>
                <w:szCs w:val="16"/>
                <w:lang w:val="en-US"/>
              </w:rPr>
              <w:t> </w:t>
            </w:r>
            <w:r w:rsidRPr="006C3EBA">
              <w:rPr>
                <w:sz w:val="16"/>
                <w:szCs w:val="16"/>
              </w:rPr>
              <w:t>с.</w:t>
            </w:r>
          </w:p>
        </w:tc>
        <w:tc>
          <w:tcPr>
            <w:tcW w:w="2409" w:type="dxa"/>
          </w:tcPr>
          <w:p w:rsidR="001477C1" w:rsidRPr="006C3EBA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1. </w:t>
            </w:r>
            <w:r w:rsidRPr="006C3EBA">
              <w:rPr>
                <w:sz w:val="16"/>
                <w:szCs w:val="16"/>
              </w:rPr>
              <w:t>Вища Школа Лінгвістична (Universаity College of Social Science), м. Ченстохов (Республіка Польща).</w:t>
            </w:r>
          </w:p>
          <w:p w:rsidR="001477C1" w:rsidRPr="006C3EBA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6C3EBA">
              <w:rPr>
                <w:sz w:val="16"/>
                <w:szCs w:val="16"/>
              </w:rPr>
              <w:t>Тема «The innovative Methods and Technologies of Teaching: The Newest in the European Educational Practice», 01.02.2020 р.</w:t>
            </w:r>
          </w:p>
          <w:p w:rsidR="001477C1" w:rsidRPr="006C3EBA" w:rsidRDefault="001477C1" w:rsidP="001477C1">
            <w:pPr>
              <w:spacing w:line="240" w:lineRule="auto"/>
              <w:ind w:right="215" w:firstLine="0"/>
              <w:contextualSpacing/>
              <w:rPr>
                <w:sz w:val="16"/>
                <w:szCs w:val="16"/>
              </w:rPr>
            </w:pPr>
            <w:r w:rsidRPr="006C3EBA">
              <w:rPr>
                <w:sz w:val="16"/>
                <w:szCs w:val="16"/>
              </w:rPr>
              <w:t>Сертифікат: КРК20102/05</w:t>
            </w:r>
            <w:r>
              <w:rPr>
                <w:sz w:val="16"/>
                <w:szCs w:val="16"/>
              </w:rPr>
              <w:t xml:space="preserve"> </w:t>
            </w:r>
            <w:r w:rsidRPr="006C3EBA">
              <w:rPr>
                <w:sz w:val="16"/>
                <w:szCs w:val="16"/>
              </w:rPr>
              <w:t>(180 год.)</w:t>
            </w:r>
          </w:p>
          <w:p w:rsidR="001477C1" w:rsidRPr="006C3EBA" w:rsidRDefault="001477C1" w:rsidP="001477C1">
            <w:pPr>
              <w:spacing w:line="240" w:lineRule="auto"/>
              <w:ind w:right="215"/>
              <w:contextualSpacing/>
              <w:rPr>
                <w:sz w:val="16"/>
                <w:szCs w:val="16"/>
                <w:highlight w:val="lightGray"/>
              </w:rPr>
            </w:pPr>
          </w:p>
          <w:p w:rsidR="001477C1" w:rsidRPr="004A3E36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4A3E36">
              <w:rPr>
                <w:sz w:val="16"/>
                <w:szCs w:val="16"/>
              </w:rPr>
              <w:t>Миколаївський національний університет імені В. О. Сухомлинського</w:t>
            </w:r>
            <w:r>
              <w:rPr>
                <w:sz w:val="16"/>
                <w:szCs w:val="16"/>
              </w:rPr>
              <w:t xml:space="preserve"> </w:t>
            </w:r>
            <w:r w:rsidRPr="004A3E36">
              <w:rPr>
                <w:sz w:val="16"/>
                <w:szCs w:val="16"/>
              </w:rPr>
              <w:t>підвищення кваліфікації на тему «Професійний розвиток педагогічних і науково-педагогічних працівників відповідно до державної політики у галузі освіти та за</w:t>
            </w:r>
            <w:r>
              <w:rPr>
                <w:sz w:val="16"/>
                <w:szCs w:val="16"/>
              </w:rPr>
              <w:t xml:space="preserve">безпечення якості вищої освіти» </w:t>
            </w:r>
            <w:r w:rsidRPr="004A3E36">
              <w:rPr>
                <w:sz w:val="16"/>
                <w:szCs w:val="16"/>
              </w:rPr>
              <w:t xml:space="preserve">11.01.2022 – 31.01.2022 </w:t>
            </w:r>
            <w:r>
              <w:rPr>
                <w:sz w:val="16"/>
                <w:szCs w:val="16"/>
              </w:rPr>
              <w:t xml:space="preserve"> </w:t>
            </w:r>
            <w:r w:rsidRPr="004A3E36">
              <w:rPr>
                <w:sz w:val="16"/>
                <w:szCs w:val="16"/>
              </w:rPr>
              <w:t xml:space="preserve">Сертифікат №350 </w:t>
            </w:r>
            <w:r>
              <w:rPr>
                <w:sz w:val="16"/>
                <w:szCs w:val="16"/>
              </w:rPr>
              <w:t xml:space="preserve"> </w:t>
            </w:r>
            <w:r w:rsidRPr="004A3E36">
              <w:rPr>
                <w:sz w:val="16"/>
                <w:szCs w:val="16"/>
              </w:rPr>
              <w:t>30 годин/1 кредит ЕСТ</w:t>
            </w:r>
          </w:p>
          <w:p w:rsidR="001477C1" w:rsidRPr="004A3E36" w:rsidRDefault="001477C1" w:rsidP="001477C1">
            <w:pPr>
              <w:spacing w:line="240" w:lineRule="auto"/>
              <w:rPr>
                <w:sz w:val="16"/>
                <w:szCs w:val="16"/>
              </w:rPr>
            </w:pPr>
          </w:p>
          <w:p w:rsidR="001477C1" w:rsidRPr="004A3E36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4A3E36">
              <w:rPr>
                <w:sz w:val="16"/>
                <w:szCs w:val="16"/>
              </w:rPr>
              <w:t xml:space="preserve">Миколаївський національний </w:t>
            </w:r>
            <w:r w:rsidRPr="004A3E36">
              <w:rPr>
                <w:sz w:val="16"/>
                <w:szCs w:val="16"/>
              </w:rPr>
              <w:lastRenderedPageBreak/>
              <w:t>університет імені В. О. Сухомлинського</w:t>
            </w:r>
          </w:p>
          <w:p w:rsidR="001477C1" w:rsidRPr="004A3E36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4A3E36">
              <w:rPr>
                <w:sz w:val="16"/>
                <w:szCs w:val="16"/>
              </w:rPr>
              <w:t xml:space="preserve">Підвищення кваліфікації </w:t>
            </w:r>
            <w:r w:rsidRPr="004A3E36">
              <w:rPr>
                <w:noProof/>
                <w:sz w:val="16"/>
                <w:szCs w:val="16"/>
                <w:lang w:eastAsia="uk-UA"/>
              </w:rPr>
              <w:t xml:space="preserve">«Внутрішнє забезпечення якості вищої освіти: розвиток освітніх програм та їх акредитація», </w:t>
            </w:r>
            <w:r w:rsidRPr="004A3E36">
              <w:rPr>
                <w:sz w:val="16"/>
                <w:szCs w:val="16"/>
              </w:rPr>
              <w:t>01.10.2023–31.10.2023 р., 30 годин, 1 кредит ECTS.</w:t>
            </w:r>
          </w:p>
          <w:p w:rsidR="001477C1" w:rsidRPr="004A3E36" w:rsidRDefault="001477C1" w:rsidP="001477C1">
            <w:pPr>
              <w:spacing w:line="240" w:lineRule="auto"/>
              <w:rPr>
                <w:sz w:val="16"/>
                <w:szCs w:val="16"/>
              </w:rPr>
            </w:pPr>
          </w:p>
          <w:p w:rsidR="001477C1" w:rsidRPr="004A3E36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4A3E36">
              <w:rPr>
                <w:sz w:val="16"/>
                <w:szCs w:val="16"/>
              </w:rPr>
              <w:t>Миколаївський національний університет імені В. О. Сухомлинського</w:t>
            </w:r>
          </w:p>
          <w:p w:rsidR="001477C1" w:rsidRPr="004A3E36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4A3E36">
              <w:rPr>
                <w:sz w:val="16"/>
                <w:szCs w:val="16"/>
              </w:rPr>
              <w:t xml:space="preserve">Підвищення кваліфікації педагогічних і науково-педагогічних працівників університету на тему «Теоретико-методологічні підходи до впровадження розрахунку КПІ (ключових показників ефективності) для оцінки ефективності діяльності сьрукьурних підрозділів та НПП ЗВО», 23.03.2023- 19.05.2023, </w:t>
            </w:r>
          </w:p>
          <w:p w:rsidR="001477C1" w:rsidRPr="004A3E36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4A3E36">
              <w:rPr>
                <w:sz w:val="16"/>
                <w:szCs w:val="16"/>
              </w:rPr>
              <w:t>Сертифікат 33-04/2023, 30 годин, 1 кредит ECTS.</w:t>
            </w:r>
          </w:p>
          <w:p w:rsidR="001477C1" w:rsidRPr="004A3E36" w:rsidRDefault="001477C1" w:rsidP="001477C1">
            <w:pPr>
              <w:spacing w:line="240" w:lineRule="auto"/>
              <w:rPr>
                <w:sz w:val="16"/>
                <w:szCs w:val="16"/>
              </w:rPr>
            </w:pPr>
          </w:p>
          <w:p w:rsidR="001477C1" w:rsidRPr="004A3E36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4A3E36">
              <w:rPr>
                <w:sz w:val="16"/>
                <w:szCs w:val="16"/>
              </w:rPr>
              <w:t>Кам’янець-Подільський національний університет імені Івана Огієнка</w:t>
            </w:r>
          </w:p>
          <w:p w:rsidR="001477C1" w:rsidRPr="004A3E36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 w:rsidRPr="004A3E36">
              <w:rPr>
                <w:sz w:val="16"/>
                <w:szCs w:val="16"/>
              </w:rPr>
              <w:t>Проходження сертифікатної програми «Методика викладання філологічних дисциплін у закладах фахової передвищої та вищої освіти в умовах сучасної освітньої парадигми», 22.04.2024-31.05.2024</w:t>
            </w:r>
          </w:p>
          <w:p w:rsidR="001477C1" w:rsidRPr="002D6E94" w:rsidRDefault="001477C1" w:rsidP="001477C1">
            <w:pPr>
              <w:pStyle w:val="TableParagraph"/>
              <w:jc w:val="both"/>
              <w:rPr>
                <w:sz w:val="16"/>
                <w:szCs w:val="20"/>
              </w:rPr>
            </w:pPr>
            <w:r w:rsidRPr="006C3EBA">
              <w:rPr>
                <w:sz w:val="16"/>
                <w:szCs w:val="16"/>
              </w:rPr>
              <w:t>Сертифікат № СП-187/24 від 31.05.2024 р., 60 годин, 2 кредити ECTS.</w:t>
            </w:r>
          </w:p>
        </w:tc>
      </w:tr>
      <w:tr w:rsidR="001477C1" w:rsidRPr="00866C89" w:rsidTr="00AF6FC4">
        <w:trPr>
          <w:trHeight w:val="758"/>
        </w:trPr>
        <w:tc>
          <w:tcPr>
            <w:tcW w:w="1135" w:type="dxa"/>
          </w:tcPr>
          <w:p w:rsidR="001477C1" w:rsidRDefault="001477C1" w:rsidP="001477C1">
            <w:pPr>
              <w:pStyle w:val="TableParagraph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Мікрюкова</w:t>
            </w:r>
          </w:p>
          <w:p w:rsidR="001477C1" w:rsidRDefault="001477C1" w:rsidP="001477C1">
            <w:pPr>
              <w:pStyle w:val="TableParagraph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Катерина</w:t>
            </w:r>
          </w:p>
          <w:p w:rsidR="001477C1" w:rsidRPr="002D6E94" w:rsidRDefault="001477C1" w:rsidP="001477C1">
            <w:pPr>
              <w:pStyle w:val="TableParagraph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Олександрівна</w:t>
            </w:r>
          </w:p>
        </w:tc>
        <w:tc>
          <w:tcPr>
            <w:tcW w:w="1984" w:type="dxa"/>
          </w:tcPr>
          <w:p w:rsidR="001477C1" w:rsidRPr="002D6E94" w:rsidRDefault="001477C1" w:rsidP="001477C1">
            <w:pPr>
              <w:pStyle w:val="TableParagraph"/>
              <w:jc w:val="both"/>
              <w:rPr>
                <w:sz w:val="16"/>
                <w:szCs w:val="16"/>
              </w:rPr>
            </w:pPr>
            <w:r w:rsidRPr="00E64CBB">
              <w:rPr>
                <w:sz w:val="16"/>
                <w:szCs w:val="16"/>
              </w:rPr>
              <w:t xml:space="preserve">Старший викладач кафедри української мови і літератури </w:t>
            </w:r>
            <w:r>
              <w:rPr>
                <w:sz w:val="16"/>
                <w:szCs w:val="16"/>
              </w:rPr>
              <w:t>МНУ імені В. О. </w:t>
            </w:r>
            <w:r w:rsidRPr="00E64CBB">
              <w:rPr>
                <w:sz w:val="16"/>
                <w:szCs w:val="16"/>
              </w:rPr>
              <w:t>Сухомлинського</w:t>
            </w:r>
          </w:p>
        </w:tc>
        <w:tc>
          <w:tcPr>
            <w:tcW w:w="1789" w:type="dxa"/>
          </w:tcPr>
          <w:p w:rsidR="001477C1" w:rsidRPr="00E64CBB" w:rsidRDefault="001477C1" w:rsidP="001477C1">
            <w:pPr>
              <w:pStyle w:val="a3"/>
              <w:spacing w:after="0" w:line="216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64CBB">
              <w:rPr>
                <w:rFonts w:ascii="Times New Roman" w:hAnsi="Times New Roman"/>
                <w:sz w:val="16"/>
                <w:szCs w:val="16"/>
              </w:rPr>
              <w:t xml:space="preserve">Миколаївський державний університет імені В. О. Сухомлинського ОКР «спеціаліст» (2008 р.), спеціальність: українська мова та література та мова і література (англійська), кваліфікація: вчитель української мови і літератури та англійської </w:t>
            </w:r>
            <w:r w:rsidRPr="00E64CBB">
              <w:rPr>
                <w:rFonts w:ascii="Times New Roman" w:hAnsi="Times New Roman"/>
                <w:sz w:val="16"/>
                <w:szCs w:val="16"/>
              </w:rPr>
              <w:lastRenderedPageBreak/>
              <w:t>мови і зарубіжної літератури.</w:t>
            </w:r>
          </w:p>
          <w:p w:rsidR="001477C1" w:rsidRPr="00E64CBB" w:rsidRDefault="001477C1" w:rsidP="001477C1">
            <w:pPr>
              <w:pStyle w:val="a3"/>
              <w:spacing w:after="0" w:line="216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64CBB">
              <w:rPr>
                <w:rFonts w:ascii="Times New Roman" w:hAnsi="Times New Roman"/>
                <w:sz w:val="16"/>
                <w:szCs w:val="16"/>
              </w:rPr>
              <w:t xml:space="preserve">Миколаївський національний університет імені В. О. Сухомлинського ОКР «магістр» (2009 р.), спеціальність: українська мова та література, кваліфікація: викладач української мови та літератури. </w:t>
            </w:r>
          </w:p>
          <w:p w:rsidR="001477C1" w:rsidRPr="00E64CBB" w:rsidRDefault="001477C1" w:rsidP="001477C1">
            <w:pPr>
              <w:pStyle w:val="a3"/>
              <w:spacing w:after="0" w:line="216" w:lineRule="auto"/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64CBB">
              <w:rPr>
                <w:rFonts w:ascii="Times New Roman" w:hAnsi="Times New Roman"/>
                <w:color w:val="0F0100"/>
                <w:sz w:val="16"/>
                <w:szCs w:val="16"/>
              </w:rPr>
              <w:t>МК № 37279232 від 30.06.2009</w:t>
            </w:r>
          </w:p>
          <w:p w:rsidR="001477C1" w:rsidRPr="002D6E94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322" w:type="dxa"/>
          </w:tcPr>
          <w:p w:rsidR="001477C1" w:rsidRPr="00E64CBB" w:rsidRDefault="001477C1" w:rsidP="001477C1">
            <w:pPr>
              <w:pStyle w:val="a3"/>
              <w:widowControl w:val="0"/>
              <w:spacing w:after="0" w:line="216" w:lineRule="auto"/>
              <w:ind w:left="53" w:right="4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64CBB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Кандидат філологічних наук, </w:t>
            </w:r>
            <w:r w:rsidRPr="00E64CBB">
              <w:rPr>
                <w:rFonts w:ascii="Times New Roman" w:hAnsi="Times New Roman"/>
                <w:color w:val="000000"/>
                <w:sz w:val="16"/>
                <w:szCs w:val="16"/>
              </w:rPr>
              <w:t>10.02.01 – українська мова. Тема</w:t>
            </w:r>
            <w:r w:rsidRPr="00E64CBB">
              <w:rPr>
                <w:rFonts w:ascii="Times New Roman" w:hAnsi="Times New Roman"/>
                <w:sz w:val="16"/>
                <w:szCs w:val="16"/>
              </w:rPr>
              <w:t xml:space="preserve"> дисертації «Лексико-семантичне поле «місто» в художній прозі письменників-постмодерністів». </w:t>
            </w:r>
          </w:p>
          <w:p w:rsidR="001477C1" w:rsidRPr="00E64CBB" w:rsidRDefault="001477C1" w:rsidP="001477C1">
            <w:pPr>
              <w:pStyle w:val="a3"/>
              <w:widowControl w:val="0"/>
              <w:spacing w:after="0" w:line="216" w:lineRule="auto"/>
              <w:ind w:left="53" w:right="4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64CBB">
              <w:rPr>
                <w:rFonts w:ascii="Times New Roman" w:hAnsi="Times New Roman"/>
                <w:sz w:val="16"/>
                <w:szCs w:val="16"/>
              </w:rPr>
              <w:t xml:space="preserve">Диплом кандидата наук – ДК 037270. </w:t>
            </w:r>
          </w:p>
          <w:p w:rsidR="001477C1" w:rsidRPr="002D6E94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549" w:type="dxa"/>
          </w:tcPr>
          <w:p w:rsidR="001477C1" w:rsidRPr="002D6E94" w:rsidRDefault="00C94B4D" w:rsidP="001477C1">
            <w:pPr>
              <w:pStyle w:val="TableParagraph"/>
              <w:jc w:val="center"/>
              <w:rPr>
                <w:sz w:val="16"/>
                <w:szCs w:val="16"/>
              </w:rPr>
            </w:pPr>
            <w:r w:rsidRPr="00C94B4D">
              <w:rPr>
                <w:sz w:val="16"/>
                <w:szCs w:val="16"/>
              </w:rPr>
              <w:t xml:space="preserve">15 </w:t>
            </w:r>
            <w:r w:rsidR="001477C1" w:rsidRPr="00C94B4D">
              <w:rPr>
                <w:sz w:val="16"/>
                <w:szCs w:val="16"/>
              </w:rPr>
              <w:t>років</w:t>
            </w:r>
          </w:p>
        </w:tc>
        <w:tc>
          <w:tcPr>
            <w:tcW w:w="4830" w:type="dxa"/>
          </w:tcPr>
          <w:p w:rsidR="001477C1" w:rsidRPr="00E64CBB" w:rsidRDefault="001477C1" w:rsidP="001477C1">
            <w:pPr>
              <w:shd w:val="clear" w:color="auto" w:fill="FFFFFF"/>
              <w:spacing w:line="240" w:lineRule="auto"/>
              <w:ind w:firstLine="0"/>
              <w:outlineLvl w:val="0"/>
              <w:rPr>
                <w:sz w:val="16"/>
                <w:szCs w:val="16"/>
              </w:rPr>
            </w:pPr>
            <w:r w:rsidRPr="00E64CBB">
              <w:rPr>
                <w:kern w:val="36"/>
                <w:sz w:val="16"/>
                <w:szCs w:val="16"/>
                <w:lang w:eastAsia="uk-UA"/>
              </w:rPr>
              <w:t xml:space="preserve">Online resources for technical support of distance learning: advantages and disadvantages in the implementation system. </w:t>
            </w:r>
            <w:r w:rsidRPr="00E64CBB">
              <w:rPr>
                <w:i/>
                <w:iCs/>
                <w:sz w:val="16"/>
                <w:szCs w:val="16"/>
              </w:rPr>
              <w:t>Brazilian Journal of Education, Technology and Society (BRAJETS)</w:t>
            </w:r>
            <w:r w:rsidRPr="00E64CBB">
              <w:rPr>
                <w:sz w:val="16"/>
                <w:szCs w:val="16"/>
              </w:rPr>
              <w:t xml:space="preserve"> </w:t>
            </w:r>
            <w:hyperlink r:id="rId17" w:history="1">
              <w:r w:rsidRPr="00E64CBB">
                <w:rPr>
                  <w:rStyle w:val="a6"/>
                  <w:sz w:val="16"/>
                  <w:szCs w:val="16"/>
                </w:rPr>
                <w:t>http://dx.doi.org/10.14571/brajets.v17.nse1.2024</w:t>
              </w:r>
            </w:hyperlink>
            <w:r w:rsidRPr="00E64CBB">
              <w:rPr>
                <w:sz w:val="16"/>
                <w:szCs w:val="16"/>
              </w:rPr>
              <w:t xml:space="preserve"> </w:t>
            </w:r>
          </w:p>
          <w:p w:rsidR="001477C1" w:rsidRPr="002D6E94" w:rsidRDefault="001477C1" w:rsidP="001477C1">
            <w:pPr>
              <w:widowControl/>
              <w:spacing w:line="240" w:lineRule="auto"/>
              <w:ind w:left="15" w:right="74" w:firstLine="0"/>
              <w:contextualSpacing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1477C1" w:rsidRPr="00E64CBB" w:rsidRDefault="001477C1" w:rsidP="001477C1">
            <w:pPr>
              <w:spacing w:line="216" w:lineRule="auto"/>
              <w:ind w:firstLine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E64CBB">
              <w:rPr>
                <w:sz w:val="16"/>
                <w:szCs w:val="16"/>
              </w:rPr>
              <w:t>Національний університет «Одеська юридична академія», Центр українсько-європейського наукового співробітництва Всеукраїнське науково-педагогічне підвищення квалфікації за програмою «Управління науковими та освітніми проєктами» (24.01.2022-06.03.2022), сертифікат ADV-240222-OLA dated 06.03.2022, 180 год.- 6 кредитів</w:t>
            </w:r>
          </w:p>
          <w:p w:rsidR="001477C1" w:rsidRPr="00E64CBB" w:rsidRDefault="001477C1" w:rsidP="001477C1">
            <w:pPr>
              <w:spacing w:line="216" w:lineRule="auto"/>
              <w:contextualSpacing/>
              <w:rPr>
                <w:sz w:val="16"/>
                <w:szCs w:val="16"/>
              </w:rPr>
            </w:pPr>
          </w:p>
          <w:p w:rsidR="001477C1" w:rsidRPr="00E64CBB" w:rsidRDefault="001477C1" w:rsidP="001477C1">
            <w:pPr>
              <w:spacing w:line="240" w:lineRule="auto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E64CBB">
              <w:rPr>
                <w:sz w:val="16"/>
                <w:szCs w:val="16"/>
              </w:rPr>
              <w:t>Центр українсько-європейського наукового співробітництва Всеукраїнське науково-педагогічне підвищення квалфікації за програмою «Змінність дидактичних та соціокультурних аспектів в українській філології» (30.01.2023-12.03.2023), сертифікат ADV-300131-FSI- від 12.03.2023, 180 год.- 6 кредитів</w:t>
            </w:r>
          </w:p>
        </w:tc>
      </w:tr>
    </w:tbl>
    <w:p w:rsidR="00FF4F34" w:rsidRDefault="00FF4F34" w:rsidP="00FF4F34">
      <w:pPr>
        <w:widowControl/>
        <w:spacing w:after="200" w:line="240" w:lineRule="auto"/>
        <w:ind w:firstLine="0"/>
        <w:contextualSpacing/>
        <w:jc w:val="left"/>
        <w:rPr>
          <w:sz w:val="22"/>
        </w:rPr>
      </w:pPr>
    </w:p>
    <w:p w:rsidR="00FF4F34" w:rsidRPr="001477C1" w:rsidRDefault="00FF4F34" w:rsidP="001477C1">
      <w:pPr>
        <w:widowControl/>
        <w:spacing w:after="200" w:line="276" w:lineRule="auto"/>
        <w:ind w:firstLine="0"/>
        <w:jc w:val="left"/>
        <w:rPr>
          <w:sz w:val="22"/>
        </w:rPr>
      </w:pPr>
      <w:r w:rsidRPr="009C7055">
        <w:rPr>
          <w:sz w:val="22"/>
        </w:rPr>
        <w:t>У ході розробки проєкту Програми враховані вимоги:</w:t>
      </w:r>
    </w:p>
    <w:p w:rsidR="00FF4F34" w:rsidRPr="009C7055" w:rsidRDefault="00FF4F34" w:rsidP="00FF4F34">
      <w:pPr>
        <w:widowControl/>
        <w:spacing w:line="240" w:lineRule="auto"/>
        <w:ind w:firstLine="0"/>
        <w:contextualSpacing/>
        <w:jc w:val="left"/>
        <w:rPr>
          <w:sz w:val="22"/>
        </w:rPr>
      </w:pPr>
      <w:r w:rsidRPr="009C7055">
        <w:rPr>
          <w:sz w:val="22"/>
        </w:rPr>
        <w:t>Тимчасового освітнього стандарту спеціальності 014 Середня освіта 014. 01 Середня освіта (Українська мова і література) за рівнем магістр;</w:t>
      </w:r>
    </w:p>
    <w:p w:rsidR="00FF4F34" w:rsidRPr="009C7055" w:rsidRDefault="00FF4F34" w:rsidP="00FF4F34">
      <w:pPr>
        <w:widowControl/>
        <w:spacing w:line="240" w:lineRule="auto"/>
        <w:ind w:firstLine="0"/>
        <w:contextualSpacing/>
        <w:jc w:val="left"/>
        <w:rPr>
          <w:sz w:val="24"/>
        </w:rPr>
      </w:pPr>
      <w:r w:rsidRPr="009C7055">
        <w:rPr>
          <w:sz w:val="22"/>
        </w:rPr>
        <w:t>Професійного стандарту «Вчитель закладу загальної середньої освіти».</w:t>
      </w:r>
    </w:p>
    <w:p w:rsidR="00DA6D36" w:rsidRPr="003F3BD1" w:rsidRDefault="007D2480" w:rsidP="00DA6D36">
      <w:pPr>
        <w:pStyle w:val="a4"/>
        <w:ind w:left="539"/>
        <w:jc w:val="both"/>
      </w:pPr>
      <w:r>
        <w:t>1</w:t>
      </w:r>
      <w:r w:rsidR="00DA6D36">
        <w:t>.</w:t>
      </w:r>
      <w:r w:rsidR="00DA6D36" w:rsidRPr="007D2480">
        <w:t xml:space="preserve"> </w:t>
      </w:r>
      <w:r w:rsidR="00DA6D36">
        <w:t>Марчук Людмила Миколаївна</w:t>
      </w:r>
      <w:r w:rsidR="00DA6D36" w:rsidRPr="003F3BD1">
        <w:t>, доктор філологічних наук, професор кафедри української мови і літератури Кам'янець</w:t>
      </w:r>
      <w:r w:rsidR="00DA6D36">
        <w:t>-Подільського</w:t>
      </w:r>
      <w:r w:rsidR="00DA6D36" w:rsidRPr="003F3BD1">
        <w:t xml:space="preserve"> національного університету імені Івана Огієнка</w:t>
      </w:r>
      <w:r w:rsidR="00DA6D36">
        <w:t>.</w:t>
      </w:r>
    </w:p>
    <w:p w:rsidR="00DA6D36" w:rsidRPr="007D2480" w:rsidRDefault="000F5631" w:rsidP="00DA6D36">
      <w:pPr>
        <w:pStyle w:val="a4"/>
        <w:ind w:left="539"/>
        <w:jc w:val="both"/>
      </w:pPr>
      <w:r>
        <w:t xml:space="preserve">2. </w:t>
      </w:r>
      <w:r w:rsidR="00DA6D36" w:rsidRPr="007D2480">
        <w:t>Горбач Наталія Вікторівна, кандидат філологічних наук, доцент кафедри української літератури Запорізького національного університету.</w:t>
      </w:r>
    </w:p>
    <w:p w:rsidR="00DA6D36" w:rsidRPr="007D2480" w:rsidRDefault="000F5631" w:rsidP="00DA6D36">
      <w:pPr>
        <w:pStyle w:val="a4"/>
        <w:ind w:left="539"/>
        <w:jc w:val="both"/>
      </w:pPr>
      <w:r>
        <w:t>3</w:t>
      </w:r>
      <w:r w:rsidR="00DA6D36" w:rsidRPr="007D2480">
        <w:t xml:space="preserve">. Мхитарян Ольга Дмитрівна, кандидат педагогічних наук, доцент кафедри теорії й методики мовно-літературної та художньо-естетичної освіти Миколаївського ОІППО. </w:t>
      </w:r>
    </w:p>
    <w:p w:rsidR="00DA6D36" w:rsidRDefault="000F5631" w:rsidP="00DA6D36">
      <w:pPr>
        <w:pStyle w:val="a4"/>
        <w:ind w:left="539"/>
        <w:jc w:val="both"/>
      </w:pPr>
      <w:r>
        <w:t>4</w:t>
      </w:r>
      <w:r w:rsidR="00DA6D36" w:rsidRPr="007D2480">
        <w:t>. Копійка Оксана Григорівна, вчитель вищої категорії, старший учитель гімназії №15 м. Миколаєва.</w:t>
      </w:r>
      <w:r w:rsidR="00DA6D36">
        <w:t xml:space="preserve">  </w:t>
      </w:r>
    </w:p>
    <w:p w:rsidR="00DA6D36" w:rsidRPr="00AF6FC4" w:rsidRDefault="000F5631" w:rsidP="00DA6D36">
      <w:pPr>
        <w:pStyle w:val="a4"/>
        <w:ind w:left="539"/>
        <w:jc w:val="both"/>
      </w:pPr>
      <w:r>
        <w:t>5</w:t>
      </w:r>
      <w:r w:rsidR="00DA6D36" w:rsidRPr="00AF6FC4">
        <w:t xml:space="preserve">. Новочинська Ганна </w:t>
      </w:r>
      <w:r w:rsidR="00DA6D36">
        <w:t xml:space="preserve">Василівна, заступник директора з навчально-виховної роботи Мішково-Погорілівської гімназії  Мішково-Погорілівської сільської ради; </w:t>
      </w:r>
      <w:r w:rsidR="00DA6D36" w:rsidRPr="00AF6FC4">
        <w:t>здобувачка другого (магістерського) рівня вищої освіти, філо</w:t>
      </w:r>
      <w:r w:rsidR="00DA6D36">
        <w:t>логічного факультету, МНУ імені </w:t>
      </w:r>
      <w:r w:rsidR="00DA6D36" w:rsidRPr="00AF6FC4">
        <w:t>В. О. Сухомлинського.</w:t>
      </w:r>
    </w:p>
    <w:p w:rsidR="00FF4F34" w:rsidRPr="00260AF3" w:rsidRDefault="00FF4F34" w:rsidP="00DA6D36">
      <w:pPr>
        <w:pStyle w:val="a4"/>
        <w:ind w:left="539"/>
        <w:jc w:val="both"/>
        <w:rPr>
          <w:lang w:eastAsia="ar-SA"/>
        </w:rPr>
      </w:pPr>
      <w:r w:rsidRPr="00260AF3">
        <w:rPr>
          <w:lang w:eastAsia="ar-SA"/>
        </w:rPr>
        <w:t>Наказ МОН  № 1006 від 11.11.22 р. «Деякі питання розміщення державного (регіонального) замовлення, поєднання спеціальностей (предметних спеціальностей), спеціалізацій та присвоєння професійних кваліфікацій педагогічних працівників закладами фахової передвищої, вищої освіти»</w:t>
      </w:r>
    </w:p>
    <w:p w:rsidR="00FF4F34" w:rsidRDefault="00FF4F34" w:rsidP="00FF4F34">
      <w:pPr>
        <w:ind w:firstLine="0"/>
      </w:pPr>
    </w:p>
    <w:p w:rsidR="00FF4F34" w:rsidRDefault="00FF4F34" w:rsidP="00F15BBA">
      <w:pPr>
        <w:pStyle w:val="a4"/>
        <w:ind w:left="539"/>
        <w:jc w:val="both"/>
      </w:pPr>
    </w:p>
    <w:p w:rsidR="00FF4F34" w:rsidRPr="001477C1" w:rsidRDefault="00FF4F34" w:rsidP="001477C1">
      <w:pPr>
        <w:widowControl/>
        <w:shd w:val="clear" w:color="auto" w:fill="FFFFFF"/>
        <w:spacing w:line="100" w:lineRule="atLeast"/>
        <w:ind w:firstLine="0"/>
        <w:contextualSpacing/>
        <w:rPr>
          <w:rFonts w:eastAsia="Calibri"/>
          <w:sz w:val="24"/>
          <w:lang w:eastAsia="ar-SA"/>
        </w:rPr>
        <w:sectPr w:rsidR="00FF4F34" w:rsidRPr="001477C1" w:rsidSect="00FF4F34">
          <w:pgSz w:w="16838" w:h="11906" w:orient="landscape"/>
          <w:pgMar w:top="851" w:right="1276" w:bottom="1701" w:left="1134" w:header="709" w:footer="709" w:gutter="0"/>
          <w:cols w:space="708"/>
          <w:docGrid w:linePitch="360"/>
        </w:sectPr>
      </w:pPr>
    </w:p>
    <w:p w:rsidR="00F15BBA" w:rsidRDefault="00F15BBA" w:rsidP="00FF4F34">
      <w:pPr>
        <w:widowControl/>
        <w:spacing w:after="200" w:line="276" w:lineRule="auto"/>
        <w:ind w:firstLine="0"/>
        <w:jc w:val="left"/>
        <w:rPr>
          <w:b/>
          <w:sz w:val="24"/>
        </w:rPr>
      </w:pPr>
    </w:p>
    <w:p w:rsidR="00446842" w:rsidRPr="005B1003" w:rsidRDefault="00446842" w:rsidP="005B1003">
      <w:pPr>
        <w:spacing w:line="240" w:lineRule="auto"/>
        <w:ind w:firstLine="0"/>
        <w:jc w:val="center"/>
        <w:rPr>
          <w:b/>
          <w:sz w:val="24"/>
        </w:rPr>
      </w:pPr>
      <w:r w:rsidRPr="005B1003">
        <w:rPr>
          <w:b/>
          <w:sz w:val="24"/>
        </w:rPr>
        <w:t>1. Профіль освітньої програми</w:t>
      </w:r>
    </w:p>
    <w:p w:rsidR="00446842" w:rsidRPr="00AB69F1" w:rsidRDefault="00446842" w:rsidP="00446842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69F1">
        <w:rPr>
          <w:rFonts w:ascii="Times New Roman" w:hAnsi="Times New Roman"/>
          <w:b/>
          <w:sz w:val="24"/>
          <w:szCs w:val="24"/>
        </w:rPr>
        <w:t>«Українська мова і література. Мова і література (англійська)»</w:t>
      </w:r>
    </w:p>
    <w:p w:rsidR="00446842" w:rsidRPr="00AB69F1" w:rsidRDefault="00446842" w:rsidP="00446842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69F1">
        <w:rPr>
          <w:rFonts w:ascii="Times New Roman" w:hAnsi="Times New Roman"/>
          <w:b/>
          <w:sz w:val="24"/>
          <w:szCs w:val="24"/>
        </w:rPr>
        <w:t>зі спеціальності 014 Середня освіта 014.01 Українська мова і література</w:t>
      </w:r>
    </w:p>
    <w:p w:rsidR="00446842" w:rsidRPr="00AB69F1" w:rsidRDefault="00446842" w:rsidP="00446842">
      <w:pPr>
        <w:pStyle w:val="a3"/>
        <w:spacing w:after="0" w:line="240" w:lineRule="auto"/>
        <w:ind w:left="4253"/>
        <w:rPr>
          <w:rFonts w:ascii="Times New Roman" w:hAnsi="Times New Roman"/>
          <w:sz w:val="24"/>
          <w:szCs w:val="24"/>
          <w:vertAlign w:val="sub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4"/>
        <w:gridCol w:w="6836"/>
      </w:tblGrid>
      <w:tr w:rsidR="00446842" w:rsidRPr="00AB69F1" w:rsidTr="000C3637">
        <w:tc>
          <w:tcPr>
            <w:tcW w:w="9571" w:type="dxa"/>
            <w:gridSpan w:val="2"/>
            <w:shd w:val="clear" w:color="auto" w:fill="BFBFBF"/>
            <w:vAlign w:val="center"/>
          </w:tcPr>
          <w:p w:rsidR="00446842" w:rsidRPr="00AB69F1" w:rsidRDefault="00446842" w:rsidP="000C3637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1 – Загальна інформація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5539" w:type="dxa"/>
            <w:shd w:val="clear" w:color="auto" w:fill="auto"/>
            <w:vAlign w:val="center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AB69F1">
              <w:rPr>
                <w:rFonts w:eastAsia="Calibri"/>
                <w:sz w:val="24"/>
              </w:rPr>
              <w:t>Миколаївський націо</w:t>
            </w:r>
            <w:r w:rsidR="008C153D">
              <w:rPr>
                <w:rFonts w:eastAsia="Calibri"/>
                <w:sz w:val="24"/>
              </w:rPr>
              <w:t>нальний університет імені В. О. </w:t>
            </w:r>
            <w:r w:rsidRPr="00AB69F1">
              <w:rPr>
                <w:rFonts w:eastAsia="Calibri"/>
                <w:sz w:val="24"/>
              </w:rPr>
              <w:t>Сухомлинського</w:t>
            </w:r>
          </w:p>
          <w:p w:rsidR="00446842" w:rsidRPr="00AB69F1" w:rsidRDefault="00C176DC" w:rsidP="000C3637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Філологічний ф</w:t>
            </w:r>
            <w:r w:rsidR="00446842" w:rsidRPr="00AB69F1">
              <w:rPr>
                <w:rFonts w:eastAsia="Calibri"/>
                <w:sz w:val="24"/>
              </w:rPr>
              <w:t>акультет</w:t>
            </w:r>
          </w:p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AB69F1">
              <w:rPr>
                <w:rFonts w:eastAsia="Calibri"/>
                <w:sz w:val="24"/>
              </w:rPr>
              <w:t xml:space="preserve">Кафедра української мови і літератури 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5539" w:type="dxa"/>
            <w:shd w:val="clear" w:color="auto" w:fill="auto"/>
            <w:vAlign w:val="center"/>
          </w:tcPr>
          <w:p w:rsidR="00446842" w:rsidRPr="00AB69F1" w:rsidRDefault="00C20622" w:rsidP="00D050A9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CE79EE">
              <w:rPr>
                <w:bCs/>
                <w:sz w:val="24"/>
                <w:highlight w:val="yellow"/>
                <w:lang w:bidi="uk-UA"/>
              </w:rPr>
              <w:t>бакалавр освіти за спеціальністю «Середня освіта (Українська мова і література)»</w:t>
            </w:r>
            <w:r w:rsidRPr="00CE79EE">
              <w:rPr>
                <w:b/>
                <w:bCs/>
                <w:sz w:val="24"/>
                <w:highlight w:val="yellow"/>
                <w:lang w:bidi="uk-UA"/>
              </w:rPr>
              <w:t>,</w:t>
            </w:r>
            <w:r w:rsidR="00E0445C" w:rsidRPr="00CE79EE">
              <w:rPr>
                <w:b/>
                <w:bCs/>
                <w:sz w:val="24"/>
                <w:highlight w:val="yellow"/>
                <w:lang w:bidi="uk-UA"/>
              </w:rPr>
              <w:t xml:space="preserve"> </w:t>
            </w:r>
            <w:r w:rsidR="00E0445C" w:rsidRPr="00CE79EE">
              <w:rPr>
                <w:bCs/>
                <w:sz w:val="24"/>
                <w:highlight w:val="yellow"/>
                <w:lang w:bidi="uk-UA"/>
              </w:rPr>
              <w:t>вчитель української мови і літератури та англійської мови, викладач закладу фахової передвищої освіти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Офіційна назва освітньої програми</w:t>
            </w:r>
          </w:p>
        </w:tc>
        <w:tc>
          <w:tcPr>
            <w:tcW w:w="5539" w:type="dxa"/>
            <w:shd w:val="clear" w:color="auto" w:fill="auto"/>
            <w:vAlign w:val="center"/>
          </w:tcPr>
          <w:p w:rsidR="00446842" w:rsidRPr="00AB69F1" w:rsidRDefault="00685ABB" w:rsidP="000C3637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sz w:val="24"/>
              </w:rPr>
              <w:t>Середня освіта (</w:t>
            </w:r>
            <w:r w:rsidR="00446842" w:rsidRPr="00AB69F1">
              <w:rPr>
                <w:sz w:val="24"/>
              </w:rPr>
              <w:t>Українська мова і література. Мова і література (англійська)</w:t>
            </w:r>
            <w:r>
              <w:rPr>
                <w:sz w:val="24"/>
              </w:rPr>
              <w:t>)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 xml:space="preserve">Тип програми </w:t>
            </w:r>
          </w:p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AB69F1">
              <w:rPr>
                <w:rFonts w:eastAsia="Calibri"/>
                <w:sz w:val="24"/>
              </w:rPr>
              <w:t>(освітньо-професійна/освітньо-наукова)</w:t>
            </w:r>
          </w:p>
        </w:tc>
        <w:tc>
          <w:tcPr>
            <w:tcW w:w="5539" w:type="dxa"/>
            <w:shd w:val="clear" w:color="auto" w:fill="auto"/>
            <w:vAlign w:val="center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AB69F1">
              <w:rPr>
                <w:rFonts w:eastAsia="Calibri"/>
                <w:sz w:val="24"/>
              </w:rPr>
              <w:t>Освітньо-професійна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Тип диплому та обсяг освітньої програми</w:t>
            </w:r>
          </w:p>
        </w:tc>
        <w:tc>
          <w:tcPr>
            <w:tcW w:w="5539" w:type="dxa"/>
            <w:shd w:val="clear" w:color="auto" w:fill="auto"/>
            <w:vAlign w:val="bottom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AB69F1">
              <w:rPr>
                <w:sz w:val="24"/>
              </w:rPr>
              <w:t>Диплом бакалавра, одиничний, 240 кредитів ЄКТС, термін навчання 3 роки і 10 місяців.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Наявність акредитації</w:t>
            </w:r>
          </w:p>
        </w:tc>
        <w:tc>
          <w:tcPr>
            <w:tcW w:w="5539" w:type="dxa"/>
            <w:shd w:val="clear" w:color="auto" w:fill="auto"/>
            <w:vAlign w:val="bottom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i/>
                <w:sz w:val="24"/>
              </w:rPr>
            </w:pPr>
            <w:r w:rsidRPr="00866C89">
              <w:rPr>
                <w:sz w:val="24"/>
              </w:rPr>
              <w:t>Акредитаційна комісія. Україна. Сертифікат: НД№ 1597064. Термін</w:t>
            </w:r>
            <w:r w:rsidR="00B87FA6">
              <w:rPr>
                <w:sz w:val="24"/>
              </w:rPr>
              <w:t xml:space="preserve"> дії сертифіката до 1 липня 2024</w:t>
            </w:r>
            <w:r w:rsidRPr="00866C89">
              <w:rPr>
                <w:sz w:val="24"/>
              </w:rPr>
              <w:t xml:space="preserve"> р.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Цикл/рівень</w:t>
            </w:r>
          </w:p>
        </w:tc>
        <w:tc>
          <w:tcPr>
            <w:tcW w:w="5539" w:type="dxa"/>
            <w:shd w:val="clear" w:color="auto" w:fill="auto"/>
            <w:vAlign w:val="bottom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i/>
                <w:sz w:val="24"/>
              </w:rPr>
            </w:pPr>
            <w:r w:rsidRPr="00AB69F1">
              <w:rPr>
                <w:sz w:val="24"/>
                <w:lang w:val="en-US"/>
              </w:rPr>
              <w:t>HPK</w:t>
            </w:r>
            <w:r w:rsidR="005B1003">
              <w:rPr>
                <w:sz w:val="24"/>
              </w:rPr>
              <w:t xml:space="preserve"> України – 6</w:t>
            </w:r>
            <w:r w:rsidRPr="00AB69F1">
              <w:rPr>
                <w:sz w:val="24"/>
              </w:rPr>
              <w:t xml:space="preserve"> рівень, </w:t>
            </w:r>
            <w:r w:rsidRPr="00AB69F1">
              <w:rPr>
                <w:sz w:val="24"/>
                <w:lang w:val="en-US"/>
              </w:rPr>
              <w:t>FQ</w:t>
            </w:r>
            <w:r w:rsidRPr="00AB69F1">
              <w:rPr>
                <w:sz w:val="24"/>
              </w:rPr>
              <w:t>-</w:t>
            </w:r>
            <w:r w:rsidRPr="00AB69F1">
              <w:rPr>
                <w:sz w:val="24"/>
                <w:lang w:val="en-US"/>
              </w:rPr>
              <w:t>EHEA</w:t>
            </w:r>
            <w:r w:rsidRPr="00AB69F1">
              <w:rPr>
                <w:sz w:val="24"/>
              </w:rPr>
              <w:t xml:space="preserve"> – перший цикл, </w:t>
            </w:r>
            <w:r w:rsidRPr="00AB69F1">
              <w:rPr>
                <w:sz w:val="24"/>
                <w:lang w:val="en-US"/>
              </w:rPr>
              <w:t>EQ</w:t>
            </w:r>
            <w:r w:rsidRPr="00AB69F1">
              <w:rPr>
                <w:sz w:val="24"/>
              </w:rPr>
              <w:t xml:space="preserve">- </w:t>
            </w:r>
            <w:r w:rsidRPr="00AB69F1">
              <w:rPr>
                <w:sz w:val="24"/>
                <w:lang w:val="en-US"/>
              </w:rPr>
              <w:t>LLL</w:t>
            </w:r>
            <w:r w:rsidR="005B1003">
              <w:rPr>
                <w:sz w:val="24"/>
              </w:rPr>
              <w:t xml:space="preserve"> – 6</w:t>
            </w:r>
            <w:r w:rsidRPr="00AB69F1">
              <w:rPr>
                <w:sz w:val="24"/>
              </w:rPr>
              <w:t xml:space="preserve"> рівень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Передумови</w:t>
            </w:r>
          </w:p>
        </w:tc>
        <w:tc>
          <w:tcPr>
            <w:tcW w:w="5539" w:type="dxa"/>
            <w:shd w:val="clear" w:color="auto" w:fill="auto"/>
            <w:vAlign w:val="bottom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AB69F1">
              <w:rPr>
                <w:sz w:val="24"/>
              </w:rPr>
              <w:t>Повна загальна середня освіта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Мова викладання</w:t>
            </w:r>
          </w:p>
        </w:tc>
        <w:tc>
          <w:tcPr>
            <w:tcW w:w="5539" w:type="dxa"/>
            <w:shd w:val="clear" w:color="auto" w:fill="auto"/>
            <w:vAlign w:val="center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AB69F1">
              <w:rPr>
                <w:rFonts w:eastAsia="Calibri"/>
                <w:sz w:val="24"/>
              </w:rPr>
              <w:t>Українська, англійська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Термін дії освітньої програми</w:t>
            </w:r>
          </w:p>
        </w:tc>
        <w:tc>
          <w:tcPr>
            <w:tcW w:w="5539" w:type="dxa"/>
            <w:shd w:val="clear" w:color="auto" w:fill="auto"/>
            <w:vAlign w:val="center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AB69F1">
              <w:rPr>
                <w:sz w:val="24"/>
              </w:rPr>
              <w:t>3 роки 10 місяців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 xml:space="preserve">Інтернет </w:t>
            </w:r>
            <w:r w:rsidRPr="00AB69F1">
              <w:rPr>
                <w:rFonts w:eastAsia="Calibri"/>
                <w:b/>
                <w:sz w:val="24"/>
              </w:rPr>
              <w:noBreakHyphen/>
              <w:t xml:space="preserve"> адреса постійного розміщення опису освітньої програми</w:t>
            </w:r>
          </w:p>
        </w:tc>
        <w:tc>
          <w:tcPr>
            <w:tcW w:w="5539" w:type="dxa"/>
            <w:shd w:val="clear" w:color="auto" w:fill="auto"/>
            <w:vAlign w:val="center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AB69F1">
              <w:rPr>
                <w:sz w:val="24"/>
              </w:rPr>
              <w:t>mdu.edu.ua</w:t>
            </w:r>
          </w:p>
        </w:tc>
      </w:tr>
      <w:tr w:rsidR="00446842" w:rsidRPr="00AB69F1" w:rsidTr="000C3637">
        <w:tc>
          <w:tcPr>
            <w:tcW w:w="9571" w:type="dxa"/>
            <w:gridSpan w:val="2"/>
            <w:shd w:val="clear" w:color="auto" w:fill="BFBFBF"/>
            <w:vAlign w:val="center"/>
          </w:tcPr>
          <w:p w:rsidR="00446842" w:rsidRPr="00AB69F1" w:rsidRDefault="00446842" w:rsidP="000C3637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2 – Мета освітньої програми</w:t>
            </w:r>
          </w:p>
        </w:tc>
      </w:tr>
      <w:tr w:rsidR="00446842" w:rsidRPr="00AB69F1" w:rsidTr="000C3637">
        <w:tc>
          <w:tcPr>
            <w:tcW w:w="9571" w:type="dxa"/>
            <w:gridSpan w:val="2"/>
            <w:shd w:val="clear" w:color="auto" w:fill="auto"/>
            <w:vAlign w:val="center"/>
          </w:tcPr>
          <w:p w:rsidR="00446842" w:rsidRPr="00AB69F1" w:rsidRDefault="00E53D37" w:rsidP="00C176DC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sz w:val="24"/>
              </w:rPr>
              <w:t>Ф</w:t>
            </w:r>
            <w:r w:rsidRPr="00E53D37">
              <w:rPr>
                <w:sz w:val="24"/>
              </w:rPr>
              <w:t>ормування інтегральних, загальних і фахових компетентностей вчителя закладу середньої освіти, необхідних для розв’язання складних спеціалізованих задач і практичних проблем у сфері професійної діяльності</w:t>
            </w:r>
          </w:p>
        </w:tc>
      </w:tr>
      <w:tr w:rsidR="00446842" w:rsidRPr="00AB69F1" w:rsidTr="000C3637">
        <w:tc>
          <w:tcPr>
            <w:tcW w:w="9571" w:type="dxa"/>
            <w:gridSpan w:val="2"/>
            <w:shd w:val="clear" w:color="auto" w:fill="BFBFBF"/>
            <w:vAlign w:val="center"/>
          </w:tcPr>
          <w:p w:rsidR="00446842" w:rsidRPr="00AB69F1" w:rsidRDefault="00446842" w:rsidP="000C3637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3 – Характеристика освітньої програми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5539" w:type="dxa"/>
            <w:shd w:val="clear" w:color="auto" w:fill="auto"/>
            <w:vAlign w:val="bottom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AB69F1">
              <w:rPr>
                <w:rFonts w:eastAsia="Calibri"/>
                <w:sz w:val="24"/>
              </w:rPr>
              <w:t>Галузь знань – 01 Освіта/Педагогіка;</w:t>
            </w:r>
          </w:p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AB69F1">
              <w:rPr>
                <w:rFonts w:eastAsia="Calibri"/>
                <w:sz w:val="24"/>
              </w:rPr>
              <w:t>Предметна спеціальність:</w:t>
            </w:r>
          </w:p>
          <w:p w:rsidR="00446842" w:rsidRPr="00AB69F1" w:rsidRDefault="00E53D37" w:rsidP="00E53D37">
            <w:pPr>
              <w:spacing w:line="240" w:lineRule="auto"/>
              <w:ind w:firstLine="0"/>
              <w:contextualSpacing/>
              <w:rPr>
                <w:rFonts w:eastAsia="Calibri"/>
                <w:i/>
                <w:sz w:val="24"/>
              </w:rPr>
            </w:pPr>
            <w:r w:rsidRPr="00AB69F1">
              <w:rPr>
                <w:rFonts w:eastAsia="Calibri"/>
                <w:sz w:val="24"/>
              </w:rPr>
              <w:t xml:space="preserve">014.01 </w:t>
            </w:r>
            <w:r w:rsidR="00446842" w:rsidRPr="00AB69F1">
              <w:rPr>
                <w:rFonts w:eastAsia="Calibri"/>
                <w:sz w:val="24"/>
              </w:rPr>
              <w:t xml:space="preserve">Середня освіта </w:t>
            </w:r>
            <w:r>
              <w:rPr>
                <w:rFonts w:eastAsia="Calibri"/>
                <w:sz w:val="24"/>
              </w:rPr>
              <w:t>(</w:t>
            </w:r>
            <w:r w:rsidR="00446842" w:rsidRPr="00AB69F1">
              <w:rPr>
                <w:rFonts w:eastAsia="Calibri"/>
                <w:sz w:val="24"/>
              </w:rPr>
              <w:t>Українська мова і література</w:t>
            </w:r>
            <w:r w:rsidRPr="00E53D37">
              <w:rPr>
                <w:rFonts w:eastAsia="Calibri"/>
                <w:sz w:val="24"/>
              </w:rPr>
              <w:t>)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Орієнтація освітньої програми</w:t>
            </w:r>
          </w:p>
        </w:tc>
        <w:tc>
          <w:tcPr>
            <w:tcW w:w="5539" w:type="dxa"/>
            <w:shd w:val="clear" w:color="auto" w:fill="auto"/>
            <w:vAlign w:val="bottom"/>
          </w:tcPr>
          <w:p w:rsidR="00446842" w:rsidRPr="00AB69F1" w:rsidRDefault="00446842" w:rsidP="000C3637">
            <w:pPr>
              <w:tabs>
                <w:tab w:val="left" w:pos="7371"/>
              </w:tabs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AB69F1">
              <w:rPr>
                <w:sz w:val="24"/>
              </w:rPr>
              <w:t>Орієнтація програми –  освітньо-професійна. Дисципліни профілю програми базуються на загальновідомих положеннях та результатах сучасних наукових досліджень у галузі освіти. Освітня програма орієнтована на професійну діяльність, набуття знань, умінь, інших компетентностей, що безпосередньо стосуються філологічної освіти.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 xml:space="preserve">Основний фокус </w:t>
            </w:r>
            <w:r w:rsidRPr="00AB69F1">
              <w:rPr>
                <w:rFonts w:eastAsia="Calibri"/>
                <w:b/>
                <w:sz w:val="24"/>
              </w:rPr>
              <w:lastRenderedPageBreak/>
              <w:t>освітньої програми та спеціалізації</w:t>
            </w:r>
          </w:p>
        </w:tc>
        <w:tc>
          <w:tcPr>
            <w:tcW w:w="5539" w:type="dxa"/>
            <w:shd w:val="clear" w:color="auto" w:fill="auto"/>
            <w:vAlign w:val="bottom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AB69F1">
              <w:rPr>
                <w:rFonts w:eastAsia="Calibri"/>
                <w:sz w:val="24"/>
              </w:rPr>
              <w:lastRenderedPageBreak/>
              <w:t xml:space="preserve">Загальна середня освіта в галузі 01 Освіта/Педагогіка за </w:t>
            </w:r>
            <w:r w:rsidRPr="00AB69F1">
              <w:rPr>
                <w:rFonts w:eastAsia="Calibri"/>
                <w:sz w:val="24"/>
              </w:rPr>
              <w:lastRenderedPageBreak/>
              <w:t xml:space="preserve">предметною спеціальністю 014.01 </w:t>
            </w:r>
            <w:r w:rsidR="00C176DC" w:rsidRPr="00AB69F1">
              <w:rPr>
                <w:rFonts w:eastAsia="Calibri"/>
                <w:sz w:val="24"/>
              </w:rPr>
              <w:t xml:space="preserve">Середня освіта </w:t>
            </w:r>
            <w:r w:rsidR="00C176DC">
              <w:rPr>
                <w:rFonts w:eastAsia="Calibri"/>
                <w:sz w:val="24"/>
              </w:rPr>
              <w:t>(Українська мова і література</w:t>
            </w:r>
            <w:r w:rsidRPr="00AB69F1">
              <w:rPr>
                <w:rFonts w:eastAsia="Calibri"/>
                <w:sz w:val="24"/>
              </w:rPr>
              <w:t>.</w:t>
            </w:r>
          </w:p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AB69F1">
              <w:rPr>
                <w:rFonts w:eastAsia="Calibri"/>
                <w:sz w:val="24"/>
              </w:rPr>
              <w:t>Ключові слова: вища освіта, бакалавр, вчитель, українська мова, українська література, англійська мова.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lastRenderedPageBreak/>
              <w:t>Особливості програми</w:t>
            </w:r>
          </w:p>
        </w:tc>
        <w:tc>
          <w:tcPr>
            <w:tcW w:w="5539" w:type="dxa"/>
            <w:shd w:val="clear" w:color="auto" w:fill="auto"/>
            <w:vAlign w:val="bottom"/>
          </w:tcPr>
          <w:p w:rsidR="00446842" w:rsidRPr="00AB69F1" w:rsidRDefault="00BA3DBC" w:rsidP="000C3637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sz w:val="24"/>
              </w:rPr>
              <w:t>У</w:t>
            </w:r>
            <w:r w:rsidR="00446842" w:rsidRPr="00AB69F1">
              <w:rPr>
                <w:sz w:val="24"/>
              </w:rPr>
              <w:t>читель з української мови і літератури підготовлений для роботи в освітній мовно-літературній сфері, оволодіння англійською мовою забезпечить викладання споріднених предметів (філологічного циклу)</w:t>
            </w:r>
            <w:r w:rsidR="00446842">
              <w:rPr>
                <w:sz w:val="24"/>
              </w:rPr>
              <w:t>, зокрема</w:t>
            </w:r>
            <w:r w:rsidR="00446842" w:rsidRPr="00AB69F1">
              <w:rPr>
                <w:sz w:val="24"/>
              </w:rPr>
              <w:t xml:space="preserve"> для малокомплектних шкіл</w:t>
            </w:r>
            <w:r>
              <w:rPr>
                <w:sz w:val="24"/>
              </w:rPr>
              <w:t xml:space="preserve">, </w:t>
            </w:r>
            <w:r w:rsidR="00EC7A01" w:rsidRPr="00EC7A01">
              <w:rPr>
                <w:sz w:val="24"/>
              </w:rPr>
              <w:t>формування</w:t>
            </w:r>
            <w:r w:rsidRPr="00EC7A01">
              <w:rPr>
                <w:sz w:val="24"/>
              </w:rPr>
              <w:t xml:space="preserve"> міжкультурної компетентності</w:t>
            </w:r>
            <w:r>
              <w:rPr>
                <w:sz w:val="24"/>
              </w:rPr>
              <w:t>.</w:t>
            </w:r>
          </w:p>
        </w:tc>
      </w:tr>
      <w:tr w:rsidR="00446842" w:rsidRPr="00AB69F1" w:rsidTr="000C3637">
        <w:tc>
          <w:tcPr>
            <w:tcW w:w="9571" w:type="dxa"/>
            <w:gridSpan w:val="2"/>
            <w:shd w:val="clear" w:color="auto" w:fill="BFBFBF"/>
            <w:vAlign w:val="center"/>
          </w:tcPr>
          <w:p w:rsidR="00446842" w:rsidRPr="00AB69F1" w:rsidRDefault="00446842" w:rsidP="000C3637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4 – Придатність випускників до працевлаштування та подальшого навчання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Придатність до працевлаштування</w:t>
            </w:r>
          </w:p>
        </w:tc>
        <w:tc>
          <w:tcPr>
            <w:tcW w:w="5539" w:type="dxa"/>
            <w:shd w:val="clear" w:color="auto" w:fill="auto"/>
            <w:vAlign w:val="center"/>
          </w:tcPr>
          <w:p w:rsidR="00C20622" w:rsidRPr="00C20622" w:rsidRDefault="00C20622" w:rsidP="00C20622">
            <w:pPr>
              <w:spacing w:line="240" w:lineRule="auto"/>
              <w:ind w:firstLine="0"/>
              <w:rPr>
                <w:sz w:val="24"/>
              </w:rPr>
            </w:pPr>
            <w:r w:rsidRPr="00C20622">
              <w:rPr>
                <w:sz w:val="24"/>
              </w:rPr>
              <w:t>2320 –Вчитель закладу загальної середньої освіти</w:t>
            </w:r>
          </w:p>
          <w:p w:rsidR="00446842" w:rsidRPr="00C31613" w:rsidRDefault="00C20622" w:rsidP="00C20622">
            <w:pPr>
              <w:spacing w:line="240" w:lineRule="auto"/>
              <w:ind w:firstLine="0"/>
              <w:rPr>
                <w:sz w:val="24"/>
              </w:rPr>
            </w:pPr>
            <w:r w:rsidRPr="00C20622">
              <w:rPr>
                <w:sz w:val="24"/>
              </w:rPr>
              <w:t>2322 - Викладач закладу фахової передвищої освіти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Подальше навчання</w:t>
            </w:r>
          </w:p>
        </w:tc>
        <w:tc>
          <w:tcPr>
            <w:tcW w:w="5539" w:type="dxa"/>
            <w:shd w:val="clear" w:color="auto" w:fill="auto"/>
            <w:vAlign w:val="bottom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i/>
                <w:sz w:val="24"/>
              </w:rPr>
            </w:pPr>
            <w:r w:rsidRPr="00AB69F1">
              <w:rPr>
                <w:sz w:val="24"/>
              </w:rPr>
              <w:t>Можливість продовження навчання за програмою другог</w:t>
            </w:r>
            <w:r w:rsidR="005B1003">
              <w:rPr>
                <w:sz w:val="24"/>
              </w:rPr>
              <w:t>о циклу вищої освіти (FQ-EHEA, 7 рівня EQF-LLL та 7</w:t>
            </w:r>
            <w:r w:rsidRPr="00AB69F1">
              <w:rPr>
                <w:sz w:val="24"/>
              </w:rPr>
              <w:t xml:space="preserve"> рівня HPK): освітньо-професійна програма підготовки магістра в галузі освіти</w:t>
            </w:r>
          </w:p>
        </w:tc>
      </w:tr>
      <w:tr w:rsidR="00446842" w:rsidRPr="00AB69F1" w:rsidTr="000C3637">
        <w:tc>
          <w:tcPr>
            <w:tcW w:w="9571" w:type="dxa"/>
            <w:gridSpan w:val="2"/>
            <w:shd w:val="clear" w:color="auto" w:fill="BFBFBF"/>
            <w:vAlign w:val="center"/>
          </w:tcPr>
          <w:p w:rsidR="00446842" w:rsidRPr="00AB69F1" w:rsidRDefault="00446842" w:rsidP="000C3637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5 – Викладання та оцінювання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Викладання та навчання</w:t>
            </w:r>
          </w:p>
        </w:tc>
        <w:tc>
          <w:tcPr>
            <w:tcW w:w="5539" w:type="dxa"/>
            <w:shd w:val="clear" w:color="auto" w:fill="auto"/>
            <w:vAlign w:val="bottom"/>
          </w:tcPr>
          <w:p w:rsidR="00446842" w:rsidRPr="00AB69F1" w:rsidRDefault="00446842" w:rsidP="000C3637">
            <w:pPr>
              <w:spacing w:line="240" w:lineRule="auto"/>
              <w:ind w:firstLine="0"/>
              <w:rPr>
                <w:sz w:val="24"/>
              </w:rPr>
            </w:pPr>
            <w:r w:rsidRPr="00AB69F1">
              <w:rPr>
                <w:sz w:val="24"/>
              </w:rPr>
              <w:t xml:space="preserve">Студентоцентроване навчання, самонавчання, професійно-орієнтоване навчання, навчання шляхом проходження виробничої практики. </w:t>
            </w:r>
          </w:p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i/>
                <w:sz w:val="24"/>
              </w:rPr>
            </w:pPr>
            <w:r w:rsidRPr="00AB69F1">
              <w:rPr>
                <w:sz w:val="24"/>
              </w:rPr>
              <w:t xml:space="preserve">Структура профілю програми складається з лекцій, практичних занять, підготовки індивідуальних завдань, проходження виробничих практик. Також передбачена самостійна робота з можливістю консультацій з викладачем, e-Learning (навчання за допомогою </w:t>
            </w:r>
            <w:hyperlink r:id="rId18" w:history="1">
              <w:r w:rsidRPr="00AB69F1">
                <w:rPr>
                  <w:sz w:val="24"/>
                </w:rPr>
                <w:t xml:space="preserve">Інтернету </w:t>
              </w:r>
            </w:hyperlink>
            <w:r w:rsidRPr="00AB69F1">
              <w:rPr>
                <w:sz w:val="24"/>
              </w:rPr>
              <w:t xml:space="preserve">і </w:t>
            </w:r>
            <w:hyperlink r:id="rId19" w:history="1">
              <w:r w:rsidRPr="00AB69F1">
                <w:rPr>
                  <w:sz w:val="24"/>
                </w:rPr>
                <w:t>мультимедіа</w:t>
              </w:r>
            </w:hyperlink>
            <w:r w:rsidRPr="00AB69F1">
              <w:rPr>
                <w:sz w:val="24"/>
              </w:rPr>
              <w:t>) за окремими освітніми компонентами, індивідуальні заняття, групова проєктна робота.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 xml:space="preserve">Оцінювання </w:t>
            </w:r>
          </w:p>
        </w:tc>
        <w:tc>
          <w:tcPr>
            <w:tcW w:w="5539" w:type="dxa"/>
            <w:shd w:val="clear" w:color="auto" w:fill="auto"/>
            <w:vAlign w:val="bottom"/>
          </w:tcPr>
          <w:p w:rsidR="00446842" w:rsidRPr="00AB69F1" w:rsidRDefault="00446842" w:rsidP="00672C0B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AB69F1">
              <w:rPr>
                <w:sz w:val="24"/>
              </w:rPr>
              <w:t>Письмові та усні екзамени, есе, презентації, захист зві</w:t>
            </w:r>
            <w:r w:rsidR="00BA3DBC">
              <w:rPr>
                <w:sz w:val="24"/>
              </w:rPr>
              <w:t>тів із практики, захист курсової роботи</w:t>
            </w:r>
            <w:r w:rsidRPr="00AB69F1">
              <w:rPr>
                <w:sz w:val="24"/>
              </w:rPr>
              <w:t>, комплексний кваліфікаційний екзамен.</w:t>
            </w:r>
          </w:p>
        </w:tc>
      </w:tr>
      <w:tr w:rsidR="00446842" w:rsidRPr="00AB69F1" w:rsidTr="000C3637">
        <w:tc>
          <w:tcPr>
            <w:tcW w:w="9571" w:type="dxa"/>
            <w:gridSpan w:val="2"/>
            <w:shd w:val="clear" w:color="auto" w:fill="BFBFBF"/>
            <w:vAlign w:val="center"/>
          </w:tcPr>
          <w:p w:rsidR="00446842" w:rsidRPr="00AB69F1" w:rsidRDefault="00446842" w:rsidP="000C3637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 xml:space="preserve">6 – Програмні компетентності 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Інтегральна компетентність (ІНК)</w:t>
            </w:r>
          </w:p>
        </w:tc>
        <w:tc>
          <w:tcPr>
            <w:tcW w:w="5539" w:type="dxa"/>
            <w:shd w:val="clear" w:color="auto" w:fill="auto"/>
            <w:vAlign w:val="center"/>
          </w:tcPr>
          <w:p w:rsidR="00446842" w:rsidRPr="00E53D37" w:rsidRDefault="00E53D37" w:rsidP="00E53D37">
            <w:pPr>
              <w:spacing w:line="240" w:lineRule="auto"/>
              <w:ind w:firstLine="6"/>
              <w:contextualSpacing/>
              <w:rPr>
                <w:sz w:val="24"/>
              </w:rPr>
            </w:pPr>
            <w:r w:rsidRPr="00E53D37">
              <w:rPr>
                <w:sz w:val="24"/>
              </w:rPr>
              <w:t>Здатність розв’язувати складні спеціалізовані задачі у галузі середньої освіти, що передбачає застосування теоретичних знань і практичних умінь з наук предметної спеціальності, педагогіки, психології, теорії та методики навчання і характеризується комплексністю та невизначеністю умов організації освітнього</w:t>
            </w:r>
            <w:r w:rsidRPr="00E53D37">
              <w:rPr>
                <w:b/>
                <w:sz w:val="24"/>
              </w:rPr>
              <w:t xml:space="preserve"> </w:t>
            </w:r>
            <w:r w:rsidRPr="00E53D37">
              <w:rPr>
                <w:sz w:val="24"/>
              </w:rPr>
              <w:t>процесу в закладах середньої освіти.</w:t>
            </w:r>
          </w:p>
        </w:tc>
      </w:tr>
      <w:tr w:rsidR="00446842" w:rsidRPr="00AB69F1" w:rsidTr="000C3637">
        <w:trPr>
          <w:trHeight w:val="1005"/>
        </w:trPr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Загальні компетентності (ЗК)</w:t>
            </w:r>
          </w:p>
        </w:tc>
        <w:tc>
          <w:tcPr>
            <w:tcW w:w="5539" w:type="dxa"/>
            <w:shd w:val="clear" w:color="auto" w:fill="auto"/>
            <w:vAlign w:val="center"/>
          </w:tcPr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ЗК1</w:t>
            </w:r>
            <w:r w:rsidRPr="00F46DFE">
              <w:rPr>
                <w:sz w:val="24"/>
                <w:szCs w:val="28"/>
              </w:rPr>
              <w:t xml:space="preserve">. Здатність до абстрактного мислення, аналізу та синтезу, до застосування знань у практичних ситуаціях. </w:t>
            </w:r>
          </w:p>
          <w:p w:rsidR="00FB4170" w:rsidRDefault="00F46DFE" w:rsidP="00FB4170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ЗК2</w:t>
            </w:r>
            <w:r w:rsidRPr="00F46DFE">
              <w:rPr>
                <w:sz w:val="24"/>
                <w:szCs w:val="28"/>
              </w:rPr>
              <w:t xml:space="preserve">. </w:t>
            </w:r>
            <w:r w:rsidR="00FB4170" w:rsidRPr="007D06F9">
              <w:rPr>
                <w:bCs/>
                <w:sz w:val="24"/>
              </w:rPr>
              <w:t>Здатність</w:t>
            </w:r>
            <w:r w:rsidR="00FB4170" w:rsidRPr="00F46DFE">
              <w:rPr>
                <w:sz w:val="24"/>
                <w:szCs w:val="28"/>
              </w:rPr>
              <w:t xml:space="preserve"> </w:t>
            </w:r>
            <w:r w:rsidR="00FB4170">
              <w:rPr>
                <w:sz w:val="24"/>
                <w:szCs w:val="28"/>
              </w:rPr>
              <w:t xml:space="preserve">до розуміння </w:t>
            </w:r>
            <w:r w:rsidRPr="00F46DFE">
              <w:rPr>
                <w:sz w:val="24"/>
                <w:szCs w:val="28"/>
              </w:rPr>
              <w:t>предметної об</w:t>
            </w:r>
            <w:r w:rsidR="00FB4170">
              <w:rPr>
                <w:sz w:val="24"/>
                <w:szCs w:val="28"/>
              </w:rPr>
              <w:t xml:space="preserve">ласті та професійної діяльності. </w:t>
            </w:r>
          </w:p>
          <w:p w:rsidR="00FB4170" w:rsidRDefault="00FB4170" w:rsidP="00FB4170">
            <w:pPr>
              <w:widowControl/>
              <w:spacing w:line="240" w:lineRule="auto"/>
              <w:ind w:firstLine="0"/>
              <w:rPr>
                <w:b/>
                <w:bCs/>
                <w:sz w:val="24"/>
              </w:rPr>
            </w:pPr>
            <w:r w:rsidRPr="00F46DFE">
              <w:rPr>
                <w:b/>
                <w:sz w:val="24"/>
                <w:szCs w:val="28"/>
              </w:rPr>
              <w:t>ЗК3</w:t>
            </w:r>
            <w:r w:rsidRPr="00F46DFE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</w:t>
            </w:r>
            <w:r w:rsidRPr="007D06F9">
              <w:rPr>
                <w:bCs/>
                <w:sz w:val="24"/>
              </w:rPr>
              <w:t>Здатність усвідомити</w:t>
            </w:r>
            <w:r>
              <w:rPr>
                <w:bCs/>
                <w:sz w:val="24"/>
              </w:rPr>
              <w:t>,</w:t>
            </w:r>
            <w:r w:rsidRPr="007D06F9">
              <w:rPr>
                <w:bCs/>
                <w:sz w:val="24"/>
              </w:rPr>
              <w:t xml:space="preserve"> критично осмислити </w:t>
            </w:r>
            <w:r>
              <w:rPr>
                <w:bCs/>
                <w:sz w:val="24"/>
              </w:rPr>
              <w:t xml:space="preserve">й </w:t>
            </w:r>
            <w:r w:rsidRPr="007D06F9">
              <w:rPr>
                <w:bCs/>
                <w:sz w:val="24"/>
              </w:rPr>
              <w:t>узагальн</w:t>
            </w:r>
            <w:r>
              <w:rPr>
                <w:bCs/>
                <w:sz w:val="24"/>
              </w:rPr>
              <w:t>и</w:t>
            </w:r>
            <w:r w:rsidRPr="007D06F9">
              <w:rPr>
                <w:bCs/>
                <w:sz w:val="24"/>
              </w:rPr>
              <w:t xml:space="preserve">ти досвід національного державотворення; висвітлювати специфіку </w:t>
            </w:r>
            <w:r>
              <w:rPr>
                <w:bCs/>
                <w:sz w:val="24"/>
              </w:rPr>
              <w:t xml:space="preserve">становлення й </w:t>
            </w:r>
            <w:r w:rsidRPr="007D06F9">
              <w:rPr>
                <w:bCs/>
                <w:sz w:val="24"/>
              </w:rPr>
              <w:t xml:space="preserve">розвитку </w:t>
            </w:r>
            <w:r>
              <w:rPr>
                <w:bCs/>
                <w:sz w:val="24"/>
              </w:rPr>
              <w:t xml:space="preserve">історії України.  </w:t>
            </w:r>
          </w:p>
          <w:p w:rsidR="00FB4170" w:rsidRDefault="00FB4170" w:rsidP="00FB4170">
            <w:pPr>
              <w:spacing w:line="240" w:lineRule="auto"/>
              <w:ind w:firstLine="0"/>
              <w:rPr>
                <w:b/>
                <w:bCs/>
                <w:sz w:val="24"/>
              </w:rPr>
            </w:pPr>
            <w:r>
              <w:rPr>
                <w:b/>
                <w:sz w:val="24"/>
                <w:szCs w:val="28"/>
              </w:rPr>
              <w:t>ЗК4</w:t>
            </w:r>
            <w:r w:rsidRPr="00F46DFE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</w:t>
            </w:r>
            <w:r w:rsidRPr="007D06F9">
              <w:rPr>
                <w:bCs/>
                <w:sz w:val="24"/>
              </w:rPr>
              <w:t>Здатність оперувати знаннями, що репрезе</w:t>
            </w:r>
            <w:r>
              <w:rPr>
                <w:bCs/>
                <w:sz w:val="24"/>
              </w:rPr>
              <w:t>нтують зміст філософії як науки</w:t>
            </w:r>
            <w:r w:rsidRPr="007D06F9">
              <w:rPr>
                <w:bCs/>
                <w:sz w:val="24"/>
              </w:rPr>
              <w:t>.</w:t>
            </w:r>
          </w:p>
          <w:p w:rsidR="00FB4170" w:rsidRPr="00FB4170" w:rsidRDefault="00FB4170" w:rsidP="00FB41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170">
              <w:rPr>
                <w:rFonts w:ascii="Times New Roman" w:hAnsi="Times New Roman"/>
                <w:b/>
                <w:sz w:val="24"/>
                <w:szCs w:val="28"/>
              </w:rPr>
              <w:t xml:space="preserve">ЗК5. </w:t>
            </w:r>
            <w:r w:rsidRPr="00FB4170">
              <w:rPr>
                <w:rFonts w:ascii="Times New Roman" w:hAnsi="Times New Roman"/>
                <w:sz w:val="24"/>
                <w:szCs w:val="24"/>
              </w:rPr>
              <w:t>Здатність забезпечувати формування фізичної культури особистості, зміцнювати здоров’я здобувачів освіти.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ЗК</w:t>
            </w:r>
            <w:r w:rsidR="00FB4170">
              <w:rPr>
                <w:b/>
                <w:sz w:val="24"/>
                <w:szCs w:val="28"/>
              </w:rPr>
              <w:t>6</w:t>
            </w:r>
            <w:r w:rsidRPr="00F46DFE">
              <w:rPr>
                <w:sz w:val="24"/>
                <w:szCs w:val="28"/>
              </w:rPr>
              <w:t>. Здатність спілкуватися державною мовою як усно, так і письмово, до комунікації іноземною мовою за предметною спеціальністю.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ЗК</w:t>
            </w:r>
            <w:r w:rsidR="00FB4170">
              <w:rPr>
                <w:b/>
                <w:sz w:val="24"/>
                <w:szCs w:val="28"/>
              </w:rPr>
              <w:t>7</w:t>
            </w:r>
            <w:r w:rsidRPr="00F46DFE">
              <w:rPr>
                <w:sz w:val="24"/>
                <w:szCs w:val="28"/>
              </w:rPr>
              <w:t xml:space="preserve">. Здатність орієнтуватися в інформаційному просторі, </w:t>
            </w:r>
            <w:r w:rsidRPr="00F46DFE">
              <w:rPr>
                <w:sz w:val="24"/>
                <w:szCs w:val="28"/>
              </w:rPr>
              <w:lastRenderedPageBreak/>
              <w:t>здійснювати пошук, аналіз та обробку інформації з різних джерел, ефективно використовувати цифрові ресурси та технології в освітньому процесі.</w:t>
            </w:r>
          </w:p>
          <w:p w:rsidR="00F46DFE" w:rsidRPr="00F46DFE" w:rsidRDefault="00FB4170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ЗК8</w:t>
            </w:r>
            <w:r w:rsidR="00F46DFE" w:rsidRPr="00F46DFE">
              <w:rPr>
                <w:sz w:val="24"/>
                <w:szCs w:val="28"/>
              </w:rPr>
              <w:t>. Здатність діяти автономно, приймати обґрунтовані рішення у професійній діяльності і відповідати за їх виконання, діяти відповідально і свідомо на основі чинного законодавства та етичних міркувань (мотивів).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ЗК</w:t>
            </w:r>
            <w:r w:rsidR="00FB4170">
              <w:rPr>
                <w:b/>
                <w:sz w:val="24"/>
                <w:szCs w:val="28"/>
              </w:rPr>
              <w:t>9</w:t>
            </w:r>
            <w:r w:rsidRPr="00F46DFE">
              <w:rPr>
                <w:sz w:val="24"/>
                <w:szCs w:val="28"/>
              </w:rPr>
              <w:t xml:space="preserve">. Здатність до міжособистісної взаємодії та роботи у команді у сфері професійної діяльності, спілкування з представниками інших професійних груп різного рівня.  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ЗК</w:t>
            </w:r>
            <w:r w:rsidR="00FB4170">
              <w:rPr>
                <w:b/>
                <w:sz w:val="24"/>
                <w:szCs w:val="28"/>
              </w:rPr>
              <w:t>10</w:t>
            </w:r>
            <w:r w:rsidRPr="00F46DFE">
              <w:rPr>
                <w:sz w:val="24"/>
                <w:szCs w:val="28"/>
              </w:rPr>
              <w:t>. Здатність реалізувати свої права і обов’язки як члена суспільства; усвідомлення цінності громадянського (вільного демократичного) суспільства та необхідності його сталого розвитку, верховенства права, прав і свобод</w:t>
            </w:r>
            <w:r w:rsidR="00095CF2">
              <w:rPr>
                <w:sz w:val="24"/>
                <w:szCs w:val="28"/>
              </w:rPr>
              <w:t xml:space="preserve"> людини і громадянина в Україні; </w:t>
            </w:r>
            <w:r w:rsidR="00095CF2" w:rsidRPr="00F82BA1">
              <w:rPr>
                <w:sz w:val="24"/>
              </w:rPr>
              <w:t>здобу</w:t>
            </w:r>
            <w:r w:rsidR="00095CF2">
              <w:rPr>
                <w:sz w:val="24"/>
              </w:rPr>
              <w:t>вати</w:t>
            </w:r>
            <w:r w:rsidR="00095CF2" w:rsidRPr="00F82BA1">
              <w:rPr>
                <w:sz w:val="24"/>
              </w:rPr>
              <w:t xml:space="preserve"> </w:t>
            </w:r>
            <w:r w:rsidR="00095CF2" w:rsidRPr="00F82BA1">
              <w:rPr>
                <w:color w:val="0D0D0D"/>
                <w:sz w:val="24"/>
                <w:shd w:val="clear" w:color="auto" w:fill="FFFFFF"/>
              </w:rPr>
              <w:t>навичк</w:t>
            </w:r>
            <w:r w:rsidR="00095CF2">
              <w:rPr>
                <w:color w:val="0D0D0D"/>
                <w:sz w:val="24"/>
                <w:shd w:val="clear" w:color="auto" w:fill="FFFFFF"/>
              </w:rPr>
              <w:t>и</w:t>
            </w:r>
            <w:r w:rsidR="00095CF2" w:rsidRPr="00F82BA1">
              <w:rPr>
                <w:color w:val="0D0D0D"/>
                <w:sz w:val="24"/>
                <w:shd w:val="clear" w:color="auto" w:fill="FFFFFF"/>
              </w:rPr>
              <w:t xml:space="preserve"> </w:t>
            </w:r>
            <w:r w:rsidR="00095CF2">
              <w:rPr>
                <w:color w:val="0D0D0D"/>
                <w:sz w:val="24"/>
                <w:shd w:val="clear" w:color="auto" w:fill="FFFFFF"/>
              </w:rPr>
              <w:t>й уміння</w:t>
            </w:r>
            <w:r w:rsidR="00095CF2" w:rsidRPr="00F82BA1">
              <w:rPr>
                <w:color w:val="0D0D0D"/>
                <w:sz w:val="24"/>
                <w:shd w:val="clear" w:color="auto" w:fill="FFFFFF"/>
              </w:rPr>
              <w:t>, необхідн</w:t>
            </w:r>
            <w:r w:rsidR="00095CF2">
              <w:rPr>
                <w:color w:val="0D0D0D"/>
                <w:sz w:val="24"/>
                <w:shd w:val="clear" w:color="auto" w:fill="FFFFFF"/>
              </w:rPr>
              <w:t>і</w:t>
            </w:r>
            <w:r w:rsidR="00095CF2" w:rsidRPr="00F82BA1">
              <w:rPr>
                <w:color w:val="0D0D0D"/>
                <w:sz w:val="24"/>
                <w:shd w:val="clear" w:color="auto" w:fill="FFFFFF"/>
              </w:rPr>
              <w:t xml:space="preserve"> для виконання конституційного обов’язку щодо захисту Вітчизни, незалежності та територіальної цілісності України</w:t>
            </w:r>
            <w:r w:rsidR="00095CF2">
              <w:rPr>
                <w:color w:val="0D0D0D"/>
                <w:sz w:val="24"/>
                <w:shd w:val="clear" w:color="auto" w:fill="FFFFFF"/>
              </w:rPr>
              <w:t>.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ЗК</w:t>
            </w:r>
            <w:r w:rsidR="00FB4170">
              <w:rPr>
                <w:b/>
                <w:sz w:val="24"/>
                <w:szCs w:val="28"/>
              </w:rPr>
              <w:t>11</w:t>
            </w:r>
            <w:r w:rsidRPr="00F46DFE">
              <w:rPr>
                <w:b/>
                <w:sz w:val="24"/>
                <w:szCs w:val="28"/>
              </w:rPr>
              <w:t>.</w:t>
            </w:r>
            <w:r w:rsidRPr="00F46DFE">
              <w:rPr>
                <w:sz w:val="24"/>
                <w:szCs w:val="28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значення у розвитку суспільства, техніки і технологій.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ЗК</w:t>
            </w:r>
            <w:r w:rsidR="00FB4170">
              <w:rPr>
                <w:b/>
                <w:sz w:val="24"/>
                <w:szCs w:val="28"/>
              </w:rPr>
              <w:t>12</w:t>
            </w:r>
            <w:r w:rsidRPr="00F46DFE">
              <w:rPr>
                <w:b/>
                <w:sz w:val="24"/>
                <w:szCs w:val="28"/>
              </w:rPr>
              <w:t>.</w:t>
            </w:r>
            <w:r w:rsidRPr="00F46DFE">
              <w:rPr>
                <w:sz w:val="24"/>
                <w:szCs w:val="28"/>
              </w:rPr>
              <w:t xml:space="preserve"> Здатність зберігати особисте фізичне та психічне здоров’я, вести здоровий спосіб життя, керувати власними емоційними станами; конструктивно та безпечно взаємодіяти з учасниками освітнього процесу, використовувати різні види та форми рухової активності для активного відпочинку.</w:t>
            </w:r>
          </w:p>
          <w:p w:rsidR="00446842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ЗК1</w:t>
            </w:r>
            <w:r w:rsidR="00FB4170">
              <w:rPr>
                <w:b/>
                <w:sz w:val="24"/>
                <w:szCs w:val="28"/>
              </w:rPr>
              <w:t>3</w:t>
            </w:r>
            <w:r w:rsidRPr="00F46DFE">
              <w:rPr>
                <w:b/>
                <w:sz w:val="24"/>
                <w:szCs w:val="28"/>
              </w:rPr>
              <w:t>.</w:t>
            </w:r>
            <w:r w:rsidRPr="00F46DFE">
              <w:rPr>
                <w:sz w:val="24"/>
                <w:szCs w:val="28"/>
              </w:rPr>
              <w:t xml:space="preserve"> Здатність поважати різноманітність і мультикультурність суспільства, усвідомлювати необхідність рівних можливостей для всіх учасників освітнього процесу.</w:t>
            </w:r>
          </w:p>
          <w:p w:rsidR="003204AC" w:rsidRPr="00F46DFE" w:rsidRDefault="003204AC" w:rsidP="005D5535">
            <w:pPr>
              <w:pStyle w:val="a3"/>
              <w:spacing w:after="0" w:line="240" w:lineRule="auto"/>
              <w:ind w:left="0"/>
              <w:jc w:val="both"/>
              <w:rPr>
                <w:szCs w:val="28"/>
              </w:rPr>
            </w:pPr>
            <w:r w:rsidRPr="003204AC">
              <w:rPr>
                <w:rFonts w:ascii="Times New Roman" w:hAnsi="Times New Roman"/>
                <w:b/>
                <w:sz w:val="24"/>
                <w:szCs w:val="28"/>
              </w:rPr>
              <w:t>ЗК1</w:t>
            </w:r>
            <w:r w:rsidR="00FB4170">
              <w:rPr>
                <w:rFonts w:ascii="Times New Roman" w:hAnsi="Times New Roman"/>
                <w:b/>
                <w:sz w:val="24"/>
                <w:szCs w:val="28"/>
              </w:rPr>
              <w:t>4</w:t>
            </w:r>
            <w:r w:rsidRPr="003204AC">
              <w:rPr>
                <w:rFonts w:ascii="Times New Roman" w:hAnsi="Times New Roman"/>
                <w:b/>
                <w:sz w:val="24"/>
                <w:szCs w:val="28"/>
              </w:rPr>
              <w:t xml:space="preserve">. </w:t>
            </w:r>
            <w:r w:rsidRPr="003204AC">
              <w:rPr>
                <w:rFonts w:ascii="Times New Roman" w:hAnsi="Times New Roman"/>
                <w:sz w:val="24"/>
                <w:szCs w:val="24"/>
              </w:rPr>
              <w:t>Здатність</w:t>
            </w:r>
            <w:r w:rsidRPr="00F82BA1">
              <w:rPr>
                <w:rFonts w:ascii="Times New Roman" w:hAnsi="Times New Roman"/>
                <w:sz w:val="24"/>
                <w:szCs w:val="24"/>
              </w:rPr>
              <w:t xml:space="preserve"> до програмування, організації та поетапного проведення теоретичних досліджень, виконання експериментальної роботи й висвітлення здобутих наукових студіювань у виданнях різної категорії;</w:t>
            </w:r>
            <w:r w:rsidRPr="00F82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82BA1">
              <w:rPr>
                <w:rFonts w:ascii="Times New Roman" w:hAnsi="Times New Roman"/>
                <w:sz w:val="24"/>
                <w:szCs w:val="24"/>
              </w:rPr>
              <w:t>самостійного провадження науково-дослідницької роботи; репрезентації отриманих результатів на наукових заходах на засадах принципів академічної доброчесності.</w:t>
            </w:r>
          </w:p>
        </w:tc>
      </w:tr>
      <w:tr w:rsidR="00446842" w:rsidRPr="00AB69F1" w:rsidTr="00C10209">
        <w:trPr>
          <w:trHeight w:val="416"/>
        </w:trPr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lastRenderedPageBreak/>
              <w:t>Фахові компетентності спеціальності (ФК)</w:t>
            </w:r>
          </w:p>
        </w:tc>
        <w:tc>
          <w:tcPr>
            <w:tcW w:w="5539" w:type="dxa"/>
            <w:shd w:val="clear" w:color="auto" w:fill="auto"/>
            <w:vAlign w:val="center"/>
          </w:tcPr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b/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ФК1.</w:t>
            </w:r>
            <w:r w:rsidRPr="00F46DFE">
              <w:rPr>
                <w:sz w:val="24"/>
                <w:szCs w:val="28"/>
              </w:rPr>
              <w:t xml:space="preserve"> Здатність перенесення системи наукових знань у професійну діяльність та в площину навчального предмету.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ФК2.</w:t>
            </w:r>
            <w:r w:rsidRPr="00F46DFE">
              <w:rPr>
                <w:sz w:val="24"/>
                <w:szCs w:val="28"/>
              </w:rPr>
              <w:t xml:space="preserve"> Здатність забезпечувати навчання учнів державною мовою; формувати та розвивати їх мовно-комунікативні уміння і навички в області предметної спеціальності.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i/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ФК3.</w:t>
            </w:r>
            <w:r w:rsidRPr="00F46DFE">
              <w:rPr>
                <w:sz w:val="24"/>
                <w:szCs w:val="28"/>
              </w:rPr>
              <w:t xml:space="preserve"> Здатність здійснювати цілепокладання, планування та проєктування процесів навчання і виховання учнів з урахуванням їх вікових та індивідуальних особливостей,  освітніх потреб і можливостей; добирати та застосовувати ефективні методики й технології навчання, виховання і  розвитку учнів. 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 xml:space="preserve">ФК4. </w:t>
            </w:r>
            <w:r w:rsidRPr="00F46DFE">
              <w:rPr>
                <w:sz w:val="24"/>
                <w:szCs w:val="28"/>
              </w:rPr>
              <w:t>Здатність формувати і розвивати в учнів ключові та предметні компетентності засобами навчального предмету та інтегрованого навчання; формувати в них ціннісне ставлення</w:t>
            </w:r>
            <w:r w:rsidRPr="00F46DFE">
              <w:rPr>
                <w:color w:val="00B050"/>
                <w:sz w:val="24"/>
                <w:szCs w:val="28"/>
              </w:rPr>
              <w:t>,</w:t>
            </w:r>
            <w:r w:rsidRPr="00F46DFE">
              <w:rPr>
                <w:sz w:val="24"/>
                <w:szCs w:val="28"/>
              </w:rPr>
              <w:t xml:space="preserve"> </w:t>
            </w:r>
            <w:r w:rsidRPr="00F46DFE">
              <w:rPr>
                <w:sz w:val="24"/>
                <w:szCs w:val="28"/>
              </w:rPr>
              <w:lastRenderedPageBreak/>
              <w:t xml:space="preserve">розвивати критичне мислення. 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ФК5</w:t>
            </w:r>
            <w:r w:rsidRPr="00F46DFE">
              <w:rPr>
                <w:sz w:val="24"/>
                <w:szCs w:val="28"/>
              </w:rPr>
              <w:t>. Здатність здійснювати об’єктивний контроль і оцінювання рівня навчальних досягнень учнів на засадах компетентнісного підходу, аналізувати результати їхнього навчання.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 xml:space="preserve">ФК6. </w:t>
            </w:r>
            <w:r w:rsidRPr="00F46DFE">
              <w:rPr>
                <w:sz w:val="24"/>
                <w:szCs w:val="28"/>
              </w:rPr>
              <w:t xml:space="preserve">Здатність до формування колективу учнів; знаходження ефективних шляхів  мотивації їх до саморозвитку (самовизначення, зацікавлення, усвідомленого ставлення до навчання); спрямування на прогрес і досягнення з урахуванням здібностей та інтересів кожного з них.    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ФК7</w:t>
            </w:r>
            <w:r w:rsidRPr="00F46DFE">
              <w:rPr>
                <w:sz w:val="24"/>
                <w:szCs w:val="28"/>
              </w:rPr>
              <w:t>. Здатність до здійснення професійної діяльності з дотриманням вимог законодавства щодо охорони життя й здоров'я учнів (зокрема з особливими освітніми потребами); використання здоров’язбережувальних технологій під час освітнього процесу.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ФК8</w:t>
            </w:r>
            <w:r w:rsidRPr="00F46DFE">
              <w:rPr>
                <w:sz w:val="24"/>
                <w:szCs w:val="28"/>
              </w:rPr>
              <w:t xml:space="preserve">. Здатність до суб’єкт-суб’єктної (рівноправної та особистісно-зорієнтованої) взаємодії з учнями в освітньому процесі, залучення батьків до освітнього процесу на засадах партнерства. </w:t>
            </w:r>
          </w:p>
          <w:p w:rsidR="005C77B3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ФК9</w:t>
            </w:r>
            <w:r w:rsidRPr="00F46DFE">
              <w:rPr>
                <w:sz w:val="24"/>
                <w:szCs w:val="28"/>
              </w:rPr>
              <w:t>. Здатність аналізувати власну педагогічну діяльність та її результати, здійснювати об’єктивну самооцінку і самокорекцію своїх професійних якостей.</w:t>
            </w:r>
            <w:r w:rsidR="003130B6">
              <w:rPr>
                <w:sz w:val="24"/>
                <w:szCs w:val="28"/>
              </w:rPr>
              <w:t xml:space="preserve"> </w:t>
            </w:r>
          </w:p>
          <w:p w:rsidR="003130B6" w:rsidRDefault="003130B6" w:rsidP="003130B6">
            <w:pPr>
              <w:spacing w:line="240" w:lineRule="auto"/>
              <w:ind w:firstLine="0"/>
              <w:rPr>
                <w:sz w:val="24"/>
              </w:rPr>
            </w:pPr>
            <w:r w:rsidRPr="00F82BA1">
              <w:rPr>
                <w:b/>
                <w:sz w:val="24"/>
              </w:rPr>
              <w:t>ФК 10</w:t>
            </w:r>
            <w:r w:rsidRPr="00F82BA1">
              <w:rPr>
                <w:sz w:val="24"/>
              </w:rPr>
              <w:t xml:space="preserve">. </w:t>
            </w:r>
            <w:r w:rsidRPr="00D4687C">
              <w:rPr>
                <w:sz w:val="24"/>
              </w:rPr>
              <w:t>Здатність до оволодіння знаннями теоретичного підґрунтя педагогічного процесу; основних дидактичних систем; методів, засобів та форм організації навчання й основ школознавства</w:t>
            </w:r>
            <w:r>
              <w:rPr>
                <w:sz w:val="24"/>
              </w:rPr>
              <w:t xml:space="preserve">. </w:t>
            </w:r>
          </w:p>
          <w:p w:rsidR="003130B6" w:rsidRDefault="003130B6" w:rsidP="003130B6">
            <w:pPr>
              <w:spacing w:line="240" w:lineRule="auto"/>
              <w:ind w:firstLine="0"/>
              <w:rPr>
                <w:sz w:val="24"/>
              </w:rPr>
            </w:pPr>
            <w:r w:rsidRPr="00F82BA1">
              <w:rPr>
                <w:b/>
                <w:sz w:val="24"/>
              </w:rPr>
              <w:t>ФК 1</w:t>
            </w:r>
            <w:r>
              <w:rPr>
                <w:b/>
                <w:sz w:val="24"/>
              </w:rPr>
              <w:t>1</w:t>
            </w:r>
            <w:r w:rsidRPr="00F82BA1">
              <w:rPr>
                <w:sz w:val="24"/>
              </w:rPr>
              <w:t>. Здатність до психолого-педагогічного керівництва особистісним розвитком дітей з особливими освітніми потребами; здатність створювати та впроваджувати в практику наукові розробки, спрямовані на підвищення якості освітньої діяльності та освітнього середовища в системі інклюзивної освіти.</w:t>
            </w:r>
            <w:r>
              <w:rPr>
                <w:sz w:val="24"/>
              </w:rPr>
              <w:t xml:space="preserve"> </w:t>
            </w:r>
          </w:p>
          <w:p w:rsidR="00C67222" w:rsidRPr="00F46DFE" w:rsidRDefault="003130B6" w:rsidP="00854B7C">
            <w:pPr>
              <w:spacing w:line="240" w:lineRule="auto"/>
              <w:ind w:firstLine="0"/>
              <w:rPr>
                <w:sz w:val="24"/>
                <w:szCs w:val="28"/>
              </w:rPr>
            </w:pPr>
            <w:r w:rsidRPr="00E203D2">
              <w:rPr>
                <w:b/>
                <w:bCs/>
                <w:sz w:val="24"/>
              </w:rPr>
              <w:t xml:space="preserve">ФК </w:t>
            </w:r>
            <w:r>
              <w:rPr>
                <w:b/>
                <w:bCs/>
                <w:sz w:val="24"/>
              </w:rPr>
              <w:t>12</w:t>
            </w:r>
            <w:r w:rsidRPr="00E203D2">
              <w:rPr>
                <w:b/>
                <w:color w:val="000000"/>
                <w:sz w:val="24"/>
              </w:rPr>
              <w:t>.</w:t>
            </w:r>
            <w:r>
              <w:rPr>
                <w:b/>
                <w:color w:val="000000"/>
                <w:sz w:val="24"/>
              </w:rPr>
              <w:t xml:space="preserve"> </w:t>
            </w:r>
            <w:r w:rsidRPr="00A309E9">
              <w:rPr>
                <w:color w:val="000000"/>
                <w:sz w:val="24"/>
              </w:rPr>
              <w:t xml:space="preserve">Здатність до організації та проведення виховної роботи в закладах освіти; усвідомлення і практичне використання законів, закономірностей, принципів, технологій, традиційних й інноваційних методів у процесі здійснення педагогічного керівництва вихованням здобувачів освіти. </w:t>
            </w:r>
          </w:p>
        </w:tc>
      </w:tr>
      <w:tr w:rsidR="00F46DFE" w:rsidRPr="00AB69F1" w:rsidTr="000C3637">
        <w:trPr>
          <w:trHeight w:val="1035"/>
        </w:trPr>
        <w:tc>
          <w:tcPr>
            <w:tcW w:w="4032" w:type="dxa"/>
            <w:shd w:val="clear" w:color="auto" w:fill="auto"/>
          </w:tcPr>
          <w:p w:rsidR="00F46DFE" w:rsidRPr="00AB69F1" w:rsidRDefault="00F46DFE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lastRenderedPageBreak/>
              <w:t>Предметні компетентності</w:t>
            </w:r>
          </w:p>
        </w:tc>
        <w:tc>
          <w:tcPr>
            <w:tcW w:w="5539" w:type="dxa"/>
            <w:shd w:val="clear" w:color="auto" w:fill="auto"/>
            <w:vAlign w:val="center"/>
          </w:tcPr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ПК 1.</w:t>
            </w:r>
            <w:r w:rsidRPr="00F46DFE">
              <w:rPr>
                <w:sz w:val="24"/>
                <w:szCs w:val="28"/>
              </w:rPr>
              <w:t xml:space="preserve"> Здатність використовувати досягнення сучасної науки в галузі теорії та історії української мови і літератури в практиці навчання української мови і літератури в закладах загальної середньої освіти.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ПК 2.</w:t>
            </w:r>
            <w:r w:rsidRPr="00F46DFE">
              <w:rPr>
                <w:sz w:val="24"/>
                <w:szCs w:val="28"/>
              </w:rPr>
              <w:t xml:space="preserve"> Здатність адекватно використовувати мовні ресурси, демонструвати сформовану мовну й мовленнєву компетенції в процесі фахової та міжособистісної комунікації, володіти різними засобами мовної поведінки в різних комунікативних контекстах.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ПК 3.</w:t>
            </w:r>
            <w:r w:rsidRPr="00F46DFE">
              <w:rPr>
                <w:sz w:val="24"/>
                <w:szCs w:val="28"/>
              </w:rPr>
              <w:t xml:space="preserve"> Здатність використовувати когнітивно-дискурсивні вміння, спрямовані на сприйняття й створення зв’язних монологічних і діалогічних текстів в усній і письмовій формах, володіти методикою розвитку зв’язного мовлення здобувачів освіти у процесі говоріння й підготовки творчих робіт.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ПК 4.</w:t>
            </w:r>
            <w:r w:rsidRPr="00F46DFE">
              <w:rPr>
                <w:sz w:val="24"/>
                <w:szCs w:val="28"/>
              </w:rPr>
              <w:t xml:space="preserve"> Здатність орієнтуватися в українському літературному </w:t>
            </w:r>
            <w:r w:rsidRPr="00F46DFE">
              <w:rPr>
                <w:sz w:val="24"/>
                <w:szCs w:val="28"/>
              </w:rPr>
              <w:lastRenderedPageBreak/>
              <w:t>процесі на тлі світов</w:t>
            </w:r>
            <w:r w:rsidR="0093066E">
              <w:rPr>
                <w:sz w:val="24"/>
                <w:szCs w:val="28"/>
              </w:rPr>
              <w:t>ого (від давнини до сучасності);</w:t>
            </w:r>
            <w:r w:rsidR="00C443E8">
              <w:rPr>
                <w:sz w:val="24"/>
                <w:szCs w:val="28"/>
              </w:rPr>
              <w:t xml:space="preserve"> </w:t>
            </w:r>
            <w:r w:rsidR="0093066E" w:rsidRPr="0093066E">
              <w:rPr>
                <w:sz w:val="24"/>
              </w:rPr>
              <w:t xml:space="preserve">виявляти закономірності літературного процесу, визначати специфіку </w:t>
            </w:r>
            <w:r w:rsidR="0093066E">
              <w:rPr>
                <w:sz w:val="24"/>
              </w:rPr>
              <w:t>й</w:t>
            </w:r>
            <w:r w:rsidR="0093066E" w:rsidRPr="0093066E">
              <w:rPr>
                <w:sz w:val="24"/>
              </w:rPr>
              <w:t xml:space="preserve"> значення художніх концепцій і літературних творів у контексті суспільно-літературної ситуації, літературної критики </w:t>
            </w:r>
            <w:r w:rsidR="0093066E">
              <w:rPr>
                <w:sz w:val="24"/>
              </w:rPr>
              <w:t>та</w:t>
            </w:r>
            <w:r w:rsidR="0093066E" w:rsidRPr="0093066E">
              <w:rPr>
                <w:sz w:val="24"/>
              </w:rPr>
              <w:t xml:space="preserve"> культурної епохи; давати оцінку художнього твору; визначати роль системи образів, сюжету, композиції та засобів виразності в їх поєднанні; характеризувати творчу індивідуальність автора</w:t>
            </w:r>
            <w:r w:rsidR="00C443E8">
              <w:rPr>
                <w:sz w:val="24"/>
                <w:szCs w:val="28"/>
              </w:rPr>
              <w:t>;</w:t>
            </w:r>
            <w:r w:rsidRPr="00F46DFE">
              <w:rPr>
                <w:sz w:val="24"/>
                <w:szCs w:val="28"/>
              </w:rPr>
              <w:t xml:space="preserve"> уміння використовувати здобутки українського письменства для формування національної свідомості, світогляду учнів, їхньої моралі, ціннісних орієнтацій в сучасному суспільстві.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 xml:space="preserve">ПК 5. </w:t>
            </w:r>
            <w:r w:rsidRPr="00F46DFE">
              <w:rPr>
                <w:sz w:val="24"/>
                <w:szCs w:val="28"/>
              </w:rPr>
              <w:t xml:space="preserve"> Здатність застосовувати у власній практичній діяльності сучасні підходи (особистісно орієнтований, діяльнісний, компетентнісний) до викладання та діагностування навчальн</w:t>
            </w:r>
            <w:r w:rsidR="00B87FA6">
              <w:rPr>
                <w:sz w:val="24"/>
                <w:szCs w:val="28"/>
              </w:rPr>
              <w:t xml:space="preserve">их досягнень здобувачів освіти </w:t>
            </w:r>
            <w:r w:rsidRPr="00F46DFE">
              <w:rPr>
                <w:sz w:val="24"/>
                <w:szCs w:val="28"/>
              </w:rPr>
              <w:t>з української мови та літератури, ураховуючи передовий український й міжнародний досвід.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ПК 6</w:t>
            </w:r>
            <w:r w:rsidR="009A2D33">
              <w:rPr>
                <w:b/>
                <w:sz w:val="24"/>
                <w:szCs w:val="28"/>
              </w:rPr>
              <w:t>.</w:t>
            </w:r>
            <w:r w:rsidRPr="00F46DFE">
              <w:rPr>
                <w:b/>
                <w:sz w:val="24"/>
                <w:szCs w:val="28"/>
              </w:rPr>
              <w:t xml:space="preserve"> </w:t>
            </w:r>
            <w:r w:rsidR="003130B6" w:rsidRPr="003130B6">
              <w:rPr>
                <w:color w:val="000000"/>
                <w:sz w:val="24"/>
              </w:rPr>
              <w:t>Здатність до аналізу історичних змін у мовній системі; з’ясування закономірностей народної мови в багатогранності її діалектів і говірок; засвоєння комплексу лінгвістичних знань про сучасну українську мову як систему; узагальнення й систематизації стилістичної диференціації мови</w:t>
            </w:r>
            <w:r w:rsidR="003130B6">
              <w:rPr>
                <w:color w:val="000000"/>
                <w:sz w:val="24"/>
              </w:rPr>
              <w:t>; о</w:t>
            </w:r>
            <w:r w:rsidRPr="00F46DFE">
              <w:rPr>
                <w:sz w:val="24"/>
                <w:szCs w:val="28"/>
              </w:rPr>
              <w:t>володіти законами аналізу лінгвістичних одиниць, розуміти ієрархічний взаємозв’язок між ними.</w:t>
            </w:r>
          </w:p>
          <w:p w:rsid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ПК 7.</w:t>
            </w:r>
            <w:r w:rsidRPr="00F46DFE">
              <w:rPr>
                <w:sz w:val="24"/>
                <w:szCs w:val="28"/>
              </w:rPr>
              <w:t xml:space="preserve"> 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компетентностей, використання практичного досвіду й мовно-літературного контексту для реалізації цілей освітнього процесу  в закладах середньої освіти.</w:t>
            </w:r>
          </w:p>
          <w:p w:rsidR="00B87FA6" w:rsidRPr="00B87FA6" w:rsidRDefault="00B87FA6" w:rsidP="00B87FA6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ПК 8</w:t>
            </w:r>
            <w:r w:rsidRPr="00B87FA6">
              <w:rPr>
                <w:b/>
                <w:sz w:val="24"/>
                <w:szCs w:val="28"/>
              </w:rPr>
              <w:t>.</w:t>
            </w:r>
            <w:r w:rsidRPr="00B87FA6">
              <w:rPr>
                <w:sz w:val="24"/>
                <w:szCs w:val="28"/>
              </w:rPr>
              <w:t xml:space="preserve"> Здатність застосовувати досягнення сучасної методичної і філологічної наук, освітніх концепцій у процесі навчання іноземної мови і зарубіжної літератури в закладі середньої освіти.</w:t>
            </w:r>
          </w:p>
          <w:p w:rsidR="00B87FA6" w:rsidRPr="00B87FA6" w:rsidRDefault="00B87FA6" w:rsidP="00B87FA6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ПК 9</w:t>
            </w:r>
            <w:r w:rsidRPr="00B87FA6">
              <w:rPr>
                <w:b/>
                <w:sz w:val="24"/>
                <w:szCs w:val="28"/>
              </w:rPr>
              <w:t>.</w:t>
            </w:r>
            <w:r w:rsidRPr="00B87FA6">
              <w:rPr>
                <w:sz w:val="24"/>
                <w:szCs w:val="28"/>
              </w:rPr>
              <w:t xml:space="preserve"> Здатність проєктувати педагогічну діяльність,  володіти професійно-методичною компетентністю для планування і проведення занять з іноземної мови та зарубіжної літератури.                                                                                  </w:t>
            </w:r>
          </w:p>
          <w:p w:rsidR="0093066E" w:rsidRDefault="00B87FA6" w:rsidP="00B87FA6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ПК 10</w:t>
            </w:r>
            <w:r w:rsidRPr="00B87FA6">
              <w:rPr>
                <w:b/>
                <w:sz w:val="24"/>
                <w:szCs w:val="28"/>
              </w:rPr>
              <w:t>.</w:t>
            </w:r>
            <w:r w:rsidRPr="00B87FA6">
              <w:rPr>
                <w:sz w:val="24"/>
                <w:szCs w:val="28"/>
              </w:rPr>
              <w:t xml:space="preserve"> Здатність </w:t>
            </w:r>
            <w:r w:rsidR="0093066E" w:rsidRPr="0093066E">
              <w:rPr>
                <w:sz w:val="24"/>
              </w:rPr>
              <w:t>визначати комунікативну, пізнавальну, номінативну, емоційно-експресивну та інші функції мови, характеризувати мовні та мовленнєві одиниці у порівнянні з одиницями рідної мови</w:t>
            </w:r>
            <w:r w:rsidR="0093066E">
              <w:rPr>
                <w:sz w:val="24"/>
              </w:rPr>
              <w:t>;</w:t>
            </w:r>
            <w:r w:rsidR="0093066E" w:rsidRPr="00B87FA6">
              <w:rPr>
                <w:sz w:val="24"/>
                <w:szCs w:val="28"/>
              </w:rPr>
              <w:t xml:space="preserve"> </w:t>
            </w:r>
            <w:r w:rsidRPr="00B87FA6">
              <w:rPr>
                <w:sz w:val="24"/>
                <w:szCs w:val="28"/>
              </w:rPr>
              <w:t>використовувати ефективні шляхи формування мовної, мовленнєвої та соціокультурної компетентностей школярів у процесі навчання іноземної мови</w:t>
            </w:r>
            <w:r w:rsidR="0093066E">
              <w:rPr>
                <w:sz w:val="24"/>
                <w:szCs w:val="28"/>
              </w:rPr>
              <w:t xml:space="preserve">; </w:t>
            </w:r>
          </w:p>
          <w:p w:rsidR="00C83AE2" w:rsidRDefault="001F1B1F" w:rsidP="00B87FA6">
            <w:pPr>
              <w:widowControl/>
              <w:spacing w:line="240" w:lineRule="auto"/>
              <w:ind w:firstLine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ПК </w:t>
            </w:r>
            <w:r w:rsidR="00B87FA6">
              <w:rPr>
                <w:b/>
                <w:sz w:val="24"/>
                <w:szCs w:val="28"/>
              </w:rPr>
              <w:t>11</w:t>
            </w:r>
            <w:r w:rsidR="00B87FA6" w:rsidRPr="00B87FA6">
              <w:rPr>
                <w:b/>
                <w:sz w:val="24"/>
                <w:szCs w:val="28"/>
              </w:rPr>
              <w:t>.</w:t>
            </w:r>
            <w:r w:rsidR="00C83AE2">
              <w:rPr>
                <w:b/>
                <w:sz w:val="24"/>
                <w:szCs w:val="28"/>
              </w:rPr>
              <w:t xml:space="preserve">  </w:t>
            </w:r>
            <w:r w:rsidR="00C83AE2" w:rsidRPr="00C83AE2">
              <w:rPr>
                <w:color w:val="000000"/>
                <w:sz w:val="24"/>
              </w:rPr>
              <w:t>Здатність ураховувати традиційні та інноваційні підходи та принципи,  добирати методи та прийоми навчання в процесі викладання української мови і літератури; засвоїти теорію сучасного уроку з урахуванням психологічних особливостей здобувачів освіти в умовах військового стану.</w:t>
            </w:r>
          </w:p>
          <w:p w:rsidR="00B87FA6" w:rsidRDefault="00B87FA6" w:rsidP="00B87FA6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B87FA6">
              <w:rPr>
                <w:sz w:val="24"/>
                <w:szCs w:val="28"/>
              </w:rPr>
              <w:t xml:space="preserve"> </w:t>
            </w:r>
            <w:r w:rsidR="00C83AE2">
              <w:rPr>
                <w:b/>
                <w:sz w:val="24"/>
                <w:szCs w:val="28"/>
              </w:rPr>
              <w:t>ПК 12</w:t>
            </w:r>
            <w:r w:rsidR="00C83AE2" w:rsidRPr="00B87FA6">
              <w:rPr>
                <w:b/>
                <w:sz w:val="24"/>
                <w:szCs w:val="28"/>
              </w:rPr>
              <w:t>.</w:t>
            </w:r>
            <w:r w:rsidR="00C83AE2">
              <w:rPr>
                <w:b/>
                <w:sz w:val="24"/>
                <w:szCs w:val="28"/>
              </w:rPr>
              <w:t> </w:t>
            </w:r>
            <w:r w:rsidRPr="00B87FA6">
              <w:rPr>
                <w:sz w:val="24"/>
                <w:szCs w:val="28"/>
              </w:rPr>
              <w:t>Здатність застосовувати практичні навички моделювання, конструювання освітнього процесу і змісту іншомовної підготовки для проведення навчальних занять та позакласних заходів з іноземної мови та зарубіжної літератури у середніх навчальних закладах, в тому числі за умов дистанційного та змішаного навчання.</w:t>
            </w:r>
          </w:p>
          <w:p w:rsidR="00B87FA6" w:rsidRPr="00B87FA6" w:rsidRDefault="00CE54C0" w:rsidP="00C83AE2">
            <w:pPr>
              <w:widowControl/>
              <w:spacing w:line="240" w:lineRule="auto"/>
              <w:ind w:firstLine="0"/>
              <w:rPr>
                <w:b/>
                <w:i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ПК 1</w:t>
            </w:r>
            <w:r w:rsidR="00C83AE2">
              <w:rPr>
                <w:b/>
                <w:sz w:val="24"/>
                <w:szCs w:val="28"/>
              </w:rPr>
              <w:t>3</w:t>
            </w:r>
            <w:r w:rsidRPr="00B87FA6">
              <w:rPr>
                <w:b/>
                <w:sz w:val="24"/>
                <w:szCs w:val="28"/>
              </w:rPr>
              <w:t>.</w:t>
            </w:r>
            <w:r w:rsidR="001F1B1F">
              <w:rPr>
                <w:b/>
                <w:sz w:val="24"/>
                <w:szCs w:val="28"/>
              </w:rPr>
              <w:t> </w:t>
            </w:r>
            <w:r w:rsidRPr="00B87FA6">
              <w:rPr>
                <w:sz w:val="24"/>
                <w:szCs w:val="28"/>
              </w:rPr>
              <w:t>Здатність дотримуватися сучасних норм іноземної  мови в усній та писемній професійній та міжособистісній комунікації    з урахуванням комунікативної ситуації та комунікативного завдання відповідно до етичних і моральних норм поведінки, прийнятих в іншомовному середовищі.</w:t>
            </w:r>
          </w:p>
        </w:tc>
      </w:tr>
      <w:tr w:rsidR="00446842" w:rsidRPr="00AB69F1" w:rsidTr="000C3637">
        <w:tc>
          <w:tcPr>
            <w:tcW w:w="9571" w:type="dxa"/>
            <w:gridSpan w:val="2"/>
            <w:shd w:val="clear" w:color="auto" w:fill="BFBFBF"/>
            <w:vAlign w:val="center"/>
          </w:tcPr>
          <w:p w:rsidR="00446842" w:rsidRPr="00AB69F1" w:rsidRDefault="00446842" w:rsidP="000C3637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lastRenderedPageBreak/>
              <w:t>7 – Програмні результати навчання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  <w:vAlign w:val="center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Програмні результати навчання (ПРН)</w:t>
            </w:r>
          </w:p>
        </w:tc>
        <w:tc>
          <w:tcPr>
            <w:tcW w:w="5539" w:type="dxa"/>
            <w:shd w:val="clear" w:color="auto" w:fill="auto"/>
            <w:vAlign w:val="center"/>
          </w:tcPr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РН1</w:t>
            </w:r>
            <w:r w:rsidRPr="00F46DFE">
              <w:rPr>
                <w:sz w:val="24"/>
                <w:szCs w:val="28"/>
              </w:rPr>
              <w:t>.</w:t>
            </w:r>
            <w:r w:rsidRPr="00F46DFE">
              <w:rPr>
                <w:i/>
                <w:sz w:val="24"/>
                <w:szCs w:val="28"/>
              </w:rPr>
              <w:t xml:space="preserve"> Відтворює </w:t>
            </w:r>
            <w:r w:rsidRPr="00F46DFE">
              <w:rPr>
                <w:sz w:val="24"/>
                <w:szCs w:val="28"/>
              </w:rPr>
              <w:t xml:space="preserve">основні концепції та принципи педагогіки і психології; </w:t>
            </w:r>
            <w:r w:rsidRPr="00F46DFE">
              <w:rPr>
                <w:i/>
                <w:sz w:val="24"/>
                <w:szCs w:val="28"/>
              </w:rPr>
              <w:t xml:space="preserve">враховує </w:t>
            </w:r>
            <w:r w:rsidRPr="00F46DFE">
              <w:rPr>
                <w:sz w:val="24"/>
                <w:szCs w:val="28"/>
              </w:rPr>
              <w:t>в</w:t>
            </w:r>
            <w:r w:rsidRPr="00F46DFE">
              <w:rPr>
                <w:i/>
                <w:sz w:val="24"/>
                <w:szCs w:val="28"/>
              </w:rPr>
              <w:t xml:space="preserve"> </w:t>
            </w:r>
            <w:r w:rsidRPr="00F46DFE">
              <w:rPr>
                <w:sz w:val="24"/>
                <w:szCs w:val="28"/>
              </w:rPr>
              <w:t xml:space="preserve">освітньому процесі закономірності розвитку, вікові та інші індивідуальні особливості учнів. 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b/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РН2</w:t>
            </w:r>
            <w:r w:rsidRPr="00F46DFE">
              <w:rPr>
                <w:sz w:val="24"/>
                <w:szCs w:val="28"/>
              </w:rPr>
              <w:t>.</w:t>
            </w:r>
            <w:r w:rsidRPr="00F46DFE">
              <w:rPr>
                <w:i/>
                <w:sz w:val="24"/>
                <w:szCs w:val="28"/>
              </w:rPr>
              <w:t xml:space="preserve"> Демонструє </w:t>
            </w:r>
            <w:r w:rsidRPr="00F46DFE">
              <w:rPr>
                <w:sz w:val="24"/>
                <w:szCs w:val="28"/>
              </w:rPr>
              <w:t>вміння навчати учнів державною мовою; формувати та розвивати їх мовно-комунікативні уміння і навички засобами навчального предмету та інтегрованого навчання.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РН3</w:t>
            </w:r>
            <w:r w:rsidRPr="00F46DFE">
              <w:rPr>
                <w:sz w:val="24"/>
                <w:szCs w:val="28"/>
              </w:rPr>
              <w:t>.</w:t>
            </w:r>
            <w:r w:rsidRPr="00F46DFE">
              <w:rPr>
                <w:i/>
                <w:sz w:val="24"/>
                <w:szCs w:val="28"/>
              </w:rPr>
              <w:t xml:space="preserve"> Називає </w:t>
            </w:r>
            <w:r w:rsidRPr="00F46DFE">
              <w:rPr>
                <w:sz w:val="24"/>
                <w:szCs w:val="28"/>
              </w:rPr>
              <w:t>і</w:t>
            </w:r>
            <w:r w:rsidRPr="00F46DFE">
              <w:rPr>
                <w:i/>
                <w:sz w:val="24"/>
                <w:szCs w:val="28"/>
              </w:rPr>
              <w:t xml:space="preserve"> аналізує </w:t>
            </w:r>
            <w:r w:rsidRPr="00F46DFE">
              <w:rPr>
                <w:sz w:val="24"/>
                <w:szCs w:val="28"/>
              </w:rPr>
              <w:t xml:space="preserve">методи цілепокладання, планування та проєктування процесів навчання і виховання учнів на основі компетентнісного підходу з урахуванням їх освітніх потреб; </w:t>
            </w:r>
            <w:r w:rsidRPr="00F46DFE">
              <w:rPr>
                <w:i/>
                <w:sz w:val="24"/>
                <w:szCs w:val="28"/>
              </w:rPr>
              <w:t>класифікує</w:t>
            </w:r>
            <w:r w:rsidRPr="00F46DFE">
              <w:rPr>
                <w:sz w:val="24"/>
                <w:szCs w:val="28"/>
              </w:rPr>
              <w:t xml:space="preserve"> форми, методи і засоби навчання предмету в закладах загальної середньої освіти. </w:t>
            </w:r>
          </w:p>
          <w:p w:rsidR="00F46DFE" w:rsidRPr="00F46DFE" w:rsidRDefault="00F46DFE" w:rsidP="00F46DFE">
            <w:pPr>
              <w:widowControl/>
              <w:shd w:val="clear" w:color="auto" w:fill="FFFFFF"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РН4</w:t>
            </w:r>
            <w:r w:rsidRPr="00F46DFE">
              <w:rPr>
                <w:sz w:val="24"/>
                <w:szCs w:val="28"/>
              </w:rPr>
              <w:t>.</w:t>
            </w:r>
            <w:r w:rsidRPr="00F46DFE">
              <w:rPr>
                <w:i/>
                <w:sz w:val="24"/>
                <w:szCs w:val="28"/>
              </w:rPr>
              <w:t> Здійснює</w:t>
            </w:r>
            <w:r w:rsidRPr="00F46DFE">
              <w:rPr>
                <w:sz w:val="24"/>
                <w:szCs w:val="28"/>
              </w:rPr>
              <w:t xml:space="preserve"> добір і </w:t>
            </w:r>
            <w:r w:rsidRPr="00F46DFE">
              <w:rPr>
                <w:i/>
                <w:sz w:val="24"/>
                <w:szCs w:val="28"/>
              </w:rPr>
              <w:t xml:space="preserve">застосовує </w:t>
            </w:r>
            <w:r w:rsidRPr="00F46DFE">
              <w:rPr>
                <w:sz w:val="24"/>
                <w:szCs w:val="28"/>
              </w:rPr>
              <w:t xml:space="preserve">сучасні освітні технології та методики для формування предметних компетентностей учнів; критично </w:t>
            </w:r>
            <w:r w:rsidRPr="00F46DFE">
              <w:rPr>
                <w:i/>
                <w:sz w:val="24"/>
                <w:szCs w:val="28"/>
              </w:rPr>
              <w:t xml:space="preserve">оцінює </w:t>
            </w:r>
            <w:r w:rsidRPr="00F46DFE">
              <w:rPr>
                <w:sz w:val="24"/>
                <w:szCs w:val="28"/>
              </w:rPr>
              <w:t>результати їх навчання та ефективність уроку.</w:t>
            </w:r>
          </w:p>
          <w:p w:rsidR="00F46DFE" w:rsidRPr="00F46DFE" w:rsidRDefault="00F46DFE" w:rsidP="00F46DFE">
            <w:pPr>
              <w:widowControl/>
              <w:shd w:val="clear" w:color="auto" w:fill="FFFFFF"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РН5</w:t>
            </w:r>
            <w:r w:rsidRPr="00F46DFE">
              <w:rPr>
                <w:sz w:val="24"/>
                <w:szCs w:val="28"/>
              </w:rPr>
              <w:t>. </w:t>
            </w:r>
            <w:r w:rsidRPr="00F46DFE">
              <w:rPr>
                <w:i/>
                <w:sz w:val="24"/>
                <w:szCs w:val="28"/>
              </w:rPr>
              <w:t xml:space="preserve">Вибирає </w:t>
            </w:r>
            <w:r w:rsidRPr="00F46DFE">
              <w:rPr>
                <w:sz w:val="24"/>
                <w:szCs w:val="28"/>
              </w:rPr>
              <w:t>відповідні</w:t>
            </w:r>
            <w:r w:rsidRPr="00F46DFE">
              <w:rPr>
                <w:i/>
                <w:sz w:val="24"/>
                <w:szCs w:val="28"/>
              </w:rPr>
              <w:t xml:space="preserve"> </w:t>
            </w:r>
            <w:r w:rsidRPr="00F46DFE">
              <w:rPr>
                <w:sz w:val="24"/>
                <w:szCs w:val="28"/>
              </w:rPr>
              <w:t xml:space="preserve">форми та методи виховання учнів на уроках і в позакласній роботі; </w:t>
            </w:r>
            <w:r w:rsidRPr="00F46DFE">
              <w:rPr>
                <w:i/>
                <w:sz w:val="24"/>
                <w:szCs w:val="28"/>
              </w:rPr>
              <w:t>аналізує</w:t>
            </w:r>
            <w:r w:rsidRPr="00F46DFE">
              <w:rPr>
                <w:sz w:val="24"/>
                <w:szCs w:val="28"/>
              </w:rPr>
              <w:t xml:space="preserve"> динаміку особистісного розвитку учнів, </w:t>
            </w:r>
            <w:r w:rsidRPr="00F46DFE">
              <w:rPr>
                <w:i/>
                <w:sz w:val="24"/>
                <w:szCs w:val="28"/>
              </w:rPr>
              <w:t xml:space="preserve">визначає </w:t>
            </w:r>
            <w:r w:rsidRPr="00F46DFE">
              <w:rPr>
                <w:sz w:val="24"/>
                <w:szCs w:val="28"/>
              </w:rPr>
              <w:t>ефективні шляхи їх мотивації до саморозвитку та спрямування на прогрес і досягнення з урахуванням здібностей та інтересів кожного з них.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РН6</w:t>
            </w:r>
            <w:r w:rsidRPr="00F46DFE">
              <w:rPr>
                <w:sz w:val="24"/>
                <w:szCs w:val="28"/>
              </w:rPr>
              <w:t>.</w:t>
            </w:r>
            <w:r w:rsidRPr="00F46DFE">
              <w:rPr>
                <w:i/>
                <w:color w:val="FF0000"/>
                <w:sz w:val="24"/>
                <w:szCs w:val="28"/>
              </w:rPr>
              <w:t xml:space="preserve"> </w:t>
            </w:r>
            <w:r w:rsidRPr="00F46DFE">
              <w:rPr>
                <w:i/>
                <w:sz w:val="24"/>
                <w:szCs w:val="28"/>
              </w:rPr>
              <w:t>Називає</w:t>
            </w:r>
            <w:r w:rsidRPr="00F46DFE">
              <w:rPr>
                <w:sz w:val="24"/>
                <w:szCs w:val="28"/>
              </w:rPr>
              <w:t xml:space="preserve"> і </w:t>
            </w:r>
            <w:r w:rsidRPr="00F46DFE">
              <w:rPr>
                <w:i/>
                <w:sz w:val="24"/>
                <w:szCs w:val="28"/>
              </w:rPr>
              <w:t xml:space="preserve">пояснює </w:t>
            </w:r>
            <w:r w:rsidRPr="00F46DFE">
              <w:rPr>
                <w:sz w:val="24"/>
                <w:szCs w:val="28"/>
              </w:rPr>
              <w:t>принципи проєктування психологічно безпечного й комфортного освітнього середовища з дотриманням  вимог законодавства щодо охорони життя й здоров'я учнів (зокрема з особливими освітніми потребами), технології здоров’язбереження під час освітнього процесу, способи</w:t>
            </w:r>
            <w:r w:rsidRPr="00F46DFE">
              <w:rPr>
                <w:color w:val="FF0000"/>
                <w:sz w:val="24"/>
                <w:szCs w:val="28"/>
              </w:rPr>
              <w:t xml:space="preserve"> </w:t>
            </w:r>
            <w:r w:rsidRPr="00F46DFE">
              <w:rPr>
                <w:sz w:val="24"/>
                <w:szCs w:val="28"/>
              </w:rPr>
              <w:t>запобігання та протидії булінгу і налагодження ефективної співпраці з учнями та їх батьками.</w:t>
            </w:r>
          </w:p>
          <w:p w:rsidR="00F46DFE" w:rsidRPr="00F46DFE" w:rsidRDefault="00F46DFE" w:rsidP="00F46DFE">
            <w:pPr>
              <w:widowControl/>
              <w:shd w:val="clear" w:color="auto" w:fill="FFFFFF"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РН7</w:t>
            </w:r>
            <w:r w:rsidRPr="00F46DFE">
              <w:rPr>
                <w:sz w:val="24"/>
                <w:szCs w:val="28"/>
              </w:rPr>
              <w:t>.</w:t>
            </w:r>
            <w:r w:rsidRPr="00F46DFE">
              <w:rPr>
                <w:i/>
                <w:sz w:val="24"/>
                <w:szCs w:val="28"/>
              </w:rPr>
              <w:t xml:space="preserve"> Демонструє </w:t>
            </w:r>
            <w:r w:rsidRPr="00F46DFE">
              <w:rPr>
                <w:sz w:val="24"/>
                <w:szCs w:val="28"/>
              </w:rPr>
              <w:t>знання основ фундаментальних і прикладних наук</w:t>
            </w:r>
            <w:r w:rsidRPr="00F46DFE">
              <w:rPr>
                <w:i/>
                <w:sz w:val="24"/>
                <w:szCs w:val="28"/>
              </w:rPr>
              <w:t xml:space="preserve"> </w:t>
            </w:r>
            <w:r w:rsidRPr="00F46DFE">
              <w:rPr>
                <w:sz w:val="24"/>
                <w:szCs w:val="28"/>
              </w:rPr>
              <w:t xml:space="preserve">(відповідно до предметної спеціальності), </w:t>
            </w:r>
            <w:r w:rsidRPr="00F46DFE">
              <w:rPr>
                <w:i/>
                <w:sz w:val="24"/>
                <w:szCs w:val="28"/>
              </w:rPr>
              <w:t xml:space="preserve">оперує </w:t>
            </w:r>
            <w:r w:rsidRPr="00F46DFE">
              <w:rPr>
                <w:sz w:val="24"/>
                <w:szCs w:val="28"/>
              </w:rPr>
              <w:t>базовими категоріями та поняттями предметної області спеціальності.</w:t>
            </w:r>
          </w:p>
          <w:p w:rsidR="00F46DFE" w:rsidRPr="00F46DFE" w:rsidRDefault="00F46DFE" w:rsidP="00F46DFE">
            <w:pPr>
              <w:widowControl/>
              <w:tabs>
                <w:tab w:val="left" w:pos="824"/>
              </w:tabs>
              <w:spacing w:line="240" w:lineRule="auto"/>
              <w:ind w:firstLine="0"/>
              <w:rPr>
                <w:color w:val="000000"/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РН8</w:t>
            </w:r>
            <w:r w:rsidRPr="00F46DFE">
              <w:rPr>
                <w:sz w:val="24"/>
                <w:szCs w:val="28"/>
              </w:rPr>
              <w:t xml:space="preserve">. </w:t>
            </w:r>
            <w:r w:rsidRPr="00F46DFE">
              <w:rPr>
                <w:i/>
                <w:sz w:val="24"/>
                <w:szCs w:val="28"/>
              </w:rPr>
              <w:t>Генерує</w:t>
            </w:r>
            <w:r w:rsidRPr="00F46DFE">
              <w:rPr>
                <w:sz w:val="24"/>
                <w:szCs w:val="28"/>
                <w:highlight w:val="white"/>
              </w:rPr>
              <w:t xml:space="preserve"> обґрунтовані думки в галузі професійних знань як для фахівців, так і для широкого загалу</w:t>
            </w:r>
            <w:r w:rsidRPr="00F46DFE">
              <w:rPr>
                <w:sz w:val="24"/>
                <w:szCs w:val="28"/>
              </w:rPr>
              <w:t xml:space="preserve"> державною та іноземною мовами.</w:t>
            </w:r>
          </w:p>
          <w:p w:rsidR="00F46DFE" w:rsidRPr="00F46DFE" w:rsidRDefault="00F46DFE" w:rsidP="00F46DFE">
            <w:pPr>
              <w:widowControl/>
              <w:shd w:val="clear" w:color="auto" w:fill="FFFFFF"/>
              <w:tabs>
                <w:tab w:val="left" w:pos="495"/>
              </w:tabs>
              <w:spacing w:line="240" w:lineRule="auto"/>
              <w:ind w:firstLine="0"/>
              <w:rPr>
                <w:color w:val="000000"/>
                <w:sz w:val="24"/>
                <w:szCs w:val="28"/>
              </w:rPr>
            </w:pPr>
            <w:r w:rsidRPr="00F46DFE">
              <w:rPr>
                <w:b/>
                <w:color w:val="000000"/>
                <w:sz w:val="24"/>
                <w:szCs w:val="28"/>
              </w:rPr>
              <w:t>РН</w:t>
            </w:r>
            <w:r w:rsidRPr="00F46DFE">
              <w:rPr>
                <w:b/>
                <w:sz w:val="24"/>
                <w:szCs w:val="28"/>
              </w:rPr>
              <w:t>9</w:t>
            </w:r>
            <w:r w:rsidRPr="00F46DFE">
              <w:rPr>
                <w:color w:val="000000"/>
                <w:sz w:val="24"/>
                <w:szCs w:val="28"/>
              </w:rPr>
              <w:t xml:space="preserve">. </w:t>
            </w:r>
            <w:r w:rsidRPr="00F46DFE">
              <w:rPr>
                <w:i/>
                <w:sz w:val="24"/>
                <w:szCs w:val="28"/>
              </w:rPr>
              <w:t>Застосовує</w:t>
            </w:r>
            <w:r w:rsidRPr="00F46DFE">
              <w:rPr>
                <w:i/>
                <w:color w:val="000000"/>
                <w:sz w:val="24"/>
                <w:szCs w:val="28"/>
              </w:rPr>
              <w:t xml:space="preserve"> </w:t>
            </w:r>
            <w:r w:rsidRPr="00F46DFE">
              <w:rPr>
                <w:color w:val="000000"/>
                <w:sz w:val="24"/>
                <w:szCs w:val="28"/>
              </w:rPr>
              <w:t>сучасн</w:t>
            </w:r>
            <w:r w:rsidRPr="00F46DFE">
              <w:rPr>
                <w:sz w:val="24"/>
                <w:szCs w:val="28"/>
              </w:rPr>
              <w:t>і</w:t>
            </w:r>
            <w:r w:rsidRPr="00F46DFE">
              <w:rPr>
                <w:color w:val="000000"/>
                <w:sz w:val="24"/>
                <w:szCs w:val="28"/>
              </w:rPr>
              <w:t xml:space="preserve"> інформаційн</w:t>
            </w:r>
            <w:r w:rsidRPr="00F46DFE">
              <w:rPr>
                <w:sz w:val="24"/>
                <w:szCs w:val="28"/>
              </w:rPr>
              <w:t>о-</w:t>
            </w:r>
            <w:r w:rsidRPr="00F46DFE">
              <w:rPr>
                <w:color w:val="000000"/>
                <w:sz w:val="24"/>
                <w:szCs w:val="28"/>
              </w:rPr>
              <w:t>комунікаційн</w:t>
            </w:r>
            <w:r w:rsidRPr="00F46DFE">
              <w:rPr>
                <w:sz w:val="24"/>
                <w:szCs w:val="28"/>
              </w:rPr>
              <w:t>і</w:t>
            </w:r>
            <w:r w:rsidRPr="00F46DFE">
              <w:rPr>
                <w:color w:val="000000"/>
                <w:sz w:val="24"/>
                <w:szCs w:val="28"/>
              </w:rPr>
              <w:t xml:space="preserve"> та цифров</w:t>
            </w:r>
            <w:r w:rsidRPr="00F46DFE">
              <w:rPr>
                <w:sz w:val="24"/>
                <w:szCs w:val="28"/>
              </w:rPr>
              <w:t>і</w:t>
            </w:r>
            <w:r w:rsidRPr="00F46DFE">
              <w:rPr>
                <w:color w:val="000000"/>
                <w:sz w:val="24"/>
                <w:szCs w:val="28"/>
              </w:rPr>
              <w:t xml:space="preserve"> технологі</w:t>
            </w:r>
            <w:r w:rsidRPr="00F46DFE">
              <w:rPr>
                <w:sz w:val="24"/>
                <w:szCs w:val="28"/>
              </w:rPr>
              <w:t>ї</w:t>
            </w:r>
            <w:r w:rsidRPr="00F46DFE">
              <w:rPr>
                <w:color w:val="FF0000"/>
                <w:sz w:val="24"/>
                <w:szCs w:val="28"/>
              </w:rPr>
              <w:t xml:space="preserve"> </w:t>
            </w:r>
            <w:r w:rsidRPr="00F46DFE">
              <w:rPr>
                <w:color w:val="000000"/>
                <w:sz w:val="24"/>
                <w:szCs w:val="28"/>
              </w:rPr>
              <w:t>у професійній діяльності.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РН10.</w:t>
            </w:r>
            <w:r w:rsidRPr="00F46DFE">
              <w:rPr>
                <w:sz w:val="24"/>
                <w:szCs w:val="28"/>
              </w:rPr>
              <w:t xml:space="preserve"> </w:t>
            </w:r>
            <w:r w:rsidRPr="00F46DFE">
              <w:rPr>
                <w:i/>
                <w:sz w:val="24"/>
                <w:szCs w:val="28"/>
              </w:rPr>
              <w:t xml:space="preserve">Демонструє </w:t>
            </w:r>
            <w:r w:rsidRPr="00F46DFE">
              <w:rPr>
                <w:sz w:val="24"/>
                <w:szCs w:val="28"/>
              </w:rPr>
              <w:t>володіння сучасними технологіями пошуку наукової інформації для самоосвіти та застосува</w:t>
            </w:r>
            <w:r w:rsidR="00AB2D5B">
              <w:rPr>
                <w:sz w:val="24"/>
                <w:szCs w:val="28"/>
              </w:rPr>
              <w:t xml:space="preserve">ння її у професійній діяльності </w:t>
            </w:r>
            <w:r w:rsidR="00AB2D5B">
              <w:rPr>
                <w:sz w:val="24"/>
              </w:rPr>
              <w:t>з д</w:t>
            </w:r>
            <w:r w:rsidR="00AB2D5B" w:rsidRPr="002E4378">
              <w:rPr>
                <w:sz w:val="24"/>
              </w:rPr>
              <w:t>отрим</w:t>
            </w:r>
            <w:r w:rsidR="00AB2D5B">
              <w:rPr>
                <w:sz w:val="24"/>
              </w:rPr>
              <w:t>анням</w:t>
            </w:r>
            <w:r w:rsidR="00AB2D5B" w:rsidRPr="002E4378">
              <w:rPr>
                <w:sz w:val="24"/>
              </w:rPr>
              <w:t xml:space="preserve"> принц</w:t>
            </w:r>
            <w:r w:rsidR="00AB2D5B">
              <w:rPr>
                <w:sz w:val="24"/>
              </w:rPr>
              <w:t>ипів академічної доброчесності</w:t>
            </w:r>
            <w:r w:rsidR="00AB2D5B" w:rsidRPr="002E4378">
              <w:rPr>
                <w:sz w:val="24"/>
              </w:rPr>
              <w:t>.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color w:val="000000"/>
                <w:sz w:val="24"/>
                <w:szCs w:val="28"/>
              </w:rPr>
            </w:pPr>
            <w:r w:rsidRPr="00F46DFE">
              <w:rPr>
                <w:b/>
                <w:color w:val="000000"/>
                <w:sz w:val="24"/>
                <w:szCs w:val="28"/>
              </w:rPr>
              <w:t>РН1</w:t>
            </w:r>
            <w:r w:rsidRPr="00F46DFE">
              <w:rPr>
                <w:b/>
                <w:sz w:val="24"/>
                <w:szCs w:val="28"/>
              </w:rPr>
              <w:t>1</w:t>
            </w:r>
            <w:r w:rsidRPr="00F46DFE">
              <w:rPr>
                <w:color w:val="000000"/>
                <w:sz w:val="24"/>
                <w:szCs w:val="28"/>
              </w:rPr>
              <w:t xml:space="preserve">. </w:t>
            </w:r>
            <w:r w:rsidRPr="00F46DFE">
              <w:rPr>
                <w:i/>
                <w:sz w:val="24"/>
                <w:szCs w:val="28"/>
              </w:rPr>
              <w:t>Виявля</w:t>
            </w:r>
            <w:r w:rsidRPr="00F46DFE">
              <w:rPr>
                <w:i/>
                <w:color w:val="000000"/>
                <w:sz w:val="24"/>
                <w:szCs w:val="28"/>
              </w:rPr>
              <w:t xml:space="preserve">є </w:t>
            </w:r>
            <w:r w:rsidRPr="00F46DFE">
              <w:rPr>
                <w:color w:val="000000"/>
                <w:sz w:val="24"/>
                <w:szCs w:val="28"/>
              </w:rPr>
              <w:t>навичк</w:t>
            </w:r>
            <w:r w:rsidRPr="00F46DFE">
              <w:rPr>
                <w:sz w:val="24"/>
                <w:szCs w:val="28"/>
              </w:rPr>
              <w:t>и</w:t>
            </w:r>
            <w:r w:rsidRPr="00F46DFE">
              <w:rPr>
                <w:color w:val="FF0000"/>
                <w:sz w:val="24"/>
                <w:szCs w:val="28"/>
              </w:rPr>
              <w:t xml:space="preserve"> </w:t>
            </w:r>
            <w:r w:rsidRPr="00F46DFE">
              <w:rPr>
                <w:color w:val="000000"/>
                <w:sz w:val="24"/>
                <w:szCs w:val="28"/>
              </w:rPr>
              <w:t xml:space="preserve">роботи в команді, адаптації та дії у новій ситуації, </w:t>
            </w:r>
            <w:r w:rsidRPr="00F46DFE">
              <w:rPr>
                <w:i/>
                <w:sz w:val="24"/>
                <w:szCs w:val="28"/>
              </w:rPr>
              <w:t>поясн</w:t>
            </w:r>
            <w:r w:rsidRPr="00F46DFE">
              <w:rPr>
                <w:i/>
                <w:color w:val="000000"/>
                <w:sz w:val="24"/>
                <w:szCs w:val="28"/>
              </w:rPr>
              <w:t>ює</w:t>
            </w:r>
            <w:r w:rsidRPr="00F46DFE">
              <w:rPr>
                <w:color w:val="000000"/>
                <w:sz w:val="24"/>
                <w:szCs w:val="28"/>
              </w:rPr>
              <w:t xml:space="preserve"> необхідність забезпечення рівних можливостей і дотримання гендерного паритету у професійній діяльності. </w:t>
            </w:r>
          </w:p>
          <w:p w:rsidR="00F46DFE" w:rsidRPr="00F46DFE" w:rsidRDefault="00F46DFE" w:rsidP="00F46DFE">
            <w:pPr>
              <w:widowControl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t>РН</w:t>
            </w:r>
            <w:r w:rsidR="00F70B16">
              <w:rPr>
                <w:b/>
                <w:sz w:val="24"/>
                <w:szCs w:val="28"/>
              </w:rPr>
              <w:t xml:space="preserve"> </w:t>
            </w:r>
            <w:r w:rsidRPr="00F46DFE">
              <w:rPr>
                <w:b/>
                <w:sz w:val="24"/>
                <w:szCs w:val="28"/>
              </w:rPr>
              <w:t xml:space="preserve">12. </w:t>
            </w:r>
            <w:r w:rsidRPr="00F46DFE">
              <w:rPr>
                <w:i/>
                <w:sz w:val="24"/>
                <w:szCs w:val="28"/>
              </w:rPr>
              <w:t xml:space="preserve">Аналізує </w:t>
            </w:r>
            <w:r w:rsidRPr="00F46DFE">
              <w:rPr>
                <w:sz w:val="24"/>
                <w:szCs w:val="28"/>
              </w:rPr>
              <w:t xml:space="preserve">власну педагогічну діяльність та її результати, </w:t>
            </w:r>
            <w:r w:rsidRPr="00F46DFE">
              <w:rPr>
                <w:i/>
                <w:sz w:val="24"/>
                <w:szCs w:val="28"/>
              </w:rPr>
              <w:t xml:space="preserve">здійснює </w:t>
            </w:r>
            <w:r w:rsidRPr="00F46DFE">
              <w:rPr>
                <w:sz w:val="24"/>
                <w:szCs w:val="28"/>
              </w:rPr>
              <w:t>об’єктивну самооцінку і самокорекцію своїх професійних якостей.</w:t>
            </w:r>
            <w:r w:rsidR="00AB2D5B">
              <w:rPr>
                <w:sz w:val="24"/>
                <w:szCs w:val="28"/>
              </w:rPr>
              <w:t xml:space="preserve"> </w:t>
            </w:r>
          </w:p>
          <w:p w:rsidR="00F46DFE" w:rsidRDefault="00F46DFE" w:rsidP="00F46DFE">
            <w:pPr>
              <w:widowControl/>
              <w:shd w:val="clear" w:color="auto" w:fill="FFFFFF"/>
              <w:spacing w:line="240" w:lineRule="auto"/>
              <w:ind w:firstLine="0"/>
              <w:rPr>
                <w:sz w:val="24"/>
                <w:szCs w:val="28"/>
              </w:rPr>
            </w:pPr>
            <w:r w:rsidRPr="00F46DFE">
              <w:rPr>
                <w:b/>
                <w:sz w:val="24"/>
                <w:szCs w:val="28"/>
              </w:rPr>
              <w:lastRenderedPageBreak/>
              <w:t>РН</w:t>
            </w:r>
            <w:r w:rsidR="00F70B16">
              <w:rPr>
                <w:b/>
                <w:sz w:val="24"/>
                <w:szCs w:val="28"/>
              </w:rPr>
              <w:t xml:space="preserve"> </w:t>
            </w:r>
            <w:r w:rsidRPr="00F46DFE">
              <w:rPr>
                <w:b/>
                <w:sz w:val="24"/>
                <w:szCs w:val="28"/>
              </w:rPr>
              <w:t>13</w:t>
            </w:r>
            <w:r w:rsidRPr="00F46DFE">
              <w:rPr>
                <w:sz w:val="24"/>
                <w:szCs w:val="28"/>
              </w:rPr>
              <w:t>.</w:t>
            </w:r>
            <w:r w:rsidRPr="00F46DFE">
              <w:rPr>
                <w:i/>
                <w:sz w:val="24"/>
                <w:szCs w:val="28"/>
              </w:rPr>
              <w:t>  Демонструє</w:t>
            </w:r>
            <w:r w:rsidRPr="00F46DFE">
              <w:rPr>
                <w:sz w:val="24"/>
                <w:szCs w:val="28"/>
              </w:rPr>
              <w:t xml:space="preserve"> знання основних положень нормативно-правових документів щодо професійної діяльності, обґрунтовує необхідність використання інструментів демократичної правової  держави у професійній та громадській діяльності та прийняття</w:t>
            </w:r>
            <w:r w:rsidRPr="00F46DFE">
              <w:rPr>
                <w:i/>
                <w:sz w:val="24"/>
                <w:szCs w:val="28"/>
              </w:rPr>
              <w:t xml:space="preserve"> </w:t>
            </w:r>
            <w:r w:rsidRPr="00F46DFE">
              <w:rPr>
                <w:sz w:val="24"/>
                <w:szCs w:val="28"/>
              </w:rPr>
              <w:t>рішень на засадах поваги до прав і свобод людини в Україні.</w:t>
            </w:r>
          </w:p>
          <w:p w:rsidR="00036EA1" w:rsidRDefault="00036EA1" w:rsidP="00F46DFE">
            <w:pPr>
              <w:widowControl/>
              <w:shd w:val="clear" w:color="auto" w:fill="FFFFFF"/>
              <w:spacing w:line="240" w:lineRule="auto"/>
              <w:ind w:firstLine="0"/>
              <w:rPr>
                <w:color w:val="0D0D0D"/>
                <w:sz w:val="24"/>
                <w:shd w:val="clear" w:color="auto" w:fill="FFFFFF"/>
              </w:rPr>
            </w:pPr>
            <w:r w:rsidRPr="00036EA1">
              <w:rPr>
                <w:b/>
                <w:sz w:val="24"/>
              </w:rPr>
              <w:t>РН 14.</w:t>
            </w:r>
            <w:r>
              <w:rPr>
                <w:sz w:val="24"/>
              </w:rPr>
              <w:t xml:space="preserve"> </w:t>
            </w:r>
            <w:r w:rsidRPr="005B14F5">
              <w:rPr>
                <w:i/>
                <w:sz w:val="24"/>
              </w:rPr>
              <w:t>Виявляє</w:t>
            </w:r>
            <w:r w:rsidRPr="00036EA1">
              <w:rPr>
                <w:sz w:val="24"/>
              </w:rPr>
              <w:t xml:space="preserve"> готовність до</w:t>
            </w:r>
            <w:r>
              <w:rPr>
                <w:b/>
                <w:sz w:val="24"/>
              </w:rPr>
              <w:t xml:space="preserve"> з</w:t>
            </w:r>
            <w:r w:rsidRPr="00A54C41">
              <w:rPr>
                <w:color w:val="0D0D0D"/>
                <w:sz w:val="24"/>
                <w:shd w:val="clear" w:color="auto" w:fill="FFFFFF"/>
              </w:rPr>
              <w:t>добуття військово-облікової спеціальності</w:t>
            </w:r>
            <w:r>
              <w:rPr>
                <w:color w:val="0D0D0D"/>
                <w:sz w:val="24"/>
                <w:shd w:val="clear" w:color="auto" w:fill="FFFFFF"/>
              </w:rPr>
              <w:t xml:space="preserve">. </w:t>
            </w:r>
          </w:p>
          <w:p w:rsidR="00036EA1" w:rsidRDefault="00036EA1" w:rsidP="00036EA1">
            <w:pPr>
              <w:widowControl/>
              <w:shd w:val="clear" w:color="auto" w:fill="FFFFFF"/>
              <w:spacing w:line="240" w:lineRule="auto"/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РН 1</w:t>
            </w:r>
            <w:r w:rsidR="008E295F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 xml:space="preserve">. </w:t>
            </w:r>
            <w:r w:rsidRPr="005B14F5">
              <w:rPr>
                <w:i/>
                <w:sz w:val="24"/>
              </w:rPr>
              <w:t>Добирає і застосовує</w:t>
            </w:r>
            <w:r>
              <w:rPr>
                <w:sz w:val="24"/>
              </w:rPr>
              <w:t xml:space="preserve"> оптимальні методи виховання з урахуванням рівня розвитку, індивідуально-психологічних та вікових особливостей учнів; здійснює корекцію поведінки учнів й попереджає конфліктні ситуації. </w:t>
            </w:r>
          </w:p>
          <w:p w:rsidR="00036EA1" w:rsidRDefault="00036EA1" w:rsidP="00036EA1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РН 1</w:t>
            </w:r>
            <w:r w:rsidR="008E295F">
              <w:rPr>
                <w:b/>
                <w:sz w:val="24"/>
              </w:rPr>
              <w:t>6</w:t>
            </w:r>
            <w:r w:rsidRPr="00400732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  <w:r w:rsidRPr="005B14F5">
              <w:rPr>
                <w:i/>
                <w:sz w:val="24"/>
              </w:rPr>
              <w:t>Упроваджує</w:t>
            </w:r>
            <w:r w:rsidRPr="00B21E84">
              <w:rPr>
                <w:sz w:val="24"/>
              </w:rPr>
              <w:t xml:space="preserve"> комунікативну стратегію, тактику </w:t>
            </w:r>
            <w:r>
              <w:rPr>
                <w:sz w:val="24"/>
              </w:rPr>
              <w:t>й</w:t>
            </w:r>
            <w:r w:rsidRPr="00B21E84">
              <w:rPr>
                <w:sz w:val="24"/>
              </w:rPr>
              <w:t xml:space="preserve"> техніку взаємодії з учасниками освітнього процесу, організову</w:t>
            </w:r>
            <w:r>
              <w:rPr>
                <w:sz w:val="24"/>
              </w:rPr>
              <w:t>є</w:t>
            </w:r>
            <w:r w:rsidRPr="00B21E84">
              <w:rPr>
                <w:sz w:val="24"/>
              </w:rPr>
              <w:t xml:space="preserve"> їх</w:t>
            </w:r>
            <w:r>
              <w:rPr>
                <w:sz w:val="24"/>
              </w:rPr>
              <w:t>ню</w:t>
            </w:r>
            <w:r w:rsidRPr="00B21E84">
              <w:rPr>
                <w:sz w:val="24"/>
              </w:rPr>
              <w:t xml:space="preserve"> спільну діяльність дл</w:t>
            </w:r>
            <w:r>
              <w:rPr>
                <w:sz w:val="24"/>
              </w:rPr>
              <w:t xml:space="preserve">я підвищення педагогічної майстерності. </w:t>
            </w:r>
          </w:p>
          <w:p w:rsidR="008E295F" w:rsidRPr="008E295F" w:rsidRDefault="008E295F" w:rsidP="00036EA1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РН 17</w:t>
            </w:r>
            <w:r w:rsidRPr="00400732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</w:t>
            </w:r>
            <w:r w:rsidRPr="008E295F">
              <w:rPr>
                <w:i/>
                <w:sz w:val="24"/>
              </w:rPr>
              <w:t>Застосовує</w:t>
            </w:r>
            <w:r w:rsidRPr="008E295F">
              <w:rPr>
                <w:sz w:val="24"/>
              </w:rPr>
              <w:t xml:space="preserve"> в професійній діяльності сучасні дидактичні та методичні засади викладання психолого-педагогічних дисциплін і обирати відповідні технології та методики, спрямованих на підвищення якості освітньої діяльності та освітнього середовища в системі інклюзивної освіти.</w:t>
            </w:r>
          </w:p>
          <w:p w:rsidR="00B87FA6" w:rsidRPr="00F46DFE" w:rsidRDefault="00B87FA6" w:rsidP="00F46DFE">
            <w:pPr>
              <w:widowControl/>
              <w:shd w:val="clear" w:color="auto" w:fill="FFFFFF"/>
              <w:spacing w:line="240" w:lineRule="auto"/>
              <w:ind w:firstLine="0"/>
              <w:rPr>
                <w:sz w:val="24"/>
                <w:szCs w:val="28"/>
              </w:rPr>
            </w:pPr>
          </w:p>
          <w:p w:rsidR="007B7F18" w:rsidRDefault="00F46DFE" w:rsidP="00F46DFE">
            <w:pPr>
              <w:spacing w:line="240" w:lineRule="auto"/>
              <w:ind w:firstLine="0"/>
              <w:rPr>
                <w:sz w:val="24"/>
              </w:rPr>
            </w:pPr>
            <w:r w:rsidRPr="00F46DFE">
              <w:rPr>
                <w:b/>
                <w:sz w:val="24"/>
              </w:rPr>
              <w:t>ПРН 1.</w:t>
            </w:r>
            <w:r w:rsidRPr="00F46DFE">
              <w:rPr>
                <w:i/>
                <w:sz w:val="24"/>
              </w:rPr>
              <w:t xml:space="preserve"> Знає</w:t>
            </w:r>
            <w:r w:rsidRPr="00F46DFE">
              <w:rPr>
                <w:sz w:val="24"/>
              </w:rPr>
              <w:t xml:space="preserve"> сучасні філологічні засади навчання української мови та літератури, мовні норми, соціокультурну ситуацію розвитку української мови, особливості використання мовних одиниць у певному контексті, мовний дискурс художньої літератури й сучасності, провідні тенденції розвитку літературного процесу в Україні</w:t>
            </w:r>
            <w:r w:rsidR="007B7F18">
              <w:rPr>
                <w:sz w:val="24"/>
              </w:rPr>
              <w:t xml:space="preserve">; </w:t>
            </w:r>
            <w:r w:rsidR="007B7F18" w:rsidRPr="007B7F18">
              <w:rPr>
                <w:i/>
                <w:sz w:val="24"/>
              </w:rPr>
              <w:t>д</w:t>
            </w:r>
            <w:r w:rsidR="007B7F18" w:rsidRPr="004C1AA5">
              <w:rPr>
                <w:i/>
                <w:sz w:val="24"/>
              </w:rPr>
              <w:t>оводить</w:t>
            </w:r>
            <w:r w:rsidR="007B7F18" w:rsidRPr="004C1AA5">
              <w:rPr>
                <w:sz w:val="24"/>
              </w:rPr>
              <w:t xml:space="preserve"> конкретними прикладами зв’язок між розділами мовознавства і одиницями різних рівнів системи мови,  </w:t>
            </w:r>
            <w:r w:rsidR="007B7F18" w:rsidRPr="004C1AA5">
              <w:rPr>
                <w:i/>
                <w:sz w:val="24"/>
              </w:rPr>
              <w:t>пояснює</w:t>
            </w:r>
            <w:r w:rsidR="007B7F18" w:rsidRPr="004C1AA5">
              <w:rPr>
                <w:sz w:val="24"/>
              </w:rPr>
              <w:t xml:space="preserve"> мовний </w:t>
            </w:r>
            <w:r w:rsidR="007B7F18" w:rsidRPr="00DB1ABF">
              <w:rPr>
                <w:sz w:val="24"/>
              </w:rPr>
              <w:t xml:space="preserve">і мовленнєвий матеріал, </w:t>
            </w:r>
            <w:r w:rsidR="007B7F18" w:rsidRPr="00DB1ABF">
              <w:rPr>
                <w:i/>
                <w:sz w:val="24"/>
              </w:rPr>
              <w:t>вміє</w:t>
            </w:r>
            <w:r w:rsidR="007B7F18" w:rsidRPr="00DB1ABF">
              <w:rPr>
                <w:sz w:val="24"/>
              </w:rPr>
              <w:t xml:space="preserve"> сам і </w:t>
            </w:r>
            <w:r w:rsidR="007B7F18" w:rsidRPr="00DB1ABF">
              <w:rPr>
                <w:i/>
                <w:sz w:val="24"/>
              </w:rPr>
              <w:t>навчає</w:t>
            </w:r>
            <w:r w:rsidR="007B7F18" w:rsidRPr="00DB1ABF">
              <w:rPr>
                <w:sz w:val="24"/>
              </w:rPr>
              <w:t xml:space="preserve"> учнів користуватися словниками різних типів</w:t>
            </w:r>
            <w:r w:rsidR="007B7F18">
              <w:rPr>
                <w:sz w:val="24"/>
              </w:rPr>
              <w:t xml:space="preserve">. </w:t>
            </w:r>
          </w:p>
          <w:p w:rsidR="00F46DFE" w:rsidRPr="00F46DFE" w:rsidRDefault="00F46DFE" w:rsidP="00F46DFE">
            <w:pPr>
              <w:spacing w:line="240" w:lineRule="auto"/>
              <w:ind w:firstLine="0"/>
              <w:rPr>
                <w:sz w:val="24"/>
              </w:rPr>
            </w:pPr>
            <w:r w:rsidRPr="00F46DFE">
              <w:rPr>
                <w:b/>
                <w:sz w:val="24"/>
              </w:rPr>
              <w:t>ПРН 2.</w:t>
            </w:r>
            <w:r w:rsidRPr="00F46DFE">
              <w:rPr>
                <w:i/>
                <w:sz w:val="24"/>
              </w:rPr>
              <w:t xml:space="preserve"> Пояснює </w:t>
            </w:r>
            <w:r w:rsidRPr="00F46DFE">
              <w:rPr>
                <w:sz w:val="24"/>
              </w:rPr>
              <w:t xml:space="preserve">особливості розвитку української мови та літератури, специфіку перебігу літературного процесу в Україні в культурному контексті, зміст естетичних теорій, методів, напрямів, течій, стилів, жанрів; твори української класики й сучасності у взаємозв’язках зі світовою літературою й культурою; </w:t>
            </w:r>
            <w:r w:rsidRPr="00F46DFE">
              <w:rPr>
                <w:i/>
                <w:sz w:val="24"/>
              </w:rPr>
              <w:t>порівнює</w:t>
            </w:r>
            <w:r w:rsidRPr="00F46DFE">
              <w:rPr>
                <w:sz w:val="24"/>
              </w:rPr>
              <w:t xml:space="preserve"> мовні й літературні факти, явища, визначає їхні подібності й відмінності.</w:t>
            </w:r>
          </w:p>
          <w:p w:rsidR="00F46DFE" w:rsidRPr="00F46DFE" w:rsidRDefault="00F46DFE" w:rsidP="00F46DFE">
            <w:pPr>
              <w:spacing w:line="240" w:lineRule="auto"/>
              <w:ind w:firstLine="0"/>
              <w:rPr>
                <w:sz w:val="24"/>
              </w:rPr>
            </w:pPr>
            <w:r w:rsidRPr="00F46DFE">
              <w:rPr>
                <w:b/>
                <w:sz w:val="24"/>
              </w:rPr>
              <w:t>ПРН 3.</w:t>
            </w:r>
            <w:r w:rsidRPr="00F46DFE">
              <w:rPr>
                <w:i/>
                <w:sz w:val="24"/>
              </w:rPr>
              <w:t xml:space="preserve"> Володіє</w:t>
            </w:r>
            <w:r w:rsidRPr="00F46DFE">
              <w:rPr>
                <w:sz w:val="24"/>
              </w:rPr>
              <w:t xml:space="preserve"> комунікативною компетентністю з української мови (лінгвістичний, соціокультурний, прагматичний компоненти відповідно до загальноєвропейських рекомендацій із мовної освіти).</w:t>
            </w:r>
            <w:r w:rsidR="00C422A6">
              <w:rPr>
                <w:sz w:val="24"/>
              </w:rPr>
              <w:t xml:space="preserve"> </w:t>
            </w:r>
          </w:p>
          <w:p w:rsidR="00DB1ABF" w:rsidRDefault="00F46DFE" w:rsidP="00F46DFE">
            <w:pPr>
              <w:spacing w:line="240" w:lineRule="auto"/>
              <w:ind w:firstLine="0"/>
              <w:rPr>
                <w:sz w:val="24"/>
              </w:rPr>
            </w:pPr>
            <w:r w:rsidRPr="00F46DFE">
              <w:rPr>
                <w:b/>
                <w:sz w:val="24"/>
              </w:rPr>
              <w:t>ПРН 4.</w:t>
            </w:r>
            <w:r w:rsidRPr="00F46DFE">
              <w:rPr>
                <w:i/>
                <w:sz w:val="24"/>
              </w:rPr>
              <w:t xml:space="preserve"> Володіє </w:t>
            </w:r>
            <w:r w:rsidRPr="00F46DFE">
              <w:rPr>
                <w:sz w:val="24"/>
              </w:rPr>
              <w:t>навичками аудіювання й створення текстів різних стилів і жанрів та застосовує ці вміння в процесі формування мовленнєвої компетентності здобувачів освіти</w:t>
            </w:r>
            <w:r w:rsidR="00DB1ABF">
              <w:rPr>
                <w:sz w:val="24"/>
              </w:rPr>
              <w:t xml:space="preserve">. </w:t>
            </w:r>
          </w:p>
          <w:p w:rsidR="00F46DFE" w:rsidRPr="00F46DFE" w:rsidRDefault="00F46DFE" w:rsidP="00F46DFE">
            <w:pPr>
              <w:spacing w:line="240" w:lineRule="auto"/>
              <w:ind w:firstLine="0"/>
              <w:rPr>
                <w:sz w:val="24"/>
              </w:rPr>
            </w:pPr>
            <w:r w:rsidRPr="00F46DFE">
              <w:rPr>
                <w:b/>
                <w:sz w:val="24"/>
              </w:rPr>
              <w:t>ПРН 5.</w:t>
            </w:r>
            <w:r w:rsidRPr="00F46DFE">
              <w:rPr>
                <w:i/>
                <w:sz w:val="24"/>
              </w:rPr>
              <w:t xml:space="preserve"> Застосовує </w:t>
            </w:r>
            <w:r w:rsidRPr="00F46DFE">
              <w:rPr>
                <w:sz w:val="24"/>
              </w:rPr>
              <w:t>різні види аналізу художнього твору, визначає його жанрово-стильову своєрідність, місце в літературному процесі, традиції й новаторство, зв’язок твору із фольклором, міфологією, релігією, філософією, значення для на</w:t>
            </w:r>
            <w:r w:rsidR="00BF60C7">
              <w:rPr>
                <w:sz w:val="24"/>
              </w:rPr>
              <w:t>ціональної та світової культури;</w:t>
            </w:r>
            <w:r w:rsidR="00AC1B63">
              <w:rPr>
                <w:sz w:val="24"/>
              </w:rPr>
              <w:t xml:space="preserve"> </w:t>
            </w:r>
            <w:r w:rsidR="00BF60C7" w:rsidRPr="00BF60C7">
              <w:rPr>
                <w:i/>
                <w:sz w:val="24"/>
              </w:rPr>
              <w:t>х</w:t>
            </w:r>
            <w:r w:rsidR="00AC1B63" w:rsidRPr="00BF60C7">
              <w:rPr>
                <w:i/>
                <w:sz w:val="24"/>
              </w:rPr>
              <w:t>арактеризує</w:t>
            </w:r>
            <w:r w:rsidR="00AC1B63" w:rsidRPr="00BF60C7">
              <w:rPr>
                <w:sz w:val="24"/>
              </w:rPr>
              <w:t xml:space="preserve"> тенденції, етапи і особливості літературного процесу  різних країн у різні епохи, визначає світоглядно-естетичну специфіку літературних </w:t>
            </w:r>
            <w:r w:rsidR="00AC1B63" w:rsidRPr="00BF60C7">
              <w:rPr>
                <w:sz w:val="24"/>
              </w:rPr>
              <w:lastRenderedPageBreak/>
              <w:t xml:space="preserve">течій і напрямів;  </w:t>
            </w:r>
            <w:r w:rsidR="00AC1B63" w:rsidRPr="00BF60C7">
              <w:rPr>
                <w:i/>
                <w:sz w:val="24"/>
              </w:rPr>
              <w:t xml:space="preserve"> аналізує</w:t>
            </w:r>
            <w:r w:rsidR="00AC1B63" w:rsidRPr="00BF60C7">
              <w:rPr>
                <w:sz w:val="24"/>
              </w:rPr>
              <w:t xml:space="preserve"> твір за його ознаками і в контексті епохи, </w:t>
            </w:r>
            <w:r w:rsidR="00AC1B63" w:rsidRPr="00BF60C7">
              <w:rPr>
                <w:i/>
                <w:sz w:val="24"/>
              </w:rPr>
              <w:t>називає</w:t>
            </w:r>
            <w:r w:rsidR="00AC1B63" w:rsidRPr="00BF60C7">
              <w:rPr>
                <w:sz w:val="24"/>
              </w:rPr>
              <w:t xml:space="preserve"> жанрові особливості твору, оперуючи термінологією.</w:t>
            </w:r>
            <w:r w:rsidR="00AC1B63">
              <w:rPr>
                <w:sz w:val="24"/>
              </w:rPr>
              <w:t xml:space="preserve"> </w:t>
            </w:r>
          </w:p>
          <w:p w:rsidR="00F46DFE" w:rsidRPr="00F46DFE" w:rsidRDefault="00F46DFE" w:rsidP="00F46DFE">
            <w:pPr>
              <w:spacing w:line="240" w:lineRule="auto"/>
              <w:ind w:firstLine="0"/>
              <w:rPr>
                <w:sz w:val="24"/>
              </w:rPr>
            </w:pPr>
            <w:r w:rsidRPr="00F46DFE">
              <w:rPr>
                <w:b/>
                <w:sz w:val="24"/>
              </w:rPr>
              <w:t>ПРН 6.</w:t>
            </w:r>
            <w:r w:rsidRPr="00F46DFE">
              <w:rPr>
                <w:i/>
                <w:sz w:val="24"/>
              </w:rPr>
              <w:t xml:space="preserve"> Використовує</w:t>
            </w:r>
            <w:r w:rsidRPr="00F46DFE">
              <w:rPr>
                <w:sz w:val="24"/>
              </w:rPr>
              <w:t xml:space="preserve"> гуманістичний потенціал української мови та літератури для формування духовного світу юного покоління громадян України.</w:t>
            </w:r>
          </w:p>
          <w:p w:rsidR="00F46DFE" w:rsidRPr="00F46DFE" w:rsidRDefault="00F46DFE" w:rsidP="00F46DFE">
            <w:pPr>
              <w:spacing w:line="240" w:lineRule="auto"/>
              <w:ind w:firstLine="0"/>
              <w:rPr>
                <w:sz w:val="24"/>
              </w:rPr>
            </w:pPr>
            <w:r w:rsidRPr="00F46DFE">
              <w:rPr>
                <w:b/>
                <w:sz w:val="24"/>
              </w:rPr>
              <w:t>ПРН 7.</w:t>
            </w:r>
            <w:r w:rsidRPr="00F46DFE">
              <w:rPr>
                <w:sz w:val="24"/>
              </w:rPr>
              <w:t xml:space="preserve"> </w:t>
            </w:r>
            <w:r w:rsidRPr="00F46DFE">
              <w:rPr>
                <w:i/>
                <w:sz w:val="24"/>
              </w:rPr>
              <w:t>Володіє</w:t>
            </w:r>
            <w:r w:rsidRPr="00F46DFE">
              <w:rPr>
                <w:sz w:val="24"/>
              </w:rPr>
              <w:t xml:space="preserve"> особистісно орієнтованим, діяльнісним, компетентнісним та іншими сучасними підходами до викладання української мови та літератури, застосовує український та міжнародний досвід навчанні здобувачів освіти.</w:t>
            </w:r>
          </w:p>
          <w:p w:rsidR="00F46DFE" w:rsidRPr="00F46DFE" w:rsidRDefault="00F46DFE" w:rsidP="00F46DFE">
            <w:pPr>
              <w:spacing w:line="240" w:lineRule="auto"/>
              <w:ind w:firstLine="0"/>
              <w:rPr>
                <w:sz w:val="24"/>
              </w:rPr>
            </w:pPr>
            <w:r w:rsidRPr="00F46DFE">
              <w:rPr>
                <w:b/>
                <w:sz w:val="24"/>
              </w:rPr>
              <w:t xml:space="preserve">ПРН 8. </w:t>
            </w:r>
            <w:r w:rsidR="00BF60C7" w:rsidRPr="00BF60C7">
              <w:rPr>
                <w:i/>
                <w:sz w:val="24"/>
              </w:rPr>
              <w:t>В</w:t>
            </w:r>
            <w:r w:rsidR="00BF60C7" w:rsidRPr="00DB1ABF">
              <w:rPr>
                <w:i/>
                <w:color w:val="000000" w:themeColor="text1"/>
                <w:sz w:val="24"/>
              </w:rPr>
              <w:t xml:space="preserve">міє </w:t>
            </w:r>
            <w:r w:rsidR="00BF60C7" w:rsidRPr="00DB1ABF">
              <w:rPr>
                <w:color w:val="000000" w:themeColor="text1"/>
                <w:sz w:val="24"/>
              </w:rPr>
              <w:t>складати конспекти уроків різних типів, у тому числі для проведення у дистанційному режимі</w:t>
            </w:r>
            <w:r w:rsidR="00BF60C7">
              <w:rPr>
                <w:color w:val="000000" w:themeColor="text1"/>
                <w:sz w:val="24"/>
              </w:rPr>
              <w:t xml:space="preserve">; </w:t>
            </w:r>
            <w:r w:rsidR="00BF60C7" w:rsidRPr="00BF60C7">
              <w:rPr>
                <w:i/>
                <w:color w:val="000000" w:themeColor="text1"/>
                <w:sz w:val="24"/>
              </w:rPr>
              <w:t>о</w:t>
            </w:r>
            <w:r w:rsidR="00BF60C7" w:rsidRPr="004C1AA5">
              <w:rPr>
                <w:i/>
                <w:sz w:val="24"/>
              </w:rPr>
              <w:t xml:space="preserve">цінює </w:t>
            </w:r>
            <w:r w:rsidR="00BF60C7" w:rsidRPr="004C1AA5">
              <w:rPr>
                <w:sz w:val="24"/>
              </w:rPr>
              <w:t>ефективність навчальних матеріалів та вміє адаптувати їх до конк</w:t>
            </w:r>
            <w:r w:rsidR="00BF60C7">
              <w:rPr>
                <w:sz w:val="24"/>
              </w:rPr>
              <w:t xml:space="preserve">ретного освітянського контексту; </w:t>
            </w:r>
            <w:r w:rsidR="00BF60C7" w:rsidRPr="00BF60C7">
              <w:rPr>
                <w:i/>
                <w:sz w:val="24"/>
              </w:rPr>
              <w:t>о</w:t>
            </w:r>
            <w:r w:rsidR="0056201D" w:rsidRPr="00BF60C7">
              <w:rPr>
                <w:i/>
                <w:sz w:val="24"/>
              </w:rPr>
              <w:t>бирає</w:t>
            </w:r>
            <w:r w:rsidR="0056201D" w:rsidRPr="00BF60C7">
              <w:rPr>
                <w:sz w:val="24"/>
              </w:rPr>
              <w:t xml:space="preserve"> педагогічні технології, методи і прийоми навчання, а також методи тестування відповідно до цілей і завдань навчання і контролю з урахуванням конкретного педагогічного контексту</w:t>
            </w:r>
            <w:r w:rsidR="00BF60C7" w:rsidRPr="00BF60C7">
              <w:rPr>
                <w:sz w:val="24"/>
              </w:rPr>
              <w:t xml:space="preserve">; </w:t>
            </w:r>
            <w:r w:rsidR="0056201D" w:rsidRPr="00BF60C7">
              <w:rPr>
                <w:sz w:val="24"/>
              </w:rPr>
              <w:t xml:space="preserve"> </w:t>
            </w:r>
            <w:r w:rsidR="00BF60C7">
              <w:rPr>
                <w:i/>
                <w:sz w:val="24"/>
              </w:rPr>
              <w:t>в</w:t>
            </w:r>
            <w:r w:rsidRPr="00F46DFE">
              <w:rPr>
                <w:i/>
                <w:sz w:val="24"/>
              </w:rPr>
              <w:t>олодіє</w:t>
            </w:r>
            <w:r w:rsidRPr="00F46DFE">
              <w:rPr>
                <w:sz w:val="24"/>
              </w:rPr>
              <w:t xml:space="preserve"> методами й методиками діагностування навчальних досягнень здобувачів освіти з української мови та літератури; </w:t>
            </w:r>
            <w:r w:rsidRPr="00F46DFE">
              <w:rPr>
                <w:i/>
                <w:sz w:val="24"/>
              </w:rPr>
              <w:t>уміє</w:t>
            </w:r>
            <w:r w:rsidRPr="00F46DFE">
              <w:rPr>
                <w:sz w:val="24"/>
              </w:rPr>
              <w:t xml:space="preserve"> зд</w:t>
            </w:r>
            <w:r w:rsidR="00BF60C7">
              <w:rPr>
                <w:sz w:val="24"/>
              </w:rPr>
              <w:t xml:space="preserve">ійснювати педагогічний супровід. </w:t>
            </w:r>
          </w:p>
          <w:p w:rsidR="00F46DFE" w:rsidRDefault="00F46DFE" w:rsidP="00F46DFE">
            <w:pPr>
              <w:spacing w:line="240" w:lineRule="auto"/>
              <w:ind w:firstLine="0"/>
              <w:rPr>
                <w:sz w:val="24"/>
              </w:rPr>
            </w:pPr>
            <w:r w:rsidRPr="00F46DFE">
              <w:rPr>
                <w:b/>
                <w:sz w:val="24"/>
              </w:rPr>
              <w:t>ПРН 9.</w:t>
            </w:r>
            <w:r w:rsidRPr="00F46DFE">
              <w:rPr>
                <w:sz w:val="24"/>
              </w:rPr>
              <w:t xml:space="preserve"> </w:t>
            </w:r>
            <w:r w:rsidRPr="00F46DFE">
              <w:rPr>
                <w:i/>
                <w:sz w:val="24"/>
              </w:rPr>
              <w:t xml:space="preserve">Використовує </w:t>
            </w:r>
            <w:r w:rsidRPr="00F46DFE">
              <w:rPr>
                <w:sz w:val="24"/>
              </w:rPr>
              <w:t>закони аналізу лінгвістичних одиниць для моделювання подібних у стандартних і нестандартних мовленнєвих ситуаціях, з</w:t>
            </w:r>
            <w:r w:rsidRPr="00F46DFE">
              <w:rPr>
                <w:i/>
                <w:sz w:val="24"/>
              </w:rPr>
              <w:t>астосовує</w:t>
            </w:r>
            <w:r w:rsidRPr="00F46DFE">
              <w:rPr>
                <w:sz w:val="24"/>
              </w:rPr>
              <w:t xml:space="preserve"> різні види аналізу мовних одиниць, визначає їх місце в тексті й мовленні, </w:t>
            </w:r>
            <w:r w:rsidRPr="00F46DFE">
              <w:rPr>
                <w:i/>
                <w:sz w:val="24"/>
              </w:rPr>
              <w:t>розуміє</w:t>
            </w:r>
            <w:r w:rsidRPr="00F46DFE">
              <w:rPr>
                <w:sz w:val="24"/>
              </w:rPr>
              <w:t xml:space="preserve"> взаємозв’язок та ієрархію таких одиниць.</w:t>
            </w:r>
            <w:r w:rsidR="0026698A">
              <w:rPr>
                <w:sz w:val="24"/>
              </w:rPr>
              <w:t xml:space="preserve"> </w:t>
            </w:r>
          </w:p>
          <w:p w:rsidR="00250D9B" w:rsidRDefault="00F46DFE" w:rsidP="002C119B">
            <w:pPr>
              <w:spacing w:line="240" w:lineRule="auto"/>
              <w:ind w:firstLine="0"/>
              <w:rPr>
                <w:sz w:val="24"/>
              </w:rPr>
            </w:pPr>
            <w:r w:rsidRPr="00F46DFE">
              <w:rPr>
                <w:b/>
                <w:sz w:val="24"/>
              </w:rPr>
              <w:t>ПРН 10.</w:t>
            </w:r>
            <w:r w:rsidRPr="00F46DFE">
              <w:rPr>
                <w:sz w:val="24"/>
              </w:rPr>
              <w:t xml:space="preserve"> </w:t>
            </w:r>
            <w:r w:rsidRPr="00F46DFE">
              <w:rPr>
                <w:i/>
                <w:sz w:val="24"/>
              </w:rPr>
              <w:t>Має</w:t>
            </w:r>
            <w:r w:rsidRPr="00F46DFE">
              <w:rPr>
                <w:sz w:val="24"/>
              </w:rPr>
              <w:t xml:space="preserve"> критичне мислення, творчо використовує </w:t>
            </w:r>
            <w:r w:rsidR="00D05FBF" w:rsidRPr="004C1AA5">
              <w:rPr>
                <w:sz w:val="24"/>
              </w:rPr>
              <w:t>вітчизняний і закордонний навчальний досвід, власну навчальну та професійно-дослідницьку діяльність</w:t>
            </w:r>
            <w:r w:rsidRPr="00F46DFE">
              <w:rPr>
                <w:sz w:val="24"/>
              </w:rPr>
              <w:t xml:space="preserve"> у процесі </w:t>
            </w:r>
            <w:r w:rsidR="00D05FBF">
              <w:rPr>
                <w:sz w:val="24"/>
              </w:rPr>
              <w:t xml:space="preserve">формування </w:t>
            </w:r>
            <w:r w:rsidR="00D05FBF" w:rsidRPr="004C1AA5">
              <w:rPr>
                <w:sz w:val="24"/>
              </w:rPr>
              <w:t>стратегі</w:t>
            </w:r>
            <w:r w:rsidR="00D05FBF">
              <w:rPr>
                <w:sz w:val="24"/>
              </w:rPr>
              <w:t>ї</w:t>
            </w:r>
            <w:r w:rsidR="00D05FBF" w:rsidRPr="004C1AA5">
              <w:rPr>
                <w:sz w:val="24"/>
              </w:rPr>
              <w:t xml:space="preserve"> саморозвитку та професійного самовдосконалення</w:t>
            </w:r>
            <w:r w:rsidRPr="00F46DFE">
              <w:rPr>
                <w:sz w:val="24"/>
              </w:rPr>
              <w:t>, знає мовно-літературний контекст та реалізує його в освітньому процесі.</w:t>
            </w:r>
          </w:p>
          <w:p w:rsidR="00B87FA6" w:rsidRPr="00B87FA6" w:rsidRDefault="00B87FA6" w:rsidP="00B87FA6">
            <w:pPr>
              <w:spacing w:line="240" w:lineRule="auto"/>
              <w:ind w:firstLine="0"/>
              <w:rPr>
                <w:sz w:val="24"/>
              </w:rPr>
            </w:pPr>
            <w:r w:rsidRPr="00B87FA6">
              <w:rPr>
                <w:b/>
                <w:sz w:val="24"/>
              </w:rPr>
              <w:t>ПРН 1</w:t>
            </w:r>
            <w:r>
              <w:rPr>
                <w:b/>
                <w:sz w:val="24"/>
              </w:rPr>
              <w:t>1</w:t>
            </w:r>
            <w:r w:rsidRPr="00B87FA6">
              <w:rPr>
                <w:b/>
                <w:sz w:val="24"/>
              </w:rPr>
              <w:t xml:space="preserve">. </w:t>
            </w:r>
            <w:r w:rsidRPr="00B87FA6">
              <w:rPr>
                <w:i/>
                <w:sz w:val="24"/>
              </w:rPr>
              <w:t>Застосовує</w:t>
            </w:r>
            <w:r w:rsidRPr="00B87FA6">
              <w:rPr>
                <w:sz w:val="24"/>
              </w:rPr>
              <w:t xml:space="preserve"> на практиці знання про лінгвістичні, психологічні, дидактичні основи навчання іноземної мови і зарубіжної літератури та шляхи формування компетентностей учнів.</w:t>
            </w:r>
            <w:r w:rsidR="0056201D">
              <w:rPr>
                <w:sz w:val="24"/>
              </w:rPr>
              <w:t xml:space="preserve"> </w:t>
            </w:r>
          </w:p>
          <w:p w:rsidR="00B87FA6" w:rsidRPr="00B87FA6" w:rsidRDefault="00B87FA6" w:rsidP="00B87FA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b/>
                <w:sz w:val="24"/>
              </w:rPr>
              <w:t>ПРН 12</w:t>
            </w:r>
            <w:r w:rsidRPr="00B87FA6">
              <w:rPr>
                <w:b/>
                <w:sz w:val="24"/>
              </w:rPr>
              <w:t>.</w:t>
            </w:r>
            <w:r w:rsidRPr="00B87FA6">
              <w:rPr>
                <w:sz w:val="24"/>
              </w:rPr>
              <w:t xml:space="preserve"> </w:t>
            </w:r>
            <w:r w:rsidRPr="00B87FA6">
              <w:rPr>
                <w:i/>
                <w:sz w:val="24"/>
              </w:rPr>
              <w:t>Демонструє</w:t>
            </w:r>
            <w:r w:rsidRPr="00B87FA6">
              <w:rPr>
                <w:sz w:val="24"/>
              </w:rPr>
              <w:t xml:space="preserve"> володіння іншомовною комунікативною компетентністю відповідно до Загальноєвропейських рекомендацій з мовної освіти в усіх видах усного і писемного спілкування.</w:t>
            </w:r>
          </w:p>
          <w:p w:rsidR="00B87FA6" w:rsidRDefault="00B87FA6" w:rsidP="002C119B">
            <w:pPr>
              <w:spacing w:line="240" w:lineRule="auto"/>
              <w:ind w:firstLine="0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ПРН 13</w:t>
            </w:r>
            <w:r w:rsidRPr="00B87FA6">
              <w:rPr>
                <w:b/>
                <w:sz w:val="24"/>
              </w:rPr>
              <w:t>.</w:t>
            </w:r>
            <w:r w:rsidRPr="00B87FA6">
              <w:rPr>
                <w:sz w:val="24"/>
              </w:rPr>
              <w:t xml:space="preserve"> </w:t>
            </w:r>
            <w:r w:rsidRPr="00B87FA6">
              <w:rPr>
                <w:i/>
                <w:sz w:val="24"/>
              </w:rPr>
              <w:t>Аналізує, коментує, реферує</w:t>
            </w:r>
            <w:r w:rsidRPr="00B87FA6">
              <w:rPr>
                <w:sz w:val="24"/>
              </w:rPr>
              <w:t xml:space="preserve"> і </w:t>
            </w:r>
            <w:r w:rsidRPr="00B87FA6">
              <w:rPr>
                <w:i/>
                <w:sz w:val="24"/>
              </w:rPr>
              <w:t>перекладає</w:t>
            </w:r>
            <w:r w:rsidRPr="00B87FA6">
              <w:rPr>
                <w:sz w:val="24"/>
              </w:rPr>
              <w:t xml:space="preserve"> тексти різних стилів і тематики, демонструючи лексичну, граматич</w:t>
            </w:r>
            <w:r w:rsidR="008B0589">
              <w:rPr>
                <w:sz w:val="24"/>
              </w:rPr>
              <w:t xml:space="preserve">ну і стилістичну компетентності; </w:t>
            </w:r>
            <w:r w:rsidR="008B0589" w:rsidRPr="008B0589">
              <w:rPr>
                <w:i/>
                <w:sz w:val="24"/>
              </w:rPr>
              <w:t>у</w:t>
            </w:r>
            <w:r w:rsidR="008B0589" w:rsidRPr="004C1AA5">
              <w:rPr>
                <w:i/>
                <w:sz w:val="24"/>
              </w:rPr>
              <w:t>міє</w:t>
            </w:r>
            <w:r w:rsidR="008B0589" w:rsidRPr="004C1AA5">
              <w:rPr>
                <w:sz w:val="24"/>
              </w:rPr>
              <w:t xml:space="preserve"> здійснювати міжкультурну комунікацію і долати міжкультурні бар’єри на основі знання особливостей, цінностей, властивих культурам країн мов, що вивчаються, а також знання світоглядних засад, ментальних особливостей та онтологічних характеристик української культури. </w:t>
            </w:r>
          </w:p>
          <w:p w:rsidR="00C16D0D" w:rsidRPr="00B87FA6" w:rsidRDefault="004C1AA5" w:rsidP="009C20F0">
            <w:pPr>
              <w:spacing w:line="240" w:lineRule="auto"/>
              <w:ind w:firstLine="0"/>
              <w:rPr>
                <w:sz w:val="24"/>
              </w:rPr>
            </w:pPr>
            <w:r w:rsidRPr="004C1AA5">
              <w:rPr>
                <w:b/>
                <w:sz w:val="24"/>
              </w:rPr>
              <w:t>ПРН 1</w:t>
            </w:r>
            <w:r w:rsidR="008B0589">
              <w:rPr>
                <w:b/>
                <w:sz w:val="24"/>
              </w:rPr>
              <w:t>4</w:t>
            </w:r>
            <w:r w:rsidRPr="004C1AA5">
              <w:rPr>
                <w:b/>
                <w:sz w:val="24"/>
              </w:rPr>
              <w:t>.</w:t>
            </w:r>
            <w:r w:rsidRPr="004C1AA5">
              <w:rPr>
                <w:sz w:val="24"/>
              </w:rPr>
              <w:t xml:space="preserve"> </w:t>
            </w:r>
            <w:r w:rsidRPr="004C1AA5">
              <w:rPr>
                <w:i/>
                <w:sz w:val="24"/>
              </w:rPr>
              <w:t xml:space="preserve">Уміє </w:t>
            </w:r>
            <w:r w:rsidRPr="004C1AA5">
              <w:rPr>
                <w:sz w:val="24"/>
              </w:rPr>
              <w:t>критично опрацьовувати джерела і здійснювати самостійний науковий пошук, у тому числі і з використанням емпіричних методів.</w:t>
            </w:r>
          </w:p>
        </w:tc>
      </w:tr>
      <w:tr w:rsidR="00446842" w:rsidRPr="00AB69F1" w:rsidTr="000C3637">
        <w:tc>
          <w:tcPr>
            <w:tcW w:w="9571" w:type="dxa"/>
            <w:gridSpan w:val="2"/>
            <w:shd w:val="clear" w:color="auto" w:fill="BFBFBF"/>
            <w:vAlign w:val="center"/>
          </w:tcPr>
          <w:p w:rsidR="00446842" w:rsidRPr="00AB69F1" w:rsidRDefault="00446842" w:rsidP="000C3637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lastRenderedPageBreak/>
              <w:t>8 – Ресурсне забезпечення реалізації програми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Кадрове забезпечення</w:t>
            </w:r>
          </w:p>
        </w:tc>
        <w:tc>
          <w:tcPr>
            <w:tcW w:w="5539" w:type="dxa"/>
            <w:shd w:val="clear" w:color="auto" w:fill="auto"/>
            <w:vAlign w:val="center"/>
          </w:tcPr>
          <w:p w:rsidR="00446842" w:rsidRPr="00AB69F1" w:rsidRDefault="00446842" w:rsidP="00397C0A">
            <w:pPr>
              <w:spacing w:line="240" w:lineRule="auto"/>
              <w:ind w:firstLine="0"/>
              <w:contextualSpacing/>
              <w:rPr>
                <w:sz w:val="24"/>
              </w:rPr>
            </w:pPr>
            <w:r w:rsidRPr="00AB69F1">
              <w:rPr>
                <w:sz w:val="24"/>
              </w:rPr>
              <w:t>До реалізації освітньої програми залучений</w:t>
            </w:r>
            <w:r w:rsidRPr="00AB69F1">
              <w:rPr>
                <w:b/>
                <w:sz w:val="24"/>
              </w:rPr>
              <w:t xml:space="preserve"> </w:t>
            </w:r>
            <w:r w:rsidRPr="00AB69F1">
              <w:rPr>
                <w:sz w:val="24"/>
              </w:rPr>
              <w:t>професорсько-</w:t>
            </w:r>
            <w:r w:rsidRPr="00AB69F1">
              <w:rPr>
                <w:sz w:val="24"/>
              </w:rPr>
              <w:lastRenderedPageBreak/>
              <w:t xml:space="preserve">викладацький </w:t>
            </w:r>
            <w:r w:rsidRPr="00397C0A">
              <w:rPr>
                <w:sz w:val="24"/>
              </w:rPr>
              <w:t>ск</w:t>
            </w:r>
            <w:r w:rsidRPr="00AB69F1">
              <w:rPr>
                <w:sz w:val="24"/>
              </w:rPr>
              <w:t xml:space="preserve">лад кафедри </w:t>
            </w:r>
            <w:r w:rsidR="00397C0A">
              <w:rPr>
                <w:sz w:val="24"/>
              </w:rPr>
              <w:t>української мови і літератури філологічного</w:t>
            </w:r>
            <w:r w:rsidRPr="00AB69F1">
              <w:rPr>
                <w:sz w:val="24"/>
              </w:rPr>
              <w:t xml:space="preserve"> факультету. До викладання окремих дисциплін відповідно до їх компетенції та досвіду залучений професорсько-викладацький склад кафедр історії, психології та соціальних наук, спеціальної освіти факультету педагогіки та психології; педагогіки та інклюзивної освіти факультету початкової та дошкільної освіти; англійської мови та літератури факультету іноземної філології. Практико-орієнтований характер освітньої програми передбачає широку участь фахівців-практиків, що відповідають напряму програми. Керівник групи забезпечення та викладацький склад, який забезпечує її реалізацію, відповідає вимогам, визначеним Ліцензійними умовами провадження освітньої діяльності закладів освіти.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lastRenderedPageBreak/>
              <w:t>Матеріально-технічне забезпечення</w:t>
            </w:r>
          </w:p>
        </w:tc>
        <w:tc>
          <w:tcPr>
            <w:tcW w:w="5539" w:type="dxa"/>
            <w:shd w:val="clear" w:color="auto" w:fill="auto"/>
            <w:vAlign w:val="center"/>
          </w:tcPr>
          <w:p w:rsidR="00446842" w:rsidRPr="00AB69F1" w:rsidRDefault="00446842" w:rsidP="00CC6A71">
            <w:pPr>
              <w:spacing w:line="216" w:lineRule="auto"/>
              <w:ind w:firstLine="0"/>
              <w:contextualSpacing/>
              <w:rPr>
                <w:sz w:val="24"/>
              </w:rPr>
            </w:pPr>
            <w:r w:rsidRPr="00AB69F1">
              <w:rPr>
                <w:sz w:val="24"/>
              </w:rPr>
              <w:t xml:space="preserve">Навчальний процес за освітньою програмою відбувається в аудиторіях, обладнаних аудіовізуальною апаратурою і необхідними технічними засобами навчання. 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</w:tcPr>
          <w:p w:rsidR="00446842" w:rsidRPr="00AB69F1" w:rsidRDefault="00446842" w:rsidP="00CC6A71">
            <w:pPr>
              <w:spacing w:line="216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Інформаційне та навчально-методичне забезпечення</w:t>
            </w:r>
          </w:p>
        </w:tc>
        <w:tc>
          <w:tcPr>
            <w:tcW w:w="5539" w:type="dxa"/>
            <w:shd w:val="clear" w:color="auto" w:fill="auto"/>
            <w:vAlign w:val="bottom"/>
          </w:tcPr>
          <w:p w:rsidR="00446842" w:rsidRPr="00AB69F1" w:rsidRDefault="00446842" w:rsidP="00CC6A71">
            <w:pPr>
              <w:spacing w:line="216" w:lineRule="auto"/>
              <w:ind w:firstLine="0"/>
              <w:contextualSpacing/>
              <w:rPr>
                <w:i/>
                <w:sz w:val="24"/>
              </w:rPr>
            </w:pPr>
            <w:r w:rsidRPr="00AB69F1">
              <w:rPr>
                <w:sz w:val="24"/>
              </w:rPr>
              <w:t>Студенти можуть використовувати бібліотеку, окремі бібліотеки та бібліотечні пункти при структурних підрозділах університету. Інформаційні ресурси бібліотеки за освітньою програмою формуються відповідно до предметної області та сучасних тенденцій наукових досліджень у цій галузі. Студенти можуть отримати доступ до всіх друкованих видань різними мовами, включаючи монографії, навчальні посібники, підручники, словники тощо. При цьому вони можуть переглядати літературу з використанням традиційних засобів пошуку в бібліотеці або використовувати доступ до Інтернету та бази</w:t>
            </w:r>
            <w:r>
              <w:rPr>
                <w:sz w:val="24"/>
              </w:rPr>
              <w:t xml:space="preserve"> </w:t>
            </w:r>
            <w:r w:rsidRPr="00AB69F1">
              <w:rPr>
                <w:sz w:val="24"/>
              </w:rPr>
              <w:t>даних. Студенти також використовують методичний матеріал, підготовлений викладачами: підручники, презентації за лекціями, конспекти лекцій, методичні вказівки до практичних, лабораторних, семінарських занять, індивідуальних завдань тощо. Методичний матеріал може надаватись як у друкованому вигляді, так і в електронній формі.</w:t>
            </w:r>
          </w:p>
        </w:tc>
      </w:tr>
      <w:tr w:rsidR="00446842" w:rsidRPr="00AB69F1" w:rsidTr="000C3637">
        <w:tc>
          <w:tcPr>
            <w:tcW w:w="9571" w:type="dxa"/>
            <w:gridSpan w:val="2"/>
            <w:shd w:val="clear" w:color="auto" w:fill="BFBFBF"/>
            <w:vAlign w:val="center"/>
          </w:tcPr>
          <w:p w:rsidR="00446842" w:rsidRPr="00AB69F1" w:rsidRDefault="00446842" w:rsidP="000C3637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9 – Академічна мобільність</w:t>
            </w:r>
          </w:p>
        </w:tc>
      </w:tr>
      <w:tr w:rsidR="00446842" w:rsidRPr="00AB69F1" w:rsidTr="000C3637">
        <w:tc>
          <w:tcPr>
            <w:tcW w:w="4032" w:type="dxa"/>
            <w:shd w:val="clear" w:color="auto" w:fill="auto"/>
            <w:vAlign w:val="center"/>
          </w:tcPr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AB69F1">
              <w:rPr>
                <w:rFonts w:eastAsia="Calibri"/>
                <w:b/>
                <w:sz w:val="24"/>
              </w:rPr>
              <w:t>Навчання іноземних здобувачів вищої освіти</w:t>
            </w:r>
          </w:p>
        </w:tc>
        <w:tc>
          <w:tcPr>
            <w:tcW w:w="5539" w:type="dxa"/>
            <w:shd w:val="clear" w:color="auto" w:fill="auto"/>
            <w:vAlign w:val="center"/>
          </w:tcPr>
          <w:p w:rsidR="00C20622" w:rsidRDefault="00446842" w:rsidP="000C3637">
            <w:pPr>
              <w:spacing w:line="240" w:lineRule="auto"/>
              <w:ind w:firstLine="0"/>
              <w:contextualSpacing/>
              <w:rPr>
                <w:color w:val="000000"/>
                <w:sz w:val="24"/>
              </w:rPr>
            </w:pPr>
            <w:r w:rsidRPr="00AB69F1">
              <w:rPr>
                <w:color w:val="000000"/>
                <w:sz w:val="24"/>
              </w:rPr>
              <w:t>Не</w:t>
            </w:r>
          </w:p>
          <w:p w:rsidR="00446842" w:rsidRPr="00AB69F1" w:rsidRDefault="00446842" w:rsidP="000C3637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AB69F1">
              <w:rPr>
                <w:color w:val="000000"/>
                <w:sz w:val="24"/>
              </w:rPr>
              <w:t xml:space="preserve"> передбачене</w:t>
            </w:r>
          </w:p>
        </w:tc>
      </w:tr>
      <w:tr w:rsidR="00C20622" w:rsidRPr="00AB69F1" w:rsidTr="00C20622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22" w:rsidRPr="00C20622" w:rsidRDefault="00C20622" w:rsidP="00C20622">
            <w:pPr>
              <w:spacing w:line="240" w:lineRule="auto"/>
              <w:ind w:firstLine="0"/>
              <w:rPr>
                <w:sz w:val="24"/>
              </w:rPr>
            </w:pPr>
            <w:r w:rsidRPr="00C20622">
              <w:rPr>
                <w:b/>
                <w:sz w:val="24"/>
              </w:rPr>
              <w:t>Національна кредитна мобільність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22" w:rsidRPr="00C20622" w:rsidRDefault="00C20622" w:rsidP="00C20622">
            <w:pPr>
              <w:tabs>
                <w:tab w:val="left" w:pos="286"/>
              </w:tabs>
              <w:spacing w:line="240" w:lineRule="auto"/>
              <w:ind w:firstLine="3"/>
              <w:rPr>
                <w:sz w:val="24"/>
              </w:rPr>
            </w:pPr>
            <w:r w:rsidRPr="00C20622">
              <w:rPr>
                <w:sz w:val="24"/>
              </w:rPr>
              <w:t>Національна кредитна мобільність здійснюється відповідно до:</w:t>
            </w:r>
          </w:p>
          <w:p w:rsidR="00C20622" w:rsidRPr="00C20622" w:rsidRDefault="00C20622" w:rsidP="00C20622">
            <w:pPr>
              <w:widowControl/>
              <w:numPr>
                <w:ilvl w:val="0"/>
                <w:numId w:val="8"/>
              </w:numPr>
              <w:tabs>
                <w:tab w:val="left" w:pos="106"/>
              </w:tabs>
              <w:spacing w:line="240" w:lineRule="auto"/>
              <w:ind w:left="0" w:hanging="20"/>
              <w:jc w:val="left"/>
              <w:rPr>
                <w:sz w:val="24"/>
                <w:lang w:val="ru-RU"/>
              </w:rPr>
            </w:pPr>
            <w:r w:rsidRPr="00C20622">
              <w:rPr>
                <w:sz w:val="24"/>
              </w:rPr>
              <w:t xml:space="preserve">Постанова КМУ «Про затвердження Положення про порядок реалізації права на академічну мобільність» від 12.08.2015 №579 </w:t>
            </w:r>
            <w:r w:rsidRPr="00C20622">
              <w:rPr>
                <w:sz w:val="24"/>
                <w:lang w:val="en-US"/>
              </w:rPr>
              <w:t>URL</w:t>
            </w:r>
            <w:r w:rsidRPr="00C20622">
              <w:rPr>
                <w:sz w:val="24"/>
                <w:lang w:val="ru-RU"/>
              </w:rPr>
              <w:t xml:space="preserve">: </w:t>
            </w:r>
            <w:hyperlink r:id="rId20" w:anchor="Text" w:history="1">
              <w:r w:rsidRPr="00C20622">
                <w:rPr>
                  <w:rStyle w:val="a6"/>
                  <w:sz w:val="24"/>
                  <w:lang w:val="ru-RU"/>
                </w:rPr>
                <w:t>https://zakon.rada.gov.ua/laws/show/579-2015-%D0%BF#Text</w:t>
              </w:r>
            </w:hyperlink>
            <w:r w:rsidRPr="00C20622">
              <w:rPr>
                <w:sz w:val="24"/>
                <w:lang w:val="ru-RU"/>
              </w:rPr>
              <w:t xml:space="preserve"> </w:t>
            </w:r>
          </w:p>
          <w:p w:rsidR="00C20622" w:rsidRPr="00C20622" w:rsidRDefault="00C20622" w:rsidP="00C20622">
            <w:pPr>
              <w:widowControl/>
              <w:numPr>
                <w:ilvl w:val="0"/>
                <w:numId w:val="8"/>
              </w:numPr>
              <w:tabs>
                <w:tab w:val="left" w:pos="106"/>
              </w:tabs>
              <w:spacing w:line="240" w:lineRule="auto"/>
              <w:ind w:left="0" w:hanging="20"/>
              <w:jc w:val="left"/>
              <w:rPr>
                <w:sz w:val="24"/>
                <w:lang w:val="ru-RU"/>
              </w:rPr>
            </w:pPr>
            <w:r w:rsidRPr="00C20622">
              <w:rPr>
                <w:sz w:val="24"/>
                <w:lang w:val="ru-RU"/>
              </w:rPr>
              <w:t>«</w:t>
            </w:r>
            <w:r w:rsidRPr="00C20622">
              <w:rPr>
                <w:sz w:val="24"/>
              </w:rPr>
              <w:t xml:space="preserve">Положення про порядок реалізації права на академічну мобільність Миколаївського національного університету імені В. О. Сухомлинського» </w:t>
            </w:r>
            <w:hyperlink r:id="rId21" w:history="1">
              <w:r w:rsidRPr="00C20622">
                <w:rPr>
                  <w:rStyle w:val="a6"/>
                  <w:sz w:val="24"/>
                  <w:lang w:val="ru-RU"/>
                </w:rPr>
                <w:t>http://mdu.edu.ua/wp-content/uploads/%D0%BD%D0%B0%D0%BA%D0%B0%D0%B7-509.pdf</w:t>
              </w:r>
            </w:hyperlink>
            <w:r w:rsidRPr="00C20622">
              <w:rPr>
                <w:sz w:val="24"/>
                <w:lang w:val="ru-RU"/>
              </w:rPr>
              <w:t xml:space="preserve"> </w:t>
            </w:r>
          </w:p>
        </w:tc>
      </w:tr>
      <w:tr w:rsidR="00C20622" w:rsidRPr="00AB69F1" w:rsidTr="00C20622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22" w:rsidRPr="00C20622" w:rsidRDefault="00C20622" w:rsidP="00C20622">
            <w:pPr>
              <w:spacing w:line="240" w:lineRule="auto"/>
              <w:ind w:firstLine="0"/>
              <w:rPr>
                <w:sz w:val="24"/>
              </w:rPr>
            </w:pPr>
            <w:r w:rsidRPr="00C20622">
              <w:rPr>
                <w:b/>
                <w:sz w:val="24"/>
              </w:rPr>
              <w:t>Міжнародна кредитна мобільність</w:t>
            </w:r>
          </w:p>
        </w:tc>
        <w:tc>
          <w:tcPr>
            <w:tcW w:w="5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22" w:rsidRPr="00C20622" w:rsidRDefault="00C20622" w:rsidP="00C20622">
            <w:pPr>
              <w:tabs>
                <w:tab w:val="left" w:pos="286"/>
              </w:tabs>
              <w:spacing w:line="240" w:lineRule="auto"/>
              <w:ind w:firstLine="3"/>
              <w:rPr>
                <w:sz w:val="24"/>
              </w:rPr>
            </w:pPr>
            <w:r w:rsidRPr="00C20622">
              <w:rPr>
                <w:sz w:val="24"/>
              </w:rPr>
              <w:t>-</w:t>
            </w:r>
          </w:p>
        </w:tc>
      </w:tr>
    </w:tbl>
    <w:p w:rsidR="00F13047" w:rsidRDefault="00F13047" w:rsidP="00446842">
      <w:pPr>
        <w:spacing w:line="240" w:lineRule="auto"/>
        <w:contextualSpacing/>
        <w:jc w:val="center"/>
        <w:rPr>
          <w:b/>
          <w:sz w:val="24"/>
        </w:rPr>
      </w:pPr>
    </w:p>
    <w:p w:rsidR="001C428D" w:rsidRDefault="001C428D">
      <w:pPr>
        <w:widowControl/>
        <w:spacing w:after="200" w:line="276" w:lineRule="auto"/>
        <w:ind w:firstLine="0"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446842" w:rsidRPr="00AB69F1" w:rsidRDefault="00446842" w:rsidP="00446842">
      <w:pPr>
        <w:spacing w:line="240" w:lineRule="auto"/>
        <w:contextualSpacing/>
        <w:jc w:val="center"/>
        <w:rPr>
          <w:b/>
          <w:sz w:val="24"/>
        </w:rPr>
      </w:pPr>
      <w:r w:rsidRPr="00AB69F1">
        <w:rPr>
          <w:b/>
          <w:sz w:val="24"/>
        </w:rPr>
        <w:lastRenderedPageBreak/>
        <w:t xml:space="preserve">2. Перелік компонент освітньо-професійної/наукової програми </w:t>
      </w:r>
    </w:p>
    <w:p w:rsidR="00446842" w:rsidRPr="00AB69F1" w:rsidRDefault="00446842" w:rsidP="00446842">
      <w:pPr>
        <w:spacing w:line="240" w:lineRule="auto"/>
        <w:contextualSpacing/>
        <w:jc w:val="center"/>
        <w:rPr>
          <w:b/>
          <w:sz w:val="24"/>
        </w:rPr>
      </w:pPr>
      <w:r w:rsidRPr="00AB69F1">
        <w:rPr>
          <w:b/>
          <w:sz w:val="24"/>
        </w:rPr>
        <w:t>та їх логічна послідовність</w:t>
      </w:r>
    </w:p>
    <w:p w:rsidR="00446842" w:rsidRPr="00AB69F1" w:rsidRDefault="00446842" w:rsidP="00CC6A71">
      <w:pPr>
        <w:spacing w:line="240" w:lineRule="auto"/>
        <w:ind w:firstLine="0"/>
        <w:contextualSpacing/>
        <w:rPr>
          <w:sz w:val="24"/>
        </w:rPr>
      </w:pPr>
      <w:r w:rsidRPr="00AB69F1">
        <w:rPr>
          <w:b/>
          <w:sz w:val="24"/>
        </w:rPr>
        <w:t>2</w:t>
      </w:r>
      <w:r w:rsidR="00CC6A71">
        <w:rPr>
          <w:b/>
          <w:sz w:val="24"/>
        </w:rPr>
        <w:t>. 1 Перелік компонент ОП</w:t>
      </w: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3909"/>
        <w:gridCol w:w="1418"/>
        <w:gridCol w:w="1134"/>
        <w:gridCol w:w="1702"/>
      </w:tblGrid>
      <w:tr w:rsidR="00742299" w:rsidRPr="00866C89" w:rsidTr="008C153D">
        <w:tc>
          <w:tcPr>
            <w:tcW w:w="1444" w:type="dxa"/>
            <w:shd w:val="clear" w:color="auto" w:fill="auto"/>
          </w:tcPr>
          <w:p w:rsidR="00742299" w:rsidRPr="00866C89" w:rsidRDefault="00742299" w:rsidP="00CC6A71">
            <w:pPr>
              <w:spacing w:line="240" w:lineRule="auto"/>
              <w:ind w:right="94" w:firstLine="0"/>
              <w:contextualSpacing/>
              <w:jc w:val="center"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Код н/д</w:t>
            </w:r>
          </w:p>
        </w:tc>
        <w:tc>
          <w:tcPr>
            <w:tcW w:w="3909" w:type="dxa"/>
            <w:shd w:val="clear" w:color="auto" w:fill="auto"/>
          </w:tcPr>
          <w:p w:rsidR="00742299" w:rsidRPr="00866C89" w:rsidRDefault="00742299" w:rsidP="00CC6A71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Компоненти освітньої програми (навчальні дисципліни, курсові проєкти (роботи), практики, кваліфікаційна робота тощо)</w:t>
            </w:r>
          </w:p>
        </w:tc>
        <w:tc>
          <w:tcPr>
            <w:tcW w:w="1418" w:type="dxa"/>
            <w:shd w:val="clear" w:color="auto" w:fill="auto"/>
          </w:tcPr>
          <w:p w:rsidR="00742299" w:rsidRPr="00866C89" w:rsidRDefault="00742299" w:rsidP="00CC6A71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Кількість кредитів</w:t>
            </w:r>
          </w:p>
        </w:tc>
        <w:tc>
          <w:tcPr>
            <w:tcW w:w="1134" w:type="dxa"/>
            <w:shd w:val="clear" w:color="auto" w:fill="auto"/>
          </w:tcPr>
          <w:p w:rsidR="00742299" w:rsidRPr="00866C89" w:rsidRDefault="00742299" w:rsidP="00CC6A71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Семестр</w:t>
            </w:r>
          </w:p>
        </w:tc>
        <w:tc>
          <w:tcPr>
            <w:tcW w:w="1702" w:type="dxa"/>
            <w:shd w:val="clear" w:color="auto" w:fill="auto"/>
          </w:tcPr>
          <w:p w:rsidR="00742299" w:rsidRPr="00866C89" w:rsidRDefault="00742299" w:rsidP="00CC6A71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Форма підсумкового контролю</w:t>
            </w:r>
          </w:p>
        </w:tc>
      </w:tr>
      <w:tr w:rsidR="00742299" w:rsidRPr="00866C89" w:rsidTr="008C153D">
        <w:tc>
          <w:tcPr>
            <w:tcW w:w="1444" w:type="dxa"/>
            <w:shd w:val="clear" w:color="auto" w:fill="auto"/>
          </w:tcPr>
          <w:p w:rsidR="00742299" w:rsidRPr="00866C89" w:rsidRDefault="00742299" w:rsidP="00CC6A71">
            <w:pPr>
              <w:spacing w:line="240" w:lineRule="auto"/>
              <w:contextualSpacing/>
              <w:jc w:val="center"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1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742299" w:rsidRPr="00866C89" w:rsidRDefault="00742299" w:rsidP="00CC6A71">
            <w:pPr>
              <w:spacing w:line="240" w:lineRule="auto"/>
              <w:contextualSpacing/>
              <w:jc w:val="center"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2299" w:rsidRPr="00866C89" w:rsidRDefault="00742299" w:rsidP="00CC6A71">
            <w:pPr>
              <w:spacing w:line="240" w:lineRule="auto"/>
              <w:contextualSpacing/>
              <w:jc w:val="center"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2299" w:rsidRPr="00866C89" w:rsidRDefault="00742299" w:rsidP="00CC6A71">
            <w:pPr>
              <w:spacing w:line="240" w:lineRule="auto"/>
              <w:contextualSpacing/>
              <w:jc w:val="center"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4</w:t>
            </w:r>
          </w:p>
        </w:tc>
        <w:tc>
          <w:tcPr>
            <w:tcW w:w="1702" w:type="dxa"/>
            <w:shd w:val="clear" w:color="auto" w:fill="auto"/>
          </w:tcPr>
          <w:p w:rsidR="00742299" w:rsidRPr="00866C89" w:rsidRDefault="00742299" w:rsidP="00CC6A71">
            <w:pPr>
              <w:spacing w:line="240" w:lineRule="auto"/>
              <w:contextualSpacing/>
              <w:jc w:val="center"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5</w:t>
            </w:r>
          </w:p>
        </w:tc>
      </w:tr>
      <w:tr w:rsidR="00742299" w:rsidRPr="00866C89" w:rsidTr="008C153D">
        <w:tc>
          <w:tcPr>
            <w:tcW w:w="7905" w:type="dxa"/>
            <w:gridSpan w:val="4"/>
            <w:shd w:val="clear" w:color="auto" w:fill="auto"/>
            <w:vAlign w:val="center"/>
          </w:tcPr>
          <w:p w:rsidR="00742299" w:rsidRPr="00866C89" w:rsidRDefault="00742299" w:rsidP="00CC6A71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Обов’язкові компоненти ОП</w:t>
            </w:r>
          </w:p>
        </w:tc>
        <w:tc>
          <w:tcPr>
            <w:tcW w:w="1702" w:type="dxa"/>
            <w:shd w:val="clear" w:color="auto" w:fill="auto"/>
          </w:tcPr>
          <w:p w:rsidR="00742299" w:rsidRPr="00866C89" w:rsidRDefault="00742299" w:rsidP="00CC6A71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742299" w:rsidRPr="00866C89" w:rsidTr="008C153D">
        <w:tc>
          <w:tcPr>
            <w:tcW w:w="7905" w:type="dxa"/>
            <w:gridSpan w:val="4"/>
            <w:shd w:val="clear" w:color="auto" w:fill="auto"/>
            <w:vAlign w:val="center"/>
          </w:tcPr>
          <w:p w:rsidR="00742299" w:rsidRPr="00866C89" w:rsidRDefault="00742299" w:rsidP="00CC6A71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1.1. НАВЧАЛЬНІ ДИСЦИПЛІНИ ЗАГАЛЬНОЇ ПІДГОТОВКИ</w:t>
            </w:r>
          </w:p>
        </w:tc>
        <w:tc>
          <w:tcPr>
            <w:tcW w:w="1702" w:type="dxa"/>
            <w:shd w:val="clear" w:color="auto" w:fill="auto"/>
          </w:tcPr>
          <w:p w:rsidR="00742299" w:rsidRPr="00866C89" w:rsidRDefault="00742299" w:rsidP="00CC6A71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704489" w:rsidRPr="00866C89" w:rsidTr="008C153D">
        <w:tc>
          <w:tcPr>
            <w:tcW w:w="1444" w:type="dxa"/>
            <w:shd w:val="clear" w:color="auto" w:fill="auto"/>
            <w:vAlign w:val="center"/>
          </w:tcPr>
          <w:p w:rsidR="00704489" w:rsidRDefault="00704489" w:rsidP="00CC6A71">
            <w:pPr>
              <w:spacing w:line="240" w:lineRule="auto"/>
              <w:ind w:right="377" w:firstLine="0"/>
              <w:contextualSpacing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ОК 01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704489" w:rsidRPr="00866C89" w:rsidRDefault="00704489" w:rsidP="008C153D">
            <w:pPr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Вступ до </w:t>
            </w:r>
            <w:r w:rsidR="008C153D">
              <w:rPr>
                <w:sz w:val="24"/>
              </w:rPr>
              <w:t>професії вчителя-словесника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4489" w:rsidRDefault="008C153D" w:rsidP="00CC6A71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4489" w:rsidRPr="00866C89" w:rsidRDefault="004D106F" w:rsidP="00CC6A71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704489" w:rsidRPr="00866C89" w:rsidRDefault="00FC69E6" w:rsidP="00CC6A71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Залік</w:t>
            </w:r>
          </w:p>
        </w:tc>
      </w:tr>
      <w:tr w:rsidR="00742299" w:rsidRPr="00866C89" w:rsidTr="008C153D">
        <w:tc>
          <w:tcPr>
            <w:tcW w:w="1444" w:type="dxa"/>
            <w:shd w:val="clear" w:color="auto" w:fill="auto"/>
            <w:vAlign w:val="center"/>
          </w:tcPr>
          <w:p w:rsidR="00742299" w:rsidRPr="00866C89" w:rsidRDefault="00704489" w:rsidP="00CC6A71">
            <w:pPr>
              <w:spacing w:line="240" w:lineRule="auto"/>
              <w:ind w:right="377" w:firstLine="0"/>
              <w:contextualSpacing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ОК 02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742299" w:rsidRPr="00866C89" w:rsidRDefault="00704489" w:rsidP="00CC6A71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866C89">
              <w:rPr>
                <w:sz w:val="24"/>
              </w:rPr>
              <w:t>Історія та культура України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2299" w:rsidRPr="00866C89" w:rsidRDefault="00FC69E6" w:rsidP="00CC6A71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2299" w:rsidRPr="00866C89" w:rsidRDefault="004D106F" w:rsidP="00CC6A71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742299" w:rsidRPr="00866C89" w:rsidRDefault="00D8624E" w:rsidP="00CC6A71">
            <w:pPr>
              <w:spacing w:line="240" w:lineRule="auto"/>
              <w:ind w:firstLine="0"/>
              <w:rPr>
                <w:sz w:val="24"/>
              </w:rPr>
            </w:pPr>
            <w:r w:rsidRPr="00D8624E">
              <w:rPr>
                <w:sz w:val="24"/>
              </w:rPr>
              <w:t>Залік</w:t>
            </w:r>
          </w:p>
        </w:tc>
      </w:tr>
      <w:tr w:rsidR="00704489" w:rsidRPr="00866C89" w:rsidTr="008C153D">
        <w:tc>
          <w:tcPr>
            <w:tcW w:w="1444" w:type="dxa"/>
            <w:shd w:val="clear" w:color="auto" w:fill="auto"/>
            <w:vAlign w:val="center"/>
          </w:tcPr>
          <w:p w:rsidR="00704489" w:rsidRPr="00866C89" w:rsidRDefault="00704489" w:rsidP="00704489">
            <w:pPr>
              <w:spacing w:line="240" w:lineRule="auto"/>
              <w:ind w:right="377" w:firstLine="0"/>
              <w:contextualSpacing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ОК 03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704489" w:rsidRPr="00866C89" w:rsidRDefault="00704489" w:rsidP="00704489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866C89">
              <w:rPr>
                <w:sz w:val="24"/>
              </w:rPr>
              <w:t>Філософія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4489" w:rsidRPr="00866C89" w:rsidRDefault="00FC69E6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4489" w:rsidRPr="00866C89" w:rsidRDefault="00D8624E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702" w:type="dxa"/>
            <w:shd w:val="clear" w:color="auto" w:fill="auto"/>
          </w:tcPr>
          <w:p w:rsidR="00704489" w:rsidRPr="00866C89" w:rsidRDefault="00D8624E" w:rsidP="00704489">
            <w:pPr>
              <w:spacing w:line="240" w:lineRule="auto"/>
              <w:ind w:firstLine="0"/>
              <w:rPr>
                <w:sz w:val="24"/>
              </w:rPr>
            </w:pPr>
            <w:r w:rsidRPr="00D8624E">
              <w:rPr>
                <w:sz w:val="24"/>
              </w:rPr>
              <w:t>Залік</w:t>
            </w:r>
          </w:p>
        </w:tc>
      </w:tr>
      <w:tr w:rsidR="00704489" w:rsidRPr="00866C89" w:rsidTr="008C153D">
        <w:tc>
          <w:tcPr>
            <w:tcW w:w="1444" w:type="dxa"/>
            <w:shd w:val="clear" w:color="auto" w:fill="auto"/>
            <w:vAlign w:val="center"/>
          </w:tcPr>
          <w:p w:rsidR="00704489" w:rsidRPr="00866C89" w:rsidRDefault="00704489" w:rsidP="00704489">
            <w:pPr>
              <w:spacing w:line="240" w:lineRule="auto"/>
              <w:ind w:right="377" w:firstLine="0"/>
              <w:contextualSpacing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ОК 04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704489" w:rsidRPr="00866C89" w:rsidRDefault="00704489" w:rsidP="00704489">
            <w:pPr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Фізичне виховання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4489" w:rsidRPr="00866C89" w:rsidRDefault="00FC69E6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4489" w:rsidRPr="00866C89" w:rsidRDefault="004D106F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1, 2</w:t>
            </w:r>
          </w:p>
        </w:tc>
        <w:tc>
          <w:tcPr>
            <w:tcW w:w="1702" w:type="dxa"/>
            <w:shd w:val="clear" w:color="auto" w:fill="auto"/>
          </w:tcPr>
          <w:p w:rsidR="00704489" w:rsidRPr="00866C89" w:rsidRDefault="00D8624E" w:rsidP="00704489">
            <w:pPr>
              <w:spacing w:line="240" w:lineRule="auto"/>
              <w:ind w:firstLine="0"/>
              <w:rPr>
                <w:sz w:val="24"/>
              </w:rPr>
            </w:pPr>
            <w:r w:rsidRPr="00D8624E">
              <w:rPr>
                <w:sz w:val="24"/>
              </w:rPr>
              <w:t>Залік</w:t>
            </w:r>
          </w:p>
        </w:tc>
      </w:tr>
      <w:tr w:rsidR="00704489" w:rsidRPr="00866C89" w:rsidTr="008C153D">
        <w:tc>
          <w:tcPr>
            <w:tcW w:w="1444" w:type="dxa"/>
            <w:shd w:val="clear" w:color="auto" w:fill="auto"/>
            <w:vAlign w:val="center"/>
          </w:tcPr>
          <w:p w:rsidR="00704489" w:rsidRPr="00866C89" w:rsidRDefault="00704489" w:rsidP="00704489">
            <w:pPr>
              <w:spacing w:line="240" w:lineRule="auto"/>
              <w:ind w:right="377" w:firstLine="0"/>
              <w:contextualSpacing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ОК 05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704489" w:rsidRPr="00866C89" w:rsidRDefault="00704489" w:rsidP="00704489">
            <w:pPr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Академічна доброчесність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4489" w:rsidRPr="00866C89" w:rsidRDefault="00FC69E6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4489" w:rsidRDefault="004D106F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1702" w:type="dxa"/>
            <w:shd w:val="clear" w:color="auto" w:fill="auto"/>
          </w:tcPr>
          <w:p w:rsidR="00704489" w:rsidRDefault="00D8624E" w:rsidP="00704489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  <w:r w:rsidRPr="00D8624E">
              <w:rPr>
                <w:rFonts w:eastAsia="Calibri"/>
                <w:sz w:val="24"/>
              </w:rPr>
              <w:t>Залік</w:t>
            </w:r>
          </w:p>
        </w:tc>
      </w:tr>
      <w:tr w:rsidR="00704489" w:rsidRPr="00866C89" w:rsidTr="008C153D">
        <w:trPr>
          <w:trHeight w:val="144"/>
        </w:trPr>
        <w:tc>
          <w:tcPr>
            <w:tcW w:w="1444" w:type="dxa"/>
            <w:shd w:val="clear" w:color="auto" w:fill="auto"/>
            <w:vAlign w:val="center"/>
          </w:tcPr>
          <w:p w:rsidR="00704489" w:rsidRPr="00866C89" w:rsidRDefault="00704489" w:rsidP="00704489">
            <w:pPr>
              <w:spacing w:line="240" w:lineRule="auto"/>
              <w:ind w:right="377" w:firstLine="0"/>
              <w:contextualSpacing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ОК 06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704489" w:rsidRPr="00866C89" w:rsidRDefault="00704489" w:rsidP="00704489">
            <w:pPr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Психічне здоров’я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4489" w:rsidRPr="00866C89" w:rsidRDefault="00FC69E6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4489" w:rsidRDefault="004D106F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1702" w:type="dxa"/>
            <w:shd w:val="clear" w:color="auto" w:fill="auto"/>
          </w:tcPr>
          <w:p w:rsidR="00704489" w:rsidRDefault="00D8624E" w:rsidP="00704489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  <w:r w:rsidRPr="00D8624E">
              <w:rPr>
                <w:rFonts w:eastAsia="Calibri"/>
                <w:sz w:val="24"/>
              </w:rPr>
              <w:t>Залік</w:t>
            </w:r>
          </w:p>
        </w:tc>
      </w:tr>
      <w:tr w:rsidR="00704489" w:rsidRPr="00866C89" w:rsidTr="008C153D">
        <w:trPr>
          <w:trHeight w:val="144"/>
        </w:trPr>
        <w:tc>
          <w:tcPr>
            <w:tcW w:w="1444" w:type="dxa"/>
            <w:shd w:val="clear" w:color="auto" w:fill="auto"/>
            <w:vAlign w:val="center"/>
          </w:tcPr>
          <w:p w:rsidR="00704489" w:rsidRDefault="00704489" w:rsidP="00704489">
            <w:pPr>
              <w:spacing w:line="240" w:lineRule="auto"/>
              <w:ind w:right="377" w:firstLine="0"/>
              <w:contextualSpacing/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ОК 07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704489" w:rsidRPr="00866C89" w:rsidRDefault="00704489" w:rsidP="00704489">
            <w:pPr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Базова загальновійськова підготовка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4489" w:rsidRPr="00866C89" w:rsidRDefault="00FC69E6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4489" w:rsidRDefault="004D106F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702" w:type="dxa"/>
            <w:shd w:val="clear" w:color="auto" w:fill="auto"/>
          </w:tcPr>
          <w:p w:rsidR="00704489" w:rsidRDefault="00D8624E" w:rsidP="00704489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  <w:r w:rsidRPr="00D8624E">
              <w:rPr>
                <w:rFonts w:eastAsia="Calibri"/>
                <w:sz w:val="24"/>
              </w:rPr>
              <w:t>Залік</w:t>
            </w:r>
          </w:p>
        </w:tc>
      </w:tr>
      <w:tr w:rsidR="00704489" w:rsidRPr="00866C89" w:rsidTr="00CC6A71">
        <w:tc>
          <w:tcPr>
            <w:tcW w:w="9607" w:type="dxa"/>
            <w:gridSpan w:val="5"/>
            <w:shd w:val="clear" w:color="auto" w:fill="auto"/>
            <w:vAlign w:val="center"/>
          </w:tcPr>
          <w:p w:rsidR="00704489" w:rsidRPr="00866C89" w:rsidRDefault="00704489" w:rsidP="00704489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1.2. НАВЧАЛЬНІ ДИСЦИПЛІНИ СПЕЦІАЛЬНОЇ (ФАХОВОЇ) ПІДГОТОВКИ</w:t>
            </w:r>
          </w:p>
        </w:tc>
      </w:tr>
      <w:tr w:rsidR="00704489" w:rsidRPr="00866C89" w:rsidTr="008C153D">
        <w:tc>
          <w:tcPr>
            <w:tcW w:w="1444" w:type="dxa"/>
            <w:shd w:val="clear" w:color="auto" w:fill="auto"/>
            <w:vAlign w:val="center"/>
          </w:tcPr>
          <w:p w:rsidR="00704489" w:rsidRPr="00866C89" w:rsidRDefault="00704489" w:rsidP="00704489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 w:rsidRPr="00866C89">
              <w:rPr>
                <w:sz w:val="24"/>
              </w:rPr>
              <w:t xml:space="preserve"> 0</w:t>
            </w:r>
            <w:r>
              <w:rPr>
                <w:sz w:val="24"/>
              </w:rPr>
              <w:t>8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704489" w:rsidRPr="00866C89" w:rsidRDefault="00704489" w:rsidP="00704489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sz w:val="24"/>
              </w:rPr>
              <w:t>Психологія (загальна та вікова)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4489" w:rsidRPr="00866C89" w:rsidRDefault="004D106F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4489" w:rsidRPr="00866C89" w:rsidRDefault="00BF5488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704489" w:rsidRPr="00866C89" w:rsidRDefault="00D8624E" w:rsidP="00704489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Екзамен</w:t>
            </w:r>
          </w:p>
        </w:tc>
      </w:tr>
      <w:tr w:rsidR="00704489" w:rsidRPr="00866C89" w:rsidTr="008C153D">
        <w:tc>
          <w:tcPr>
            <w:tcW w:w="1444" w:type="dxa"/>
            <w:shd w:val="clear" w:color="auto" w:fill="auto"/>
            <w:vAlign w:val="center"/>
          </w:tcPr>
          <w:p w:rsidR="00704489" w:rsidRPr="00866C89" w:rsidRDefault="00704489" w:rsidP="00704489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66C89">
              <w:rPr>
                <w:sz w:val="24"/>
              </w:rPr>
              <w:t>ОК 0</w:t>
            </w:r>
            <w:r>
              <w:rPr>
                <w:sz w:val="24"/>
              </w:rPr>
              <w:t>9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704489" w:rsidRPr="00866C89" w:rsidRDefault="00704489" w:rsidP="00704489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sz w:val="24"/>
              </w:rPr>
              <w:t>Педагогіка (загальна та історія педагогіки)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4489" w:rsidRPr="00866C89" w:rsidRDefault="004D106F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4489" w:rsidRPr="00866C89" w:rsidRDefault="00BF5488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1702" w:type="dxa"/>
            <w:shd w:val="clear" w:color="auto" w:fill="auto"/>
          </w:tcPr>
          <w:p w:rsidR="00704489" w:rsidRPr="00866C89" w:rsidRDefault="004D106F" w:rsidP="00704489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Екзамен</w:t>
            </w:r>
          </w:p>
        </w:tc>
      </w:tr>
      <w:tr w:rsidR="00704489" w:rsidRPr="00866C89" w:rsidTr="008C153D">
        <w:tc>
          <w:tcPr>
            <w:tcW w:w="1444" w:type="dxa"/>
            <w:shd w:val="clear" w:color="auto" w:fill="auto"/>
            <w:vAlign w:val="center"/>
          </w:tcPr>
          <w:p w:rsidR="00704489" w:rsidRPr="00866C89" w:rsidRDefault="00704489" w:rsidP="00704489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66C89">
              <w:rPr>
                <w:sz w:val="24"/>
              </w:rPr>
              <w:t xml:space="preserve">ОК </w:t>
            </w:r>
            <w:r>
              <w:rPr>
                <w:sz w:val="24"/>
              </w:rPr>
              <w:t>10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704489" w:rsidRPr="00866C89" w:rsidRDefault="004D106F" w:rsidP="004D106F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Вікова фізіологія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4489" w:rsidRPr="00866C89" w:rsidRDefault="004D106F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4489" w:rsidRPr="00866C89" w:rsidRDefault="00BF5488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702" w:type="dxa"/>
            <w:shd w:val="clear" w:color="auto" w:fill="auto"/>
          </w:tcPr>
          <w:p w:rsidR="00704489" w:rsidRPr="00866C89" w:rsidRDefault="00704489" w:rsidP="00704489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</w:p>
        </w:tc>
      </w:tr>
      <w:tr w:rsidR="00704489" w:rsidRPr="00866C89" w:rsidTr="008C153D">
        <w:tc>
          <w:tcPr>
            <w:tcW w:w="1444" w:type="dxa"/>
            <w:shd w:val="clear" w:color="auto" w:fill="auto"/>
            <w:vAlign w:val="center"/>
          </w:tcPr>
          <w:p w:rsidR="00704489" w:rsidRPr="00866C89" w:rsidRDefault="00704489" w:rsidP="00704489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66C89">
              <w:rPr>
                <w:sz w:val="24"/>
              </w:rPr>
              <w:t xml:space="preserve">ОК </w:t>
            </w:r>
            <w:r>
              <w:rPr>
                <w:sz w:val="24"/>
              </w:rPr>
              <w:t>11</w:t>
            </w:r>
          </w:p>
        </w:tc>
        <w:tc>
          <w:tcPr>
            <w:tcW w:w="3909" w:type="dxa"/>
            <w:shd w:val="clear" w:color="auto" w:fill="auto"/>
          </w:tcPr>
          <w:p w:rsidR="00704489" w:rsidRPr="00E0445C" w:rsidRDefault="004D106F" w:rsidP="004D106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color w:val="000000"/>
                <w:sz w:val="24"/>
                <w:szCs w:val="28"/>
                <w:lang w:eastAsia="en-US"/>
              </w:rPr>
            </w:pPr>
            <w:r w:rsidRPr="004D106F">
              <w:rPr>
                <w:rFonts w:eastAsiaTheme="minorHAnsi"/>
                <w:color w:val="000000"/>
                <w:sz w:val="24"/>
                <w:szCs w:val="28"/>
                <w:lang w:eastAsia="en-US"/>
              </w:rPr>
              <w:t>Інклюзивна освіта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4489" w:rsidRPr="00866C89" w:rsidRDefault="004D106F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4489" w:rsidRPr="00866C89" w:rsidRDefault="00BF5488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702" w:type="dxa"/>
            <w:shd w:val="clear" w:color="auto" w:fill="auto"/>
          </w:tcPr>
          <w:p w:rsidR="00704489" w:rsidRDefault="00BF5488" w:rsidP="00704489">
            <w:pPr>
              <w:ind w:firstLine="0"/>
            </w:pPr>
            <w:r>
              <w:rPr>
                <w:rFonts w:eastAsia="Calibri"/>
                <w:sz w:val="24"/>
              </w:rPr>
              <w:t>Залік</w:t>
            </w:r>
          </w:p>
        </w:tc>
      </w:tr>
      <w:tr w:rsidR="00704489" w:rsidRPr="00866C89" w:rsidTr="008C153D">
        <w:tc>
          <w:tcPr>
            <w:tcW w:w="1444" w:type="dxa"/>
            <w:shd w:val="clear" w:color="auto" w:fill="auto"/>
            <w:vAlign w:val="center"/>
          </w:tcPr>
          <w:p w:rsidR="00704489" w:rsidRPr="00866C89" w:rsidRDefault="00704489" w:rsidP="00704489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66C89">
              <w:rPr>
                <w:sz w:val="24"/>
              </w:rPr>
              <w:t xml:space="preserve">ОК </w:t>
            </w:r>
            <w:r>
              <w:rPr>
                <w:sz w:val="24"/>
              </w:rPr>
              <w:t>12</w:t>
            </w:r>
          </w:p>
        </w:tc>
        <w:tc>
          <w:tcPr>
            <w:tcW w:w="3909" w:type="dxa"/>
            <w:shd w:val="clear" w:color="auto" w:fill="auto"/>
          </w:tcPr>
          <w:p w:rsidR="00704489" w:rsidRPr="00E0445C" w:rsidRDefault="00704489" w:rsidP="0070448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8"/>
                <w:lang w:eastAsia="en-US"/>
              </w:rPr>
              <w:t>Вступ до мовознавства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4489" w:rsidRDefault="004D106F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4489" w:rsidRDefault="00BF5488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704489" w:rsidRPr="00514610" w:rsidRDefault="00D8624E" w:rsidP="00704489">
            <w:pPr>
              <w:ind w:firstLine="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Екзамен</w:t>
            </w:r>
          </w:p>
        </w:tc>
      </w:tr>
      <w:tr w:rsidR="00704489" w:rsidRPr="00866C89" w:rsidTr="008C153D">
        <w:tc>
          <w:tcPr>
            <w:tcW w:w="1444" w:type="dxa"/>
            <w:shd w:val="clear" w:color="auto" w:fill="auto"/>
            <w:vAlign w:val="center"/>
          </w:tcPr>
          <w:p w:rsidR="00704489" w:rsidRPr="00866C89" w:rsidRDefault="00704489" w:rsidP="00704489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66C89">
              <w:rPr>
                <w:sz w:val="24"/>
              </w:rPr>
              <w:t xml:space="preserve">ОК </w:t>
            </w:r>
            <w:r>
              <w:rPr>
                <w:sz w:val="24"/>
              </w:rPr>
              <w:t>13</w:t>
            </w:r>
          </w:p>
        </w:tc>
        <w:tc>
          <w:tcPr>
            <w:tcW w:w="3909" w:type="dxa"/>
            <w:shd w:val="clear" w:color="auto" w:fill="auto"/>
          </w:tcPr>
          <w:p w:rsidR="00704489" w:rsidRPr="00E0445C" w:rsidRDefault="00704489" w:rsidP="00704489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Theme="minorHAnsi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8"/>
                <w:lang w:eastAsia="en-US"/>
              </w:rPr>
              <w:t>Вступ до літературознавства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4489" w:rsidRDefault="004D106F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4489" w:rsidRDefault="00BF5488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704489" w:rsidRPr="00514610" w:rsidRDefault="00D8624E" w:rsidP="00704489">
            <w:pPr>
              <w:ind w:firstLine="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Екзамен</w:t>
            </w:r>
          </w:p>
        </w:tc>
      </w:tr>
      <w:tr w:rsidR="00704489" w:rsidRPr="00866C89" w:rsidTr="008C153D">
        <w:tc>
          <w:tcPr>
            <w:tcW w:w="1444" w:type="dxa"/>
            <w:shd w:val="clear" w:color="auto" w:fill="auto"/>
            <w:vAlign w:val="center"/>
          </w:tcPr>
          <w:p w:rsidR="00704489" w:rsidRPr="00866C89" w:rsidRDefault="00704489" w:rsidP="00704489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66C89">
              <w:rPr>
                <w:sz w:val="24"/>
              </w:rPr>
              <w:t xml:space="preserve">ОК </w:t>
            </w:r>
            <w:r w:rsidR="004D106F">
              <w:rPr>
                <w:sz w:val="24"/>
              </w:rPr>
              <w:t>14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704489" w:rsidRPr="00922D24" w:rsidRDefault="00704489" w:rsidP="00704489">
            <w:pPr>
              <w:spacing w:line="240" w:lineRule="auto"/>
              <w:ind w:firstLine="0"/>
              <w:rPr>
                <w:sz w:val="24"/>
              </w:rPr>
            </w:pPr>
            <w:r w:rsidRPr="00922D24">
              <w:rPr>
                <w:sz w:val="24"/>
              </w:rPr>
              <w:t>Сучасна українська літературна мова (в т. ч. Українська діалектологія</w:t>
            </w:r>
            <w:r>
              <w:rPr>
                <w:sz w:val="24"/>
              </w:rPr>
              <w:t>, Історія української мови</w:t>
            </w:r>
            <w:r w:rsidRPr="00922D24">
              <w:rPr>
                <w:sz w:val="24"/>
              </w:rPr>
              <w:t xml:space="preserve">)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4489" w:rsidRPr="00866C89" w:rsidRDefault="00BF5488" w:rsidP="00704489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04489" w:rsidRPr="00866C89" w:rsidRDefault="00BF5488" w:rsidP="00704489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2, 3, 4, 5, 6, 7, 8</w:t>
            </w:r>
          </w:p>
        </w:tc>
        <w:tc>
          <w:tcPr>
            <w:tcW w:w="1702" w:type="dxa"/>
            <w:shd w:val="clear" w:color="auto" w:fill="auto"/>
          </w:tcPr>
          <w:p w:rsidR="00704489" w:rsidRPr="00866C89" w:rsidRDefault="00D8624E" w:rsidP="00704489">
            <w:pPr>
              <w:spacing w:line="240" w:lineRule="auto"/>
              <w:ind w:firstLine="0"/>
              <w:rPr>
                <w:sz w:val="24"/>
              </w:rPr>
            </w:pPr>
            <w:r w:rsidRPr="00D8624E">
              <w:rPr>
                <w:sz w:val="24"/>
              </w:rPr>
              <w:t>Залік</w:t>
            </w:r>
            <w:r>
              <w:rPr>
                <w:sz w:val="24"/>
              </w:rPr>
              <w:t>/екзамен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ОК 15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sz w:val="24"/>
              </w:rPr>
              <w:t xml:space="preserve">Історія української </w:t>
            </w:r>
            <w:r>
              <w:rPr>
                <w:sz w:val="24"/>
              </w:rPr>
              <w:t xml:space="preserve">та зарубіжної </w:t>
            </w:r>
            <w:r w:rsidRPr="00866C89">
              <w:rPr>
                <w:sz w:val="24"/>
              </w:rPr>
              <w:t xml:space="preserve">літератури </w:t>
            </w:r>
            <w:r>
              <w:rPr>
                <w:sz w:val="24"/>
              </w:rPr>
              <w:t>(у т. ч. Фольклор)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2, 3, 4, 5, 6, 7, 8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  <w:r w:rsidRPr="00D8624E">
              <w:rPr>
                <w:rFonts w:eastAsia="Calibri"/>
                <w:sz w:val="24"/>
              </w:rPr>
              <w:t>Залік</w:t>
            </w:r>
            <w:r>
              <w:rPr>
                <w:rFonts w:eastAsia="Calibri"/>
                <w:sz w:val="24"/>
              </w:rPr>
              <w:t>/екзамен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ОК 16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sz w:val="24"/>
              </w:rPr>
              <w:t>Методика навчання української мови</w:t>
            </w:r>
            <w:r>
              <w:rPr>
                <w:sz w:val="24"/>
              </w:rPr>
              <w:t xml:space="preserve"> і </w:t>
            </w:r>
            <w:r w:rsidRPr="00866C89">
              <w:rPr>
                <w:sz w:val="24"/>
              </w:rPr>
              <w:t>літератури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5, 6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  <w:r w:rsidRPr="00D8624E">
              <w:rPr>
                <w:rFonts w:eastAsia="Calibri"/>
                <w:sz w:val="24"/>
              </w:rPr>
              <w:t>Залік</w:t>
            </w:r>
            <w:r>
              <w:rPr>
                <w:rFonts w:eastAsia="Calibri"/>
                <w:sz w:val="24"/>
              </w:rPr>
              <w:t>/екзамен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ОК 17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866C89">
              <w:rPr>
                <w:sz w:val="24"/>
              </w:rPr>
              <w:t>рактичний курс англійської мови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1, 2, 3, 4, 5, 6,</w:t>
            </w:r>
            <w:r w:rsidRPr="00BF5488">
              <w:rPr>
                <w:rFonts w:eastAsia="Calibri"/>
                <w:sz w:val="24"/>
              </w:rPr>
              <w:t xml:space="preserve"> 8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  <w:r w:rsidRPr="00D8624E">
              <w:rPr>
                <w:rFonts w:eastAsia="Calibri"/>
                <w:sz w:val="24"/>
              </w:rPr>
              <w:t>Залік</w:t>
            </w:r>
            <w:r>
              <w:rPr>
                <w:rFonts w:eastAsia="Calibri"/>
                <w:sz w:val="24"/>
              </w:rPr>
              <w:t>/екзамен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66C89">
              <w:rPr>
                <w:sz w:val="24"/>
              </w:rPr>
              <w:t xml:space="preserve">ОК </w:t>
            </w:r>
            <w:r>
              <w:rPr>
                <w:sz w:val="24"/>
              </w:rPr>
              <w:t>18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922D24">
              <w:rPr>
                <w:sz w:val="24"/>
              </w:rPr>
              <w:t>Методика навчання англійської мови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Екзамен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jc w:val="center"/>
              <w:rPr>
                <w:sz w:val="24"/>
              </w:rPr>
            </w:pPr>
            <w:r w:rsidRPr="00866C89">
              <w:rPr>
                <w:sz w:val="24"/>
              </w:rPr>
              <w:t xml:space="preserve">ОК </w:t>
            </w:r>
            <w:r>
              <w:rPr>
                <w:sz w:val="24"/>
              </w:rPr>
              <w:t>19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922D24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922D24">
              <w:rPr>
                <w:sz w:val="24"/>
              </w:rPr>
              <w:t>Стилістика української мови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Екзамен</w:t>
            </w:r>
          </w:p>
        </w:tc>
      </w:tr>
      <w:tr w:rsidR="00BF5488" w:rsidRPr="00866C89" w:rsidTr="00CC6A71">
        <w:tc>
          <w:tcPr>
            <w:tcW w:w="9607" w:type="dxa"/>
            <w:gridSpan w:val="5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1.3</w:t>
            </w:r>
            <w:r w:rsidRPr="00866C89">
              <w:rPr>
                <w:rFonts w:eastAsia="Calibri"/>
                <w:b/>
                <w:sz w:val="24"/>
              </w:rPr>
              <w:t xml:space="preserve"> ПРАКТИЧНА ПІДГОТОВКА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ОК 20</w:t>
            </w:r>
          </w:p>
        </w:tc>
        <w:tc>
          <w:tcPr>
            <w:tcW w:w="3909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sz w:val="24"/>
              </w:rPr>
              <w:t>Фольклорно-етнографічна практика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  <w:r w:rsidRPr="004D106F">
              <w:rPr>
                <w:rFonts w:eastAsia="Calibri"/>
                <w:sz w:val="24"/>
              </w:rPr>
              <w:t>Залік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</w:tcPr>
          <w:p w:rsidR="00BF5488" w:rsidRDefault="00BF5488" w:rsidP="00BF5488">
            <w:pPr>
              <w:ind w:firstLine="0"/>
              <w:jc w:val="center"/>
            </w:pPr>
            <w:r>
              <w:rPr>
                <w:sz w:val="24"/>
              </w:rPr>
              <w:t>ОК 21</w:t>
            </w:r>
          </w:p>
        </w:tc>
        <w:tc>
          <w:tcPr>
            <w:tcW w:w="3909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Діалектологічна практика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  <w:r w:rsidRPr="004D106F">
              <w:rPr>
                <w:rFonts w:eastAsia="Calibri"/>
                <w:sz w:val="24"/>
              </w:rPr>
              <w:t>Залік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</w:tcPr>
          <w:p w:rsidR="00BF5488" w:rsidRDefault="00BF5488" w:rsidP="00BF5488">
            <w:pPr>
              <w:ind w:firstLine="0"/>
              <w:jc w:val="center"/>
            </w:pPr>
            <w:r>
              <w:rPr>
                <w:sz w:val="24"/>
              </w:rPr>
              <w:t>ОК 22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C33A25">
              <w:rPr>
                <w:sz w:val="24"/>
              </w:rPr>
              <w:t>Навчальна практика з української мови, літератури, англійської мови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4D106F">
              <w:rPr>
                <w:sz w:val="24"/>
              </w:rPr>
              <w:t>Залік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</w:tcPr>
          <w:p w:rsidR="00BF5488" w:rsidRDefault="00BF5488" w:rsidP="00BF5488">
            <w:pPr>
              <w:ind w:firstLine="0"/>
              <w:jc w:val="center"/>
            </w:pPr>
            <w:r>
              <w:rPr>
                <w:sz w:val="24"/>
              </w:rPr>
              <w:t>ОК 23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C33A25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C33A25">
              <w:rPr>
                <w:sz w:val="24"/>
              </w:rPr>
              <w:t>Виробнича практика з української літератури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4D106F">
              <w:rPr>
                <w:sz w:val="24"/>
              </w:rPr>
              <w:t>Залік</w:t>
            </w:r>
          </w:p>
        </w:tc>
      </w:tr>
      <w:tr w:rsidR="00BF5488" w:rsidRPr="00866C89" w:rsidTr="008C153D">
        <w:trPr>
          <w:trHeight w:val="425"/>
        </w:trPr>
        <w:tc>
          <w:tcPr>
            <w:tcW w:w="1444" w:type="dxa"/>
            <w:shd w:val="clear" w:color="auto" w:fill="auto"/>
          </w:tcPr>
          <w:p w:rsidR="00BF5488" w:rsidRDefault="00BF5488" w:rsidP="00BF5488">
            <w:pPr>
              <w:ind w:firstLine="0"/>
              <w:jc w:val="center"/>
            </w:pPr>
            <w:r>
              <w:rPr>
                <w:sz w:val="24"/>
              </w:rPr>
              <w:lastRenderedPageBreak/>
              <w:t>ОК 24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C33A25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C33A25">
              <w:rPr>
                <w:sz w:val="24"/>
              </w:rPr>
              <w:t>Виробнича практика з української мови і англійської мови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4D106F">
              <w:rPr>
                <w:sz w:val="24"/>
              </w:rPr>
              <w:t>Залік</w:t>
            </w:r>
          </w:p>
        </w:tc>
      </w:tr>
      <w:tr w:rsidR="00BF5488" w:rsidRPr="00866C89" w:rsidTr="008C153D">
        <w:trPr>
          <w:trHeight w:val="425"/>
        </w:trPr>
        <w:tc>
          <w:tcPr>
            <w:tcW w:w="1444" w:type="dxa"/>
            <w:shd w:val="clear" w:color="auto" w:fill="auto"/>
          </w:tcPr>
          <w:p w:rsidR="00BF5488" w:rsidRDefault="00BF5488" w:rsidP="00BF5488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ОК 25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C33A25" w:rsidRDefault="00BF5488" w:rsidP="00BF5488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C33A25">
              <w:rPr>
                <w:sz w:val="24"/>
              </w:rPr>
              <w:t xml:space="preserve">Курсова робота з української мови / літератури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</w:p>
        </w:tc>
      </w:tr>
      <w:tr w:rsidR="00BF5488" w:rsidRPr="00866C89" w:rsidTr="008C153D">
        <w:trPr>
          <w:trHeight w:val="425"/>
        </w:trPr>
        <w:tc>
          <w:tcPr>
            <w:tcW w:w="1444" w:type="dxa"/>
            <w:shd w:val="clear" w:color="auto" w:fill="auto"/>
          </w:tcPr>
          <w:p w:rsidR="00BF5488" w:rsidRDefault="00BF5488" w:rsidP="00BF5488">
            <w:pPr>
              <w:ind w:firstLine="0"/>
              <w:jc w:val="center"/>
            </w:pPr>
            <w:r>
              <w:rPr>
                <w:sz w:val="24"/>
              </w:rPr>
              <w:t>ОК 26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C33A25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C33A25">
              <w:rPr>
                <w:sz w:val="24"/>
              </w:rPr>
              <w:t>Курсова робота з методики навчання української мови / літератури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</w:p>
        </w:tc>
      </w:tr>
      <w:tr w:rsidR="00BF5488" w:rsidRPr="00866C89" w:rsidTr="008C153D">
        <w:trPr>
          <w:trHeight w:val="425"/>
        </w:trPr>
        <w:tc>
          <w:tcPr>
            <w:tcW w:w="1444" w:type="dxa"/>
            <w:shd w:val="clear" w:color="auto" w:fill="auto"/>
          </w:tcPr>
          <w:p w:rsidR="00BF5488" w:rsidRDefault="00BF5488" w:rsidP="00BF5488">
            <w:pPr>
              <w:ind w:firstLine="0"/>
              <w:jc w:val="center"/>
            </w:pPr>
            <w:r>
              <w:rPr>
                <w:sz w:val="24"/>
              </w:rPr>
              <w:t>ОК 27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C33A25" w:rsidRDefault="00BF5488" w:rsidP="00BF5488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C33A25">
              <w:rPr>
                <w:sz w:val="24"/>
              </w:rPr>
              <w:t>Кваліфікаційний іспит з української мови і літератури та методик їх навчання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1702" w:type="dxa"/>
            <w:shd w:val="clear" w:color="auto" w:fill="auto"/>
          </w:tcPr>
          <w:p w:rsidR="00BF5488" w:rsidRDefault="00BF5488" w:rsidP="00BF5488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</w:p>
        </w:tc>
      </w:tr>
      <w:tr w:rsidR="00BF5488" w:rsidRPr="00866C89" w:rsidTr="008C153D">
        <w:trPr>
          <w:trHeight w:val="425"/>
        </w:trPr>
        <w:tc>
          <w:tcPr>
            <w:tcW w:w="1444" w:type="dxa"/>
            <w:shd w:val="clear" w:color="auto" w:fill="auto"/>
          </w:tcPr>
          <w:p w:rsidR="00BF5488" w:rsidRDefault="00BF5488" w:rsidP="00BF5488">
            <w:pPr>
              <w:ind w:firstLine="0"/>
              <w:jc w:val="center"/>
            </w:pPr>
            <w:r>
              <w:rPr>
                <w:sz w:val="24"/>
              </w:rPr>
              <w:t>ОК 28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716CA7" w:rsidRDefault="00BF5488" w:rsidP="00BF5488">
            <w:pPr>
              <w:spacing w:line="240" w:lineRule="auto"/>
              <w:ind w:firstLine="0"/>
              <w:jc w:val="left"/>
              <w:rPr>
                <w:sz w:val="24"/>
                <w:highlight w:val="yellow"/>
              </w:rPr>
            </w:pPr>
            <w:r w:rsidRPr="00C33A25">
              <w:rPr>
                <w:sz w:val="24"/>
              </w:rPr>
              <w:t>Кваліфікаційний іспит з англійської мови та методики навчання її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Default="00BF5488" w:rsidP="00BF5488">
            <w:pPr>
              <w:spacing w:line="240" w:lineRule="auto"/>
              <w:ind w:firstLine="0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F5488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1702" w:type="dxa"/>
            <w:shd w:val="clear" w:color="auto" w:fill="auto"/>
          </w:tcPr>
          <w:p w:rsidR="00BF5488" w:rsidRDefault="00BF5488" w:rsidP="00BF5488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</w:p>
        </w:tc>
      </w:tr>
      <w:tr w:rsidR="00BF5488" w:rsidRPr="00866C89" w:rsidTr="00CC6A71">
        <w:trPr>
          <w:trHeight w:val="339"/>
        </w:trPr>
        <w:tc>
          <w:tcPr>
            <w:tcW w:w="5353" w:type="dxa"/>
            <w:gridSpan w:val="2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Загальний обсяг обов’язкових компонент:</w:t>
            </w:r>
          </w:p>
        </w:tc>
        <w:tc>
          <w:tcPr>
            <w:tcW w:w="4254" w:type="dxa"/>
            <w:gridSpan w:val="3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34"/>
              <w:contextualSpacing/>
              <w:rPr>
                <w:rFonts w:eastAsia="Calibri"/>
                <w:b/>
                <w:sz w:val="24"/>
              </w:rPr>
            </w:pPr>
            <w:r w:rsidRPr="00A7431E">
              <w:rPr>
                <w:rFonts w:eastAsia="Calibri"/>
                <w:b/>
                <w:sz w:val="24"/>
              </w:rPr>
              <w:t>18</w:t>
            </w:r>
            <w:r>
              <w:rPr>
                <w:rFonts w:eastAsia="Calibri"/>
                <w:b/>
                <w:sz w:val="24"/>
              </w:rPr>
              <w:t>0</w:t>
            </w:r>
            <w:r w:rsidRPr="00A7431E">
              <w:rPr>
                <w:rFonts w:eastAsia="Calibri"/>
                <w:b/>
                <w:sz w:val="24"/>
              </w:rPr>
              <w:t xml:space="preserve"> кредитів</w:t>
            </w:r>
          </w:p>
        </w:tc>
      </w:tr>
      <w:tr w:rsidR="00BF5488" w:rsidRPr="00866C89" w:rsidTr="00CC6A71">
        <w:trPr>
          <w:trHeight w:val="339"/>
        </w:trPr>
        <w:tc>
          <w:tcPr>
            <w:tcW w:w="9607" w:type="dxa"/>
            <w:gridSpan w:val="5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Вибіркові компоненти ОП*</w:t>
            </w:r>
          </w:p>
        </w:tc>
      </w:tr>
      <w:tr w:rsidR="00BF5488" w:rsidRPr="00866C89" w:rsidTr="00CC6A71">
        <w:trPr>
          <w:trHeight w:val="339"/>
        </w:trPr>
        <w:tc>
          <w:tcPr>
            <w:tcW w:w="9607" w:type="dxa"/>
            <w:gridSpan w:val="5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contextualSpacing/>
              <w:jc w:val="center"/>
              <w:rPr>
                <w:rFonts w:eastAsia="Calibri"/>
                <w:i/>
                <w:sz w:val="24"/>
              </w:rPr>
            </w:pPr>
            <w:r>
              <w:rPr>
                <w:rFonts w:eastAsia="Calibri"/>
                <w:i/>
                <w:sz w:val="24"/>
              </w:rPr>
              <w:t xml:space="preserve">Навчальні </w:t>
            </w:r>
            <w:r w:rsidRPr="00866C89">
              <w:rPr>
                <w:rFonts w:eastAsia="Calibri"/>
                <w:i/>
                <w:sz w:val="24"/>
              </w:rPr>
              <w:t>дисциплін</w:t>
            </w:r>
            <w:r>
              <w:rPr>
                <w:rFonts w:eastAsia="Calibri"/>
                <w:i/>
                <w:sz w:val="24"/>
              </w:rPr>
              <w:t>и</w:t>
            </w:r>
            <w:r w:rsidRPr="00866C89">
              <w:rPr>
                <w:rFonts w:eastAsia="Calibri"/>
                <w:i/>
                <w:sz w:val="24"/>
              </w:rPr>
              <w:t xml:space="preserve"> загальної підготовки 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ВБ 1.1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sz w:val="24"/>
              </w:rPr>
              <w:t>Вибіркова дисципліна 1.1.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rFonts w:eastAsia="Calibri"/>
                <w:sz w:val="24"/>
              </w:rPr>
              <w:t>Залік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ВБ 1.2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sz w:val="24"/>
              </w:rPr>
              <w:t>Вибіркова дисципліна 1.2.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2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rFonts w:eastAsia="Calibri"/>
                <w:sz w:val="24"/>
              </w:rPr>
              <w:t>Залік</w:t>
            </w:r>
          </w:p>
        </w:tc>
      </w:tr>
      <w:tr w:rsidR="00BF5488" w:rsidRPr="00866C89" w:rsidTr="00CC6A71">
        <w:tc>
          <w:tcPr>
            <w:tcW w:w="9607" w:type="dxa"/>
            <w:gridSpan w:val="5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contextualSpacing/>
              <w:jc w:val="center"/>
              <w:rPr>
                <w:rFonts w:eastAsia="Calibri"/>
                <w:i/>
                <w:sz w:val="24"/>
              </w:rPr>
            </w:pPr>
            <w:r>
              <w:rPr>
                <w:rFonts w:eastAsia="Calibri"/>
                <w:i/>
                <w:sz w:val="24"/>
              </w:rPr>
              <w:t>Навчальні</w:t>
            </w:r>
            <w:r w:rsidRPr="00866C89">
              <w:rPr>
                <w:rFonts w:eastAsia="Calibri"/>
                <w:i/>
                <w:sz w:val="24"/>
              </w:rPr>
              <w:t xml:space="preserve"> дисциплін</w:t>
            </w:r>
            <w:r>
              <w:rPr>
                <w:rFonts w:eastAsia="Calibri"/>
                <w:i/>
                <w:sz w:val="24"/>
              </w:rPr>
              <w:t>и</w:t>
            </w:r>
            <w:r w:rsidRPr="00866C89">
              <w:rPr>
                <w:rFonts w:eastAsia="Calibri"/>
                <w:i/>
                <w:sz w:val="24"/>
              </w:rPr>
              <w:t xml:space="preserve"> спеціальної (фахової) підготовки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sz w:val="24"/>
              </w:rPr>
              <w:t>ВБ. 2.1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Вибіркова дисципліна 2.1.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DD0D7B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rFonts w:eastAsia="Calibri"/>
                <w:sz w:val="24"/>
              </w:rPr>
              <w:t>Залік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sz w:val="24"/>
              </w:rPr>
              <w:t>ВБ. 2.2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Вибіркова дисципліна 2.2.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DD0D7B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rFonts w:eastAsia="Calibri"/>
                <w:sz w:val="24"/>
              </w:rPr>
              <w:t>Залік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sz w:val="24"/>
              </w:rPr>
              <w:t>ВБ. 2.3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Вибіркова дисципліна 2.3.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DD0D7B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rFonts w:eastAsia="Calibri"/>
                <w:sz w:val="24"/>
              </w:rPr>
              <w:t>Залік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sz w:val="24"/>
              </w:rPr>
              <w:t>ВБ. 2.4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Вибіркова дисципліна 2.4.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DD0D7B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rFonts w:eastAsia="Calibri"/>
                <w:sz w:val="24"/>
              </w:rPr>
              <w:t>Залік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sz w:val="24"/>
              </w:rPr>
              <w:t>ВБ. 2.5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Вибіркова дисципліна 2.5</w:t>
            </w:r>
            <w:r w:rsidRPr="00866C89">
              <w:rPr>
                <w:sz w:val="24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5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rFonts w:eastAsia="Calibri"/>
                <w:sz w:val="24"/>
              </w:rPr>
              <w:t>Залік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ВБ. 2.6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Вибіркова дисципліна 2.6</w:t>
            </w:r>
            <w:r w:rsidRPr="00866C89">
              <w:rPr>
                <w:sz w:val="24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6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rFonts w:eastAsia="Calibri"/>
                <w:sz w:val="24"/>
              </w:rPr>
              <w:t>Залік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ВБ. 2.7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Вибіркова дисципліна 2.7</w:t>
            </w:r>
            <w:r w:rsidRPr="00866C89">
              <w:rPr>
                <w:sz w:val="24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7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rFonts w:eastAsia="Calibri"/>
                <w:sz w:val="24"/>
              </w:rPr>
              <w:t>Залік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ВБ. 2.8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Вибіркова дисципліна 2.8</w:t>
            </w:r>
            <w:r w:rsidRPr="00866C89">
              <w:rPr>
                <w:sz w:val="24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7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rFonts w:eastAsia="Calibri"/>
                <w:sz w:val="24"/>
              </w:rPr>
              <w:t>Залік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ВБ. 2.9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Вибіркова дисципліна 2.9</w:t>
            </w:r>
            <w:r w:rsidRPr="00866C89">
              <w:rPr>
                <w:sz w:val="24"/>
              </w:rPr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Pr="00866C89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8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 w:rsidRPr="00866C89">
              <w:rPr>
                <w:rFonts w:eastAsia="Calibri"/>
                <w:sz w:val="24"/>
              </w:rPr>
              <w:t>Залік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ВБ. 2.10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Вибіркова дисципліна 2.10.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DD0D7B" w:rsidP="00BF5488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Залік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ВБ. 2.11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Вибіркова дисципліна 2.11.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DD0D7B" w:rsidP="00BF5488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Залік</w:t>
            </w:r>
          </w:p>
        </w:tc>
      </w:tr>
      <w:tr w:rsidR="00BF5488" w:rsidRPr="00866C89" w:rsidTr="008C153D">
        <w:tc>
          <w:tcPr>
            <w:tcW w:w="1444" w:type="dxa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ВБ. 2.12</w:t>
            </w:r>
          </w:p>
        </w:tc>
        <w:tc>
          <w:tcPr>
            <w:tcW w:w="3909" w:type="dxa"/>
            <w:shd w:val="clear" w:color="auto" w:fill="auto"/>
            <w:vAlign w:val="center"/>
          </w:tcPr>
          <w:p w:rsidR="00BF5488" w:rsidRDefault="00BF5488" w:rsidP="00BF5488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Вибіркова дисципліна 2.12.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5488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F5488" w:rsidRPr="00866C89" w:rsidRDefault="00DD0D7B" w:rsidP="00BF5488">
            <w:pPr>
              <w:spacing w:line="240" w:lineRule="auto"/>
              <w:ind w:firstLine="0"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1702" w:type="dxa"/>
            <w:shd w:val="clear" w:color="auto" w:fill="auto"/>
          </w:tcPr>
          <w:p w:rsidR="00BF5488" w:rsidRPr="00866C89" w:rsidRDefault="00DD0D7B" w:rsidP="00BF5488">
            <w:pPr>
              <w:spacing w:line="240" w:lineRule="auto"/>
              <w:ind w:firstLine="0"/>
              <w:rPr>
                <w:rFonts w:eastAsia="Calibri"/>
                <w:sz w:val="24"/>
              </w:rPr>
            </w:pPr>
            <w:r w:rsidRPr="00866C89">
              <w:rPr>
                <w:rFonts w:eastAsia="Calibri"/>
                <w:sz w:val="24"/>
              </w:rPr>
              <w:t>Залік</w:t>
            </w:r>
          </w:p>
        </w:tc>
      </w:tr>
      <w:tr w:rsidR="00BF5488" w:rsidRPr="00866C89" w:rsidTr="00CC6A71">
        <w:tc>
          <w:tcPr>
            <w:tcW w:w="5353" w:type="dxa"/>
            <w:gridSpan w:val="2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Загальний обсяг вибіркових компонент:</w:t>
            </w:r>
          </w:p>
        </w:tc>
        <w:tc>
          <w:tcPr>
            <w:tcW w:w="4254" w:type="dxa"/>
            <w:gridSpan w:val="3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6</w:t>
            </w:r>
            <w:r>
              <w:rPr>
                <w:rFonts w:eastAsia="Calibri"/>
                <w:b/>
                <w:sz w:val="24"/>
              </w:rPr>
              <w:t>0</w:t>
            </w:r>
            <w:r w:rsidRPr="00866C89">
              <w:rPr>
                <w:rFonts w:eastAsia="Calibri"/>
                <w:b/>
                <w:sz w:val="24"/>
              </w:rPr>
              <w:t xml:space="preserve"> кредитів</w:t>
            </w:r>
          </w:p>
        </w:tc>
      </w:tr>
      <w:tr w:rsidR="00BF5488" w:rsidRPr="00866C89" w:rsidTr="00CC6A71">
        <w:tc>
          <w:tcPr>
            <w:tcW w:w="5353" w:type="dxa"/>
            <w:gridSpan w:val="2"/>
            <w:shd w:val="clear" w:color="auto" w:fill="auto"/>
          </w:tcPr>
          <w:p w:rsidR="00BF5488" w:rsidRPr="00866C89" w:rsidRDefault="00BF5488" w:rsidP="00BF5488">
            <w:pPr>
              <w:spacing w:line="240" w:lineRule="auto"/>
              <w:ind w:firstLine="0"/>
              <w:contextualSpacing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ЗАГАЛЬНИЙ ОБСЯГ ОСВІТНЬОЇ ПРОГРАМИ</w:t>
            </w:r>
          </w:p>
        </w:tc>
        <w:tc>
          <w:tcPr>
            <w:tcW w:w="4254" w:type="dxa"/>
            <w:gridSpan w:val="3"/>
            <w:shd w:val="clear" w:color="auto" w:fill="auto"/>
            <w:vAlign w:val="center"/>
          </w:tcPr>
          <w:p w:rsidR="00BF5488" w:rsidRPr="00866C89" w:rsidRDefault="00BF5488" w:rsidP="00BF5488">
            <w:pPr>
              <w:spacing w:line="240" w:lineRule="auto"/>
              <w:ind w:firstLine="34"/>
              <w:contextualSpacing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240 кредитів</w:t>
            </w:r>
          </w:p>
        </w:tc>
      </w:tr>
    </w:tbl>
    <w:p w:rsidR="00E0445C" w:rsidRDefault="00E0445C" w:rsidP="007337D8">
      <w:pPr>
        <w:tabs>
          <w:tab w:val="left" w:pos="3420"/>
        </w:tabs>
        <w:spacing w:line="240" w:lineRule="auto"/>
        <w:contextualSpacing/>
        <w:rPr>
          <w:b/>
          <w:i/>
          <w:sz w:val="24"/>
        </w:rPr>
      </w:pPr>
    </w:p>
    <w:p w:rsidR="00742299" w:rsidRDefault="00742299">
      <w:pPr>
        <w:widowControl/>
        <w:spacing w:after="200" w:line="276" w:lineRule="auto"/>
        <w:ind w:firstLine="0"/>
        <w:jc w:val="left"/>
        <w:rPr>
          <w:b/>
          <w:i/>
          <w:sz w:val="24"/>
        </w:rPr>
      </w:pPr>
      <w:r>
        <w:rPr>
          <w:b/>
          <w:i/>
          <w:sz w:val="24"/>
        </w:rPr>
        <w:br w:type="page"/>
      </w:r>
    </w:p>
    <w:p w:rsidR="00742299" w:rsidRDefault="00742299" w:rsidP="00672C0B">
      <w:pPr>
        <w:spacing w:line="240" w:lineRule="auto"/>
        <w:ind w:firstLine="0"/>
        <w:contextualSpacing/>
        <w:jc w:val="center"/>
        <w:rPr>
          <w:b/>
          <w:sz w:val="24"/>
        </w:rPr>
      </w:pPr>
      <w:r w:rsidRPr="00866C89">
        <w:rPr>
          <w:b/>
          <w:sz w:val="24"/>
        </w:rPr>
        <w:lastRenderedPageBreak/>
        <w:t>2.2. Структурно-логічна схема ОП</w:t>
      </w:r>
    </w:p>
    <w:tbl>
      <w:tblPr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020"/>
        <w:gridCol w:w="1076"/>
        <w:gridCol w:w="1033"/>
        <w:gridCol w:w="1015"/>
        <w:gridCol w:w="1191"/>
        <w:gridCol w:w="1063"/>
        <w:gridCol w:w="912"/>
        <w:gridCol w:w="633"/>
        <w:gridCol w:w="608"/>
      </w:tblGrid>
      <w:tr w:rsidR="005C0406" w:rsidRPr="00866C89" w:rsidTr="00AF6FC4">
        <w:tc>
          <w:tcPr>
            <w:tcW w:w="2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 w:rsidRPr="00866C89">
              <w:rPr>
                <w:b/>
                <w:bCs/>
                <w:sz w:val="24"/>
              </w:rPr>
              <w:t>І курс</w:t>
            </w:r>
          </w:p>
        </w:tc>
        <w:tc>
          <w:tcPr>
            <w:tcW w:w="2109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 w:rsidRPr="00866C89">
              <w:rPr>
                <w:b/>
                <w:bCs/>
                <w:sz w:val="24"/>
              </w:rPr>
              <w:t>ІІ курс</w:t>
            </w:r>
          </w:p>
        </w:tc>
        <w:tc>
          <w:tcPr>
            <w:tcW w:w="2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 w:rsidRPr="00866C89">
              <w:rPr>
                <w:b/>
                <w:bCs/>
                <w:sz w:val="24"/>
              </w:rPr>
              <w:t>ІІІ курс</w:t>
            </w:r>
          </w:p>
        </w:tc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 w:rsidRPr="00866C89">
              <w:rPr>
                <w:b/>
                <w:bCs/>
                <w:sz w:val="24"/>
              </w:rPr>
              <w:t>І</w:t>
            </w:r>
            <w:r w:rsidRPr="00866C89">
              <w:rPr>
                <w:b/>
                <w:bCs/>
                <w:sz w:val="24"/>
                <w:lang w:val="en-US"/>
              </w:rPr>
              <w:t>V</w:t>
            </w:r>
            <w:r w:rsidRPr="00866C89">
              <w:rPr>
                <w:b/>
                <w:bCs/>
                <w:sz w:val="24"/>
              </w:rPr>
              <w:t xml:space="preserve"> курс</w:t>
            </w:r>
          </w:p>
        </w:tc>
        <w:tc>
          <w:tcPr>
            <w:tcW w:w="6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5C0406" w:rsidRPr="00866C89" w:rsidRDefault="005C0406" w:rsidP="00AF6FC4">
            <w:pPr>
              <w:spacing w:line="240" w:lineRule="auto"/>
              <w:ind w:left="113" w:right="113"/>
              <w:contextualSpacing/>
              <w:jc w:val="center"/>
              <w:rPr>
                <w:b/>
                <w:bCs/>
                <w:sz w:val="24"/>
              </w:rPr>
            </w:pPr>
            <w:r w:rsidRPr="00866C89">
              <w:rPr>
                <w:b/>
                <w:bCs/>
                <w:sz w:val="24"/>
              </w:rPr>
              <w:t>Підсумкова атестація</w:t>
            </w:r>
          </w:p>
        </w:tc>
        <w:tc>
          <w:tcPr>
            <w:tcW w:w="6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5C0406" w:rsidRPr="00866C89" w:rsidRDefault="005C0406" w:rsidP="00AF6FC4">
            <w:pPr>
              <w:spacing w:line="240" w:lineRule="auto"/>
              <w:ind w:left="113" w:right="113"/>
              <w:contextualSpacing/>
              <w:jc w:val="center"/>
              <w:rPr>
                <w:b/>
                <w:bCs/>
                <w:sz w:val="24"/>
              </w:rPr>
            </w:pPr>
            <w:r w:rsidRPr="00866C89">
              <w:rPr>
                <w:b/>
                <w:bCs/>
                <w:sz w:val="24"/>
              </w:rPr>
              <w:t>Атестаційний екзамен</w:t>
            </w:r>
          </w:p>
        </w:tc>
      </w:tr>
      <w:tr w:rsidR="005C0406" w:rsidRPr="00866C89" w:rsidTr="00AF6FC4">
        <w:tc>
          <w:tcPr>
            <w:tcW w:w="20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 w:rsidRPr="00866C89">
              <w:rPr>
                <w:b/>
                <w:bCs/>
                <w:sz w:val="24"/>
              </w:rPr>
              <w:t>семестри</w:t>
            </w:r>
          </w:p>
        </w:tc>
        <w:tc>
          <w:tcPr>
            <w:tcW w:w="21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семестри</w:t>
            </w:r>
          </w:p>
        </w:tc>
        <w:tc>
          <w:tcPr>
            <w:tcW w:w="2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семестри</w:t>
            </w:r>
          </w:p>
        </w:tc>
        <w:tc>
          <w:tcPr>
            <w:tcW w:w="1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семестри</w:t>
            </w: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b/>
                <w:bCs/>
                <w:sz w:val="24"/>
              </w:rPr>
            </w:pPr>
            <w:r w:rsidRPr="00866C89">
              <w:rPr>
                <w:b/>
                <w:bCs/>
                <w:sz w:val="24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2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3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4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5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6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7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right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8</w:t>
            </w: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4" type="#_x0000_t32" style="position:absolute;left:0;text-align:left;margin-left:-33.2pt;margin-top:7.3pt;width:0;height:298.95pt;z-index:251658240;mso-position-horizontal-relative:text;mso-position-vertical-relative:text" o:connectortype="straight"/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59" type="#_x0000_t32" style="position:absolute;left:0;text-align:left;margin-left:25.55pt;margin-top:7.35pt;width:25.9pt;height:82.9pt;flip:x;z-index:25166336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58" type="#_x0000_t32" style="position:absolute;left:0;text-align:left;margin-left:38.2pt;margin-top:4.4pt;width:13.25pt;height:0;flip:x;z-index:25166233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55" type="#_x0000_t32" style="position:absolute;left:0;text-align:left;margin-left:38.2pt;margin-top:7.3pt;width:13.25pt;height:53.65pt;z-index:25165926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49" type="#_x0000_t32" style="position:absolute;left:0;text-align:left;margin-left:-33.2pt;margin-top:7.3pt;width:32.3pt;height:.05pt;z-index:251653120;mso-position-horizontal-relative:text;mso-position-vertical-relative:text" o:connectortype="straight"/>
              </w:pict>
            </w:r>
            <w:r w:rsidR="005C0406" w:rsidRPr="00866C89">
              <w:rPr>
                <w:b/>
                <w:bCs/>
                <w:sz w:val="24"/>
              </w:rPr>
              <w:t>ОК 01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52" type="#_x0000_t32" style="position:absolute;left:0;text-align:left;margin-left:41.3pt;margin-top:7.3pt;width:47.3pt;height:58.2pt;flip:x;z-index:251656192;mso-position-horizontal-relative:text;mso-position-vertical-relative:text" o:connectortype="straight">
                  <v:stroke endarrow="block"/>
                </v:shape>
              </w:pict>
            </w:r>
            <w:r w:rsidR="005C0406" w:rsidRPr="00866C89">
              <w:rPr>
                <w:rFonts w:eastAsia="Calibri"/>
                <w:b/>
                <w:sz w:val="24"/>
              </w:rPr>
              <w:t>ОК 0</w:t>
            </w:r>
            <w:r w:rsidR="005C0406">
              <w:rPr>
                <w:rFonts w:eastAsia="Calibri"/>
                <w:b/>
                <w:sz w:val="24"/>
              </w:rPr>
              <w:t>2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51" type="#_x0000_t32" style="position:absolute;left:0;text-align:left;margin-left:37.6pt;margin-top:7.3pt;width:226.9pt;height:23.65pt;z-index:25165516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50" type="#_x0000_t32" style="position:absolute;left:0;text-align:left;margin-left:42.15pt;margin-top:7.3pt;width:222.35pt;height:14.4pt;z-index:251654144;mso-position-horizontal-relative:text;mso-position-vertical-relative:text" o:connectortype="straight">
                  <v:stroke endarrow="block"/>
                </v:shape>
              </w:pict>
            </w:r>
            <w:r w:rsidR="005C0406" w:rsidRPr="00866C89">
              <w:rPr>
                <w:rFonts w:eastAsia="Calibri"/>
                <w:b/>
                <w:sz w:val="24"/>
              </w:rPr>
              <w:t>ОК 0</w:t>
            </w:r>
            <w:r w:rsidR="005C0406">
              <w:rPr>
                <w:rFonts w:eastAsia="Calibri"/>
                <w:b/>
                <w:sz w:val="24"/>
              </w:rPr>
              <w:t>3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47" type="#_x0000_t32" style="position:absolute;left:0;text-align:left;margin-left:38.2pt;margin-top:6.9pt;width:322pt;height:0;z-index:251651072;mso-position-horizontal-relative:text;mso-position-vertical-relative:text" o:connectortype="straight">
                  <v:stroke endarrow="block"/>
                </v:shape>
              </w:pict>
            </w:r>
            <w:r w:rsidR="005C0406" w:rsidRPr="00866C89">
              <w:rPr>
                <w:rFonts w:eastAsia="Calibri"/>
                <w:b/>
                <w:sz w:val="24"/>
              </w:rPr>
              <w:t xml:space="preserve">ОК </w:t>
            </w:r>
            <w:r w:rsidR="005C0406">
              <w:rPr>
                <w:rFonts w:eastAsia="Calibri"/>
                <w:b/>
                <w:sz w:val="24"/>
              </w:rPr>
              <w:t>04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ОК 0</w:t>
            </w:r>
            <w:r>
              <w:rPr>
                <w:rFonts w:eastAsia="Calibri"/>
                <w:b/>
                <w:sz w:val="24"/>
              </w:rPr>
              <w:t>4</w:t>
            </w: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48" type="#_x0000_t32" style="position:absolute;left:0;text-align:left;margin-left:41.3pt;margin-top:5.95pt;width:274.2pt;height:.05pt;z-index:251652096;mso-position-horizontal-relative:text;mso-position-vertical-relative:text" o:connectortype="straight">
                  <v:stroke endarrow="block"/>
                </v:shape>
              </w:pict>
            </w:r>
            <w:r w:rsidR="005C0406" w:rsidRPr="00866C89">
              <w:rPr>
                <w:rFonts w:eastAsia="Calibri"/>
                <w:b/>
                <w:sz w:val="24"/>
              </w:rPr>
              <w:t>ОК 0</w:t>
            </w:r>
            <w:r w:rsidR="005C0406">
              <w:rPr>
                <w:rFonts w:eastAsia="Calibri"/>
                <w:b/>
                <w:sz w:val="24"/>
              </w:rPr>
              <w:t>5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ОК 0</w:t>
            </w:r>
            <w:r>
              <w:rPr>
                <w:rFonts w:eastAsia="Calibri"/>
                <w:b/>
                <w:sz w:val="24"/>
              </w:rPr>
              <w:t>5</w:t>
            </w: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61" type="#_x0000_t32" style="position:absolute;left:0;text-align:left;margin-left:-1.55pt;margin-top:7.25pt;width:.65pt;height:13.85pt;z-index:25166540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43" type="#_x0000_t32" style="position:absolute;left:0;text-align:left;margin-left:247.8pt;margin-top:113.25pt;width:13.25pt;height:0;z-index:25164697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42" type="#_x0000_t32" style="position:absolute;left:0;text-align:left;margin-left:192pt;margin-top:113.25pt;width:13.25pt;height:0;z-index:25164595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41" type="#_x0000_t32" style="position:absolute;left:0;text-align:left;margin-left:144.15pt;margin-top:113.25pt;width:13.25pt;height:0;z-index:25164492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40" type="#_x0000_t32" style="position:absolute;left:0;text-align:left;margin-left:92.3pt;margin-top:113.25pt;width:13.25pt;height:0;z-index:25164390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37" type="#_x0000_t32" style="position:absolute;left:0;text-align:left;margin-left:247.8pt;margin-top:82.7pt;width:13.25pt;height:0;z-index:25164083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36" type="#_x0000_t32" style="position:absolute;left:0;text-align:left;margin-left:252.4pt;margin-top:65.45pt;width:13.25pt;height:0;z-index:25163980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35" type="#_x0000_t32" style="position:absolute;left:0;text-align:left;margin-left:196pt;margin-top:65.45pt;width:13.25pt;height:0;z-index:25163878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34" type="#_x0000_t32" style="position:absolute;left:0;text-align:left;margin-left:144.15pt;margin-top:65.45pt;width:13.25pt;height:0;z-index:25163776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32" type="#_x0000_t32" style="position:absolute;left:0;text-align:left;margin-left:247.8pt;margin-top:52.2pt;width:13.25pt;height:0;z-index:25163571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31" type="#_x0000_t32" style="position:absolute;left:0;text-align:left;margin-left:196pt;margin-top:52.2pt;width:13.25pt;height:0;z-index:25163468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30" type="#_x0000_t32" style="position:absolute;left:0;text-align:left;margin-left:144.15pt;margin-top:52.2pt;width:13.25pt;height:0;z-index:25163366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28" type="#_x0000_t32" style="position:absolute;left:0;text-align:left;margin-left:144.15pt;margin-top:7.25pt;width:13.25pt;height:0;z-index:25163161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27" type="#_x0000_t32" style="position:absolute;left:0;text-align:left;margin-left:92.3pt;margin-top:7.25pt;width:13.25pt;height:0;z-index:25163059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26" type="#_x0000_t32" style="position:absolute;left:0;text-align:left;margin-left:38.2pt;margin-top:7.25pt;width:13.25pt;height:0;z-index:251629568;mso-position-horizontal-relative:text;mso-position-vertical-relative:text" o:connectortype="straight">
                  <v:stroke endarrow="block"/>
                </v:shape>
              </w:pict>
            </w:r>
            <w:r w:rsidR="005C0406" w:rsidRPr="00866C89">
              <w:rPr>
                <w:rFonts w:eastAsia="Calibri"/>
                <w:b/>
                <w:sz w:val="24"/>
              </w:rPr>
              <w:t>ОК 0</w:t>
            </w:r>
            <w:r w:rsidR="005C0406">
              <w:rPr>
                <w:rFonts w:eastAsia="Calibri"/>
                <w:b/>
                <w:sz w:val="24"/>
              </w:rPr>
              <w:t>6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ОК 0</w:t>
            </w:r>
            <w:r>
              <w:rPr>
                <w:rFonts w:eastAsia="Calibri"/>
                <w:b/>
                <w:sz w:val="24"/>
              </w:rPr>
              <w:t>6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ОК 0</w:t>
            </w:r>
            <w:r>
              <w:rPr>
                <w:rFonts w:eastAsia="Calibri"/>
                <w:b/>
                <w:sz w:val="24"/>
              </w:rPr>
              <w:t>6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76" type="#_x0000_t32" style="position:absolute;left:0;text-align:left;margin-left:36.2pt;margin-top:7.25pt;width:17.25pt;height:.05pt;z-index:251680768;mso-position-horizontal-relative:text;mso-position-vertical-relative:text" o:connectortype="straight">
                  <v:stroke endarrow="block"/>
                </v:shape>
              </w:pict>
            </w:r>
            <w:r w:rsidR="005C0406" w:rsidRPr="00866C89">
              <w:rPr>
                <w:rFonts w:eastAsia="Calibri"/>
                <w:b/>
                <w:sz w:val="24"/>
              </w:rPr>
              <w:t>ОК 0</w:t>
            </w:r>
            <w:r w:rsidR="005C0406">
              <w:rPr>
                <w:rFonts w:eastAsia="Calibri"/>
                <w:b/>
                <w:sz w:val="24"/>
              </w:rPr>
              <w:t>6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79" type="#_x0000_t32" style="position:absolute;left:0;text-align:left;margin-left:149.8pt;margin-top:7.1pt;width:21.25pt;height:.05pt;z-index:25168384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78" type="#_x0000_t32" style="position:absolute;left:0;text-align:left;margin-left:91.7pt;margin-top:7.15pt;width:21.25pt;height:.05pt;z-index:25168281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77" type="#_x0000_t32" style="position:absolute;left:0;text-align:left;margin-left:36.95pt;margin-top:7.2pt;width:21.25pt;height:.05pt;z-index:251681792;mso-position-horizontal-relative:text;mso-position-vertical-relative:text" o:connectortype="straight">
                  <v:stroke endarrow="block"/>
                </v:shape>
              </w:pict>
            </w:r>
            <w:r w:rsidR="005C0406" w:rsidRPr="00866C89">
              <w:rPr>
                <w:rFonts w:eastAsia="Calibri"/>
                <w:b/>
                <w:sz w:val="24"/>
              </w:rPr>
              <w:t>ОК 0</w:t>
            </w:r>
            <w:r w:rsidR="005C0406">
              <w:rPr>
                <w:rFonts w:eastAsia="Calibri"/>
                <w:b/>
                <w:sz w:val="24"/>
              </w:rPr>
              <w:t>6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ОК 0</w:t>
            </w:r>
            <w:r>
              <w:rPr>
                <w:rFonts w:eastAsia="Calibri"/>
                <w:b/>
                <w:sz w:val="24"/>
              </w:rPr>
              <w:t>6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ОК 0</w:t>
            </w:r>
            <w:r>
              <w:rPr>
                <w:rFonts w:eastAsia="Calibri"/>
                <w:b/>
                <w:sz w:val="24"/>
              </w:rPr>
              <w:t>6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ОК 0</w:t>
            </w:r>
            <w:r>
              <w:rPr>
                <w:rFonts w:eastAsia="Calibri"/>
                <w:b/>
                <w:sz w:val="24"/>
              </w:rPr>
              <w:t>6</w:t>
            </w: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56" type="#_x0000_t32" style="position:absolute;left:0;text-align:left;margin-left:-33.2pt;margin-top:6.3pt;width:27.1pt;height:.05pt;z-index:251660288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53" type="#_x0000_t32" style="position:absolute;left:0;text-align:left;margin-left:38.2pt;margin-top:6.3pt;width:13.25pt;height:0;flip:x;z-index:251657216;mso-position-horizontal-relative:text;mso-position-vertical-relative:text" o:connectortype="straight">
                  <v:stroke endarrow="block"/>
                </v:shape>
              </w:pict>
            </w:r>
            <w:r w:rsidR="005C0406" w:rsidRPr="00866C89">
              <w:rPr>
                <w:rFonts w:eastAsia="Calibri"/>
                <w:b/>
                <w:sz w:val="24"/>
              </w:rPr>
              <w:t xml:space="preserve">ОК </w:t>
            </w:r>
            <w:r w:rsidR="005C0406">
              <w:rPr>
                <w:rFonts w:eastAsia="Calibri"/>
                <w:b/>
                <w:sz w:val="24"/>
              </w:rPr>
              <w:t>07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 xml:space="preserve">ОК </w:t>
            </w:r>
            <w:r>
              <w:rPr>
                <w:rFonts w:eastAsia="Calibri"/>
                <w:b/>
                <w:sz w:val="24"/>
              </w:rPr>
              <w:t>08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63" type="#_x0000_t32" style="position:absolute;left:0;text-align:left;margin-left:299.15pt;margin-top:21.05pt;width:61.05pt;height:0;z-index:25166745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62" type="#_x0000_t32" style="position:absolute;left:0;text-align:left;margin-left:-33.2pt;margin-top:7.8pt;width:32.3pt;height:0;z-index:25166643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60" type="#_x0000_t32" style="position:absolute;left:0;text-align:left;margin-left:22.65pt;margin-top:13pt;width:0;height:8.05pt;z-index:25166438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38" type="#_x0000_t32" style="position:absolute;left:0;text-align:left;margin-left:148.2pt;margin-top:53.85pt;width:61.05pt;height:0;z-index:25164185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33" type="#_x0000_t32" style="position:absolute;left:0;text-align:left;margin-left:44.5pt;margin-top:21.05pt;width:61.05pt;height:0;z-index:25163673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29" type="#_x0000_t32" style="position:absolute;left:0;text-align:left;margin-left:44.5pt;margin-top:7.8pt;width:61.05pt;height:0;z-index:251632640;mso-position-horizontal-relative:text;mso-position-vertical-relative:text" o:connectortype="straight">
                  <v:stroke endarrow="block"/>
                </v:shape>
              </w:pict>
            </w:r>
            <w:r w:rsidR="005C0406" w:rsidRPr="00866C89">
              <w:rPr>
                <w:rFonts w:eastAsia="Calibri"/>
                <w:b/>
                <w:sz w:val="24"/>
              </w:rPr>
              <w:t xml:space="preserve">ОК </w:t>
            </w:r>
            <w:r w:rsidR="005C0406">
              <w:rPr>
                <w:rFonts w:eastAsia="Calibri"/>
                <w:b/>
                <w:sz w:val="24"/>
              </w:rPr>
              <w:t>09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 xml:space="preserve">ОК </w:t>
            </w:r>
            <w:r>
              <w:rPr>
                <w:rFonts w:eastAsia="Calibri"/>
                <w:b/>
                <w:sz w:val="24"/>
              </w:rPr>
              <w:t>09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 xml:space="preserve">ОК </w:t>
            </w:r>
            <w:r>
              <w:rPr>
                <w:rFonts w:eastAsia="Calibri"/>
                <w:b/>
                <w:sz w:val="24"/>
              </w:rPr>
              <w:t>09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 xml:space="preserve">ОК </w:t>
            </w:r>
            <w:r>
              <w:rPr>
                <w:rFonts w:eastAsia="Calibri"/>
                <w:b/>
                <w:sz w:val="24"/>
              </w:rPr>
              <w:t>09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45" type="#_x0000_t32" style="position:absolute;left:0;text-align:left;margin-left:44.95pt;margin-top:7.8pt;width:57.05pt;height:0;z-index:251649024;mso-position-horizontal-relative:text;mso-position-vertical-relative:text" o:connectortype="straight"/>
              </w:pict>
            </w:r>
            <w:r w:rsidR="005C0406" w:rsidRPr="00866C89">
              <w:rPr>
                <w:rFonts w:eastAsia="Calibri"/>
                <w:b/>
                <w:sz w:val="24"/>
              </w:rPr>
              <w:t xml:space="preserve">ОК </w:t>
            </w:r>
            <w:r w:rsidR="005C0406">
              <w:rPr>
                <w:rFonts w:eastAsia="Calibri"/>
                <w:b/>
                <w:sz w:val="24"/>
              </w:rPr>
              <w:t>09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46" type="#_x0000_t32" style="position:absolute;left:0;text-align:left;margin-left:42.45pt;margin-top:7.8pt;width:0;height:89.3pt;z-index:25165004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 xml:space="preserve">ОК </w:t>
            </w:r>
            <w:r>
              <w:rPr>
                <w:rFonts w:eastAsia="Calibri"/>
                <w:b/>
                <w:sz w:val="24"/>
              </w:rPr>
              <w:t>10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ОК 1</w:t>
            </w: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ОК 1</w:t>
            </w: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ОК 1</w:t>
            </w: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ОК 1</w:t>
            </w:r>
            <w:r>
              <w:rPr>
                <w:rFonts w:eastAsia="Calibri"/>
                <w:b/>
                <w:sz w:val="24"/>
              </w:rPr>
              <w:t>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rPr>
          <w:trHeight w:val="351"/>
        </w:trPr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67" type="#_x0000_t32" style="position:absolute;left:0;text-align:left;margin-left:3.65pt;margin-top:-1.05pt;width:0;height:99.05pt;z-index:25167155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57" type="#_x0000_t32" style="position:absolute;left:0;text-align:left;margin-left:-33.2pt;margin-top:5.75pt;width:238.45pt;height:0;z-index:25166131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39" type="#_x0000_t32" style="position:absolute;left:0;text-align:left;margin-left:16.9pt;margin-top:-1.05pt;width:88.65pt;height:25.3pt;z-index:25164288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 xml:space="preserve">ОК </w:t>
            </w:r>
            <w:r>
              <w:rPr>
                <w:rFonts w:eastAsia="Calibri"/>
                <w:b/>
                <w:sz w:val="24"/>
              </w:rPr>
              <w:t>11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69" type="#_x0000_t32" style="position:absolute;left:0;text-align:left;margin-left:27.7pt;margin-top:15.05pt;width:0;height:95.05pt;z-index:251673600;mso-position-horizontal-relative:text;mso-position-vertical-relative:text" o:connectortype="straight">
                  <v:stroke endarrow="block"/>
                </v:shape>
              </w:pict>
            </w:r>
            <w:r w:rsidR="005C0406" w:rsidRPr="00866C89">
              <w:rPr>
                <w:rFonts w:eastAsia="Calibri"/>
                <w:b/>
                <w:sz w:val="24"/>
              </w:rPr>
              <w:t xml:space="preserve">ОК </w:t>
            </w:r>
            <w:r w:rsidR="005C0406">
              <w:rPr>
                <w:rFonts w:eastAsia="Calibri"/>
                <w:b/>
                <w:sz w:val="24"/>
              </w:rPr>
              <w:t>11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 xml:space="preserve">ОК </w:t>
            </w:r>
            <w:r>
              <w:rPr>
                <w:rFonts w:eastAsia="Calibri"/>
                <w:b/>
                <w:sz w:val="24"/>
              </w:rPr>
              <w:t>12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 xml:space="preserve">ОК </w:t>
            </w:r>
            <w:r>
              <w:rPr>
                <w:rFonts w:eastAsia="Calibri"/>
                <w:b/>
                <w:sz w:val="24"/>
              </w:rPr>
              <w:t>12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 xml:space="preserve">ОК </w:t>
            </w:r>
            <w:r>
              <w:rPr>
                <w:rFonts w:eastAsia="Calibri"/>
                <w:b/>
                <w:sz w:val="24"/>
              </w:rPr>
              <w:t>13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 xml:space="preserve">ОК </w:t>
            </w:r>
            <w:r>
              <w:rPr>
                <w:rFonts w:eastAsia="Calibri"/>
                <w:b/>
                <w:sz w:val="24"/>
              </w:rPr>
              <w:t>13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 xml:space="preserve">ОК </w:t>
            </w:r>
            <w:r>
              <w:rPr>
                <w:rFonts w:eastAsia="Calibri"/>
                <w:b/>
                <w:sz w:val="24"/>
              </w:rPr>
              <w:t>13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 xml:space="preserve">ОК </w:t>
            </w:r>
            <w:r>
              <w:rPr>
                <w:rFonts w:eastAsia="Calibri"/>
                <w:b/>
                <w:sz w:val="24"/>
              </w:rPr>
              <w:t>13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44" type="#_x0000_t32" style="position:absolute;left:0;text-align:left;margin-left:42.6pt;margin-top:9.35pt;width:19.1pt;height:12.75pt;z-index:251648000;mso-position-horizontal-relative:text;mso-position-vertical-relative:text" o:connectortype="straight">
                  <v:stroke endarrow="block"/>
                </v:shape>
              </w:pict>
            </w:r>
            <w:r w:rsidR="005C0406" w:rsidRPr="00866C89">
              <w:rPr>
                <w:rFonts w:eastAsia="Calibri"/>
                <w:b/>
                <w:sz w:val="24"/>
              </w:rPr>
              <w:t xml:space="preserve">ОК </w:t>
            </w:r>
            <w:r w:rsidR="005C0406">
              <w:rPr>
                <w:rFonts w:eastAsia="Calibri"/>
                <w:b/>
                <w:sz w:val="24"/>
              </w:rPr>
              <w:t>13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65" type="#_x0000_t32" style="position:absolute;left:0;text-align:left;margin-left:2.85pt;margin-top:7.3pt;width:0;height:132.4pt;z-index:251669504;mso-position-horizontal-relative:text;mso-position-vertical-relative:text" o:connectortype="straight"/>
              </w:pict>
            </w: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64" type="#_x0000_t32" style="position:absolute;left:0;text-align:left;margin-left:4.65pt;margin-top:7.3pt;width:57.05pt;height:0;z-index:251668480;mso-position-horizontal-relative:text;mso-position-vertical-relative:text" o:connectortype="straight"/>
              </w:pic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72" type="#_x0000_t32" style="position:absolute;left:0;text-align:left;margin-left:2.65pt;margin-top:7.3pt;width:50.1pt;height:87.5pt;z-index:251676672;mso-position-horizontal-relative:text;mso-position-vertical-relative:text" o:connectortype="straight">
                  <v:stroke endarrow="block"/>
                </v:shape>
              </w:pict>
            </w:r>
            <w:r w:rsidR="005C0406" w:rsidRPr="00866C89">
              <w:rPr>
                <w:rFonts w:eastAsia="Calibri"/>
                <w:b/>
                <w:sz w:val="24"/>
              </w:rPr>
              <w:t xml:space="preserve">ОК </w:t>
            </w:r>
            <w:r w:rsidR="005C0406">
              <w:rPr>
                <w:rFonts w:eastAsia="Calibri"/>
                <w:b/>
                <w:sz w:val="24"/>
              </w:rPr>
              <w:t>14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 xml:space="preserve">ОК </w:t>
            </w:r>
            <w:r>
              <w:rPr>
                <w:rFonts w:eastAsia="Calibri"/>
                <w:b/>
                <w:sz w:val="24"/>
              </w:rPr>
              <w:t>15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66" type="#_x0000_t32" style="position:absolute;left:0;text-align:left;margin-left:-33.2pt;margin-top:5.3pt;width:353.1pt;height:.05pt;z-index:25167052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 xml:space="preserve">ОК </w:t>
            </w:r>
            <w:r>
              <w:rPr>
                <w:rFonts w:eastAsia="Calibri"/>
                <w:b/>
                <w:sz w:val="24"/>
              </w:rPr>
              <w:t>21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68" type="#_x0000_t32" style="position:absolute;left:0;text-align:left;margin-left:-33.15pt;margin-top:5.45pt;width:134.7pt;height:.05pt;z-index:25167257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 xml:space="preserve">ОК </w:t>
            </w:r>
            <w:r>
              <w:rPr>
                <w:rFonts w:eastAsia="Calibri"/>
                <w:b/>
                <w:sz w:val="24"/>
              </w:rPr>
              <w:t>16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75" type="#_x0000_t32" style="position:absolute;left:0;text-align:left;margin-left:-33.15pt;margin-top:7.35pt;width:190.55pt;height:.05pt;z-index:25167974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ОК 17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70" type="#_x0000_t32" style="position:absolute;left:0;text-align:left;margin-left:28.2pt;margin-top:12.5pt;width:33.5pt;height:8.1pt;z-index:251674624;mso-position-horizontal-relative:text;mso-position-vertical-relative:text" o:connectortype="straight">
                  <v:stroke endarrow="block"/>
                </v:shape>
              </w:pict>
            </w:r>
            <w:r w:rsidR="005C0406" w:rsidRPr="00866C89">
              <w:rPr>
                <w:rFonts w:eastAsia="Calibri"/>
                <w:b/>
                <w:sz w:val="24"/>
              </w:rPr>
              <w:t>ОК</w:t>
            </w:r>
            <w:r w:rsidR="005C0406">
              <w:rPr>
                <w:rFonts w:eastAsia="Calibri"/>
                <w:b/>
                <w:sz w:val="24"/>
              </w:rPr>
              <w:t xml:space="preserve"> 18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71" type="#_x0000_t32" style="position:absolute;left:0;text-align:left;margin-left:39.5pt;margin-top:5.8pt;width:13.25pt;height:0;z-index:251675648;mso-position-horizontal-relative:text;mso-position-vertical-relative:text" o:connectortype="straight">
                  <v:stroke endarrow="block"/>
                </v:shape>
              </w:pict>
            </w:r>
            <w:r w:rsidR="005C0406" w:rsidRPr="00866C89">
              <w:rPr>
                <w:rFonts w:eastAsia="Calibri"/>
                <w:b/>
                <w:sz w:val="24"/>
              </w:rPr>
              <w:t>ОК</w:t>
            </w:r>
            <w:r w:rsidR="005C0406">
              <w:rPr>
                <w:rFonts w:eastAsia="Calibri"/>
                <w:b/>
                <w:sz w:val="24"/>
              </w:rPr>
              <w:t xml:space="preserve"> 19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ОК</w:t>
            </w:r>
            <w:r>
              <w:rPr>
                <w:rFonts w:eastAsia="Calibri"/>
                <w:b/>
                <w:sz w:val="24"/>
              </w:rPr>
              <w:t xml:space="preserve"> 19</w:t>
            </w: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noProof/>
                <w:sz w:val="24"/>
                <w:lang w:val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noProof/>
                <w:sz w:val="24"/>
                <w:lang w:val="ru-RU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ОК</w:t>
            </w:r>
            <w:r>
              <w:rPr>
                <w:rFonts w:eastAsia="Calibri"/>
                <w:b/>
                <w:sz w:val="24"/>
              </w:rPr>
              <w:t xml:space="preserve"> 20</w:t>
            </w: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73" type="#_x0000_t32" style="position:absolute;left:0;text-align:left;margin-left:-33.15pt;margin-top:6.8pt;width:353.05pt;height:0;z-index:25167769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noProof/>
                <w:sz w:val="24"/>
                <w:lang w:val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noProof/>
                <w:sz w:val="24"/>
                <w:lang w:val="ru-RU"/>
              </w:rPr>
            </w:pPr>
            <w:r>
              <w:rPr>
                <w:rFonts w:eastAsia="Calibri"/>
                <w:b/>
                <w:sz w:val="24"/>
              </w:rPr>
              <w:t>ОК 21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74" type="#_x0000_t32" style="position:absolute;left:0;text-align:left;margin-left:-33.2pt;margin-top:6.45pt;width:402.5pt;height:0;z-index:25167872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noProof/>
                <w:sz w:val="24"/>
                <w:lang w:val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noProof/>
                <w:sz w:val="24"/>
                <w:lang w:val="ru-RU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ОК 22</w:t>
            </w: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9F5F7C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noProof/>
                <w:sz w:val="24"/>
                <w:lang w:val="ru-RU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80" type="#_x0000_t32" style="position:absolute;left:0;text-align:left;margin-left:-33.2pt;margin-top:6.55pt;width:402.5pt;height:0;z-index:25168486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Default="00BB11F2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noProof/>
                <w:sz w:val="24"/>
                <w:lang w:val="ru-RU"/>
              </w:rPr>
            </w:pPr>
            <w:r>
              <w:rPr>
                <w:rFonts w:eastAsia="Calibri"/>
                <w:b/>
                <w:noProof/>
                <w:sz w:val="24"/>
                <w:lang w:val="ru-RU"/>
              </w:rPr>
              <w:pict>
                <v:shape id="_x0000_s1081" type="#_x0000_t32" style="position:absolute;left:0;text-align:left;margin-left:.35pt;margin-top:-236.05pt;width:13.25pt;height:0;z-index:25168588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noProof/>
                <w:sz w:val="24"/>
                <w:lang w:val="ru-RU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ОК 23</w:t>
            </w: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  <w:r w:rsidRPr="00866C89">
              <w:rPr>
                <w:b/>
                <w:bCs/>
                <w:sz w:val="24"/>
              </w:rPr>
              <w:t>В.Б. 1.1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b/>
                <w:bCs/>
                <w:sz w:val="24"/>
              </w:rPr>
              <w:t>В.Б. 1.2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В.Б. 1</w:t>
            </w:r>
            <w:r w:rsidRPr="00866C89">
              <w:rPr>
                <w:rFonts w:eastAsia="Calibri"/>
                <w:b/>
                <w:sz w:val="24"/>
              </w:rPr>
              <w:t>.</w:t>
            </w:r>
            <w:r>
              <w:rPr>
                <w:rFonts w:eastAsia="Calibri"/>
                <w:b/>
                <w:sz w:val="24"/>
              </w:rPr>
              <w:t>4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В.Б.1</w:t>
            </w:r>
            <w:r w:rsidRPr="00866C89">
              <w:rPr>
                <w:rFonts w:eastAsia="Calibri"/>
                <w:b/>
                <w:sz w:val="24"/>
              </w:rPr>
              <w:t>.</w:t>
            </w:r>
            <w:r>
              <w:rPr>
                <w:rFonts w:eastAsia="Calibri"/>
                <w:b/>
                <w:sz w:val="24"/>
              </w:rPr>
              <w:t>5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В.Б.2.1</w:t>
            </w:r>
            <w:r w:rsidRPr="00866C89">
              <w:rPr>
                <w:rFonts w:eastAsia="Calibri"/>
                <w:b/>
                <w:sz w:val="24"/>
              </w:rPr>
              <w:t>.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В.Б.2.</w:t>
            </w:r>
            <w:r>
              <w:rPr>
                <w:rFonts w:eastAsia="Calibri"/>
                <w:b/>
                <w:sz w:val="24"/>
              </w:rPr>
              <w:t>2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В.Б.2.</w:t>
            </w:r>
            <w:r>
              <w:rPr>
                <w:rFonts w:eastAsia="Calibri"/>
                <w:b/>
                <w:sz w:val="24"/>
              </w:rPr>
              <w:t>3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В.Б.2.</w:t>
            </w:r>
            <w:r>
              <w:rPr>
                <w:rFonts w:eastAsia="Calibri"/>
                <w:b/>
                <w:sz w:val="24"/>
              </w:rPr>
              <w:t>5</w:t>
            </w: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В.Б.1.3</w:t>
            </w:r>
            <w:r w:rsidRPr="00866C89">
              <w:rPr>
                <w:rFonts w:eastAsia="Calibri"/>
                <w:b/>
                <w:sz w:val="24"/>
              </w:rPr>
              <w:t>.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В.Б.1.6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  <w:r w:rsidRPr="00866C89">
              <w:rPr>
                <w:rFonts w:eastAsia="Calibri"/>
                <w:b/>
                <w:sz w:val="24"/>
              </w:rPr>
              <w:t>В.Б.2.</w:t>
            </w:r>
            <w:r>
              <w:rPr>
                <w:rFonts w:eastAsia="Calibri"/>
                <w:b/>
                <w:sz w:val="24"/>
              </w:rPr>
              <w:t>4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ind w:firstLine="0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  <w:tr w:rsidR="005C0406" w:rsidRPr="00866C89" w:rsidTr="00AF6FC4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  <w:tc>
          <w:tcPr>
            <w:tcW w:w="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5C0406" w:rsidRPr="00866C89" w:rsidRDefault="005C0406" w:rsidP="00AF6FC4">
            <w:pPr>
              <w:spacing w:line="240" w:lineRule="auto"/>
              <w:contextualSpacing/>
              <w:jc w:val="center"/>
              <w:rPr>
                <w:rFonts w:eastAsia="Calibri"/>
                <w:b/>
                <w:sz w:val="24"/>
              </w:rPr>
            </w:pPr>
          </w:p>
        </w:tc>
      </w:tr>
    </w:tbl>
    <w:p w:rsidR="00422C84" w:rsidRPr="00866C89" w:rsidRDefault="00422C84" w:rsidP="00672C0B">
      <w:pPr>
        <w:spacing w:line="240" w:lineRule="auto"/>
        <w:ind w:firstLine="0"/>
        <w:contextualSpacing/>
        <w:jc w:val="center"/>
        <w:rPr>
          <w:b/>
          <w:sz w:val="24"/>
        </w:rPr>
      </w:pPr>
    </w:p>
    <w:p w:rsidR="00104154" w:rsidRDefault="00104154" w:rsidP="007337D8">
      <w:pPr>
        <w:spacing w:line="240" w:lineRule="auto"/>
        <w:ind w:firstLine="0"/>
        <w:contextualSpacing/>
        <w:jc w:val="center"/>
        <w:rPr>
          <w:b/>
          <w:sz w:val="24"/>
        </w:rPr>
      </w:pPr>
    </w:p>
    <w:p w:rsidR="007337D8" w:rsidRPr="00AB69F1" w:rsidRDefault="007337D8" w:rsidP="007337D8">
      <w:pPr>
        <w:spacing w:line="240" w:lineRule="auto"/>
        <w:ind w:firstLine="0"/>
        <w:contextualSpacing/>
        <w:jc w:val="center"/>
        <w:rPr>
          <w:b/>
          <w:sz w:val="24"/>
        </w:rPr>
      </w:pPr>
      <w:r w:rsidRPr="00AB69F1">
        <w:rPr>
          <w:b/>
          <w:sz w:val="24"/>
        </w:rPr>
        <w:t>3. Форма атестації здобувачів вищої освіти</w:t>
      </w:r>
    </w:p>
    <w:p w:rsidR="00FC77F9" w:rsidRPr="00FC0B8F" w:rsidRDefault="00FC77F9" w:rsidP="00FC0B8F">
      <w:pPr>
        <w:spacing w:line="240" w:lineRule="auto"/>
        <w:ind w:firstLine="851"/>
        <w:contextualSpacing/>
        <w:rPr>
          <w:b/>
          <w:bCs/>
          <w:sz w:val="24"/>
          <w:lang w:bidi="uk-UA"/>
        </w:rPr>
      </w:pPr>
      <w:r w:rsidRPr="00AB69F1">
        <w:rPr>
          <w:sz w:val="24"/>
        </w:rPr>
        <w:t xml:space="preserve">Підсумкова атестація здобувачів вищої освіти здійснюється у формі </w:t>
      </w:r>
      <w:r>
        <w:rPr>
          <w:sz w:val="24"/>
        </w:rPr>
        <w:t xml:space="preserve">двох </w:t>
      </w:r>
      <w:r w:rsidRPr="00AB69F1">
        <w:rPr>
          <w:sz w:val="24"/>
        </w:rPr>
        <w:t>кваліфікаційн</w:t>
      </w:r>
      <w:r>
        <w:rPr>
          <w:sz w:val="24"/>
        </w:rPr>
        <w:t>их</w:t>
      </w:r>
      <w:r w:rsidRPr="00AB69F1">
        <w:rPr>
          <w:sz w:val="24"/>
        </w:rPr>
        <w:t xml:space="preserve"> екзамен</w:t>
      </w:r>
      <w:r>
        <w:rPr>
          <w:sz w:val="24"/>
        </w:rPr>
        <w:t>ів: кваліфікаційний іспит з української мови і літератури та методики їх викладання та</w:t>
      </w:r>
      <w:r w:rsidRPr="00AB69F1">
        <w:rPr>
          <w:sz w:val="24"/>
        </w:rPr>
        <w:t xml:space="preserve"> </w:t>
      </w:r>
      <w:r>
        <w:rPr>
          <w:sz w:val="24"/>
        </w:rPr>
        <w:t>кваліфікаційний іспит з англійської мови та методики її викладання</w:t>
      </w:r>
      <w:r w:rsidRPr="00AB69F1">
        <w:rPr>
          <w:sz w:val="24"/>
        </w:rPr>
        <w:t>. Підсумкова атестація завершується видачею документа встановленого зразка про присудження здобувачу вищої освіти ступеня бакалавра із присвоєнням ква</w:t>
      </w:r>
      <w:r w:rsidR="00BA1445">
        <w:rPr>
          <w:sz w:val="24"/>
        </w:rPr>
        <w:t xml:space="preserve">ліфікації: </w:t>
      </w:r>
      <w:r w:rsidR="00C20622" w:rsidRPr="00C20622">
        <w:rPr>
          <w:bCs/>
          <w:sz w:val="24"/>
          <w:lang w:bidi="uk-UA"/>
        </w:rPr>
        <w:t>бакалавр освіти за спеціальністю «Середня освіта (Українська мова і література)»</w:t>
      </w:r>
      <w:r w:rsidR="00C20622" w:rsidRPr="00C20622">
        <w:rPr>
          <w:b/>
          <w:bCs/>
          <w:sz w:val="24"/>
          <w:lang w:bidi="uk-UA"/>
        </w:rPr>
        <w:t xml:space="preserve">, </w:t>
      </w:r>
      <w:r w:rsidR="00C20622" w:rsidRPr="00C20622">
        <w:rPr>
          <w:bCs/>
          <w:sz w:val="24"/>
          <w:lang w:bidi="uk-UA"/>
        </w:rPr>
        <w:t>вчитель української мови і літератури та англійської мови, викладач закладу фахової передвищої освіти</w:t>
      </w:r>
      <w:r w:rsidRPr="00AB69F1">
        <w:rPr>
          <w:sz w:val="24"/>
        </w:rPr>
        <w:t>. Атестація здійснюється відкрито і публічно.</w:t>
      </w:r>
    </w:p>
    <w:p w:rsidR="00104154" w:rsidRDefault="00104154" w:rsidP="00E1464B">
      <w:pPr>
        <w:spacing w:line="240" w:lineRule="auto"/>
        <w:ind w:firstLine="0"/>
        <w:contextualSpacing/>
        <w:jc w:val="center"/>
        <w:rPr>
          <w:b/>
          <w:sz w:val="24"/>
        </w:rPr>
      </w:pPr>
    </w:p>
    <w:p w:rsidR="00E1464B" w:rsidRDefault="007337D8" w:rsidP="00E1464B">
      <w:pPr>
        <w:spacing w:line="240" w:lineRule="auto"/>
        <w:ind w:firstLine="0"/>
        <w:contextualSpacing/>
        <w:jc w:val="center"/>
        <w:rPr>
          <w:b/>
          <w:sz w:val="24"/>
          <w:lang w:val="ru-RU"/>
        </w:rPr>
      </w:pPr>
      <w:r w:rsidRPr="00AB69F1">
        <w:rPr>
          <w:b/>
          <w:sz w:val="24"/>
        </w:rPr>
        <w:t>4. Матриця відповідності програмних компетентностей</w:t>
      </w:r>
      <w:r w:rsidR="00E1464B">
        <w:rPr>
          <w:b/>
          <w:sz w:val="24"/>
          <w:lang w:val="ru-RU"/>
        </w:rPr>
        <w:t xml:space="preserve"> </w:t>
      </w:r>
    </w:p>
    <w:p w:rsidR="007337D8" w:rsidRDefault="007337D8" w:rsidP="00E1464B">
      <w:pPr>
        <w:spacing w:line="240" w:lineRule="auto"/>
        <w:ind w:firstLine="0"/>
        <w:contextualSpacing/>
        <w:jc w:val="center"/>
        <w:rPr>
          <w:b/>
          <w:sz w:val="24"/>
        </w:rPr>
      </w:pPr>
      <w:r w:rsidRPr="00AB69F1">
        <w:rPr>
          <w:b/>
          <w:sz w:val="24"/>
        </w:rPr>
        <w:t>компонентам освітньої програми</w:t>
      </w:r>
    </w:p>
    <w:p w:rsidR="00724B96" w:rsidRDefault="00724B96" w:rsidP="007337D8">
      <w:pPr>
        <w:widowControl/>
        <w:spacing w:after="200" w:line="276" w:lineRule="auto"/>
        <w:ind w:firstLine="0"/>
        <w:jc w:val="left"/>
        <w:rPr>
          <w:b/>
          <w:sz w:val="24"/>
        </w:rPr>
        <w:sectPr w:rsidR="00724B96" w:rsidSect="00FF4F34">
          <w:pgSz w:w="11906" w:h="16838"/>
          <w:pgMar w:top="1134" w:right="851" w:bottom="1276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tblpX="-27" w:tblpY="1"/>
        <w:tblOverlap w:val="never"/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3"/>
        <w:gridCol w:w="425"/>
        <w:gridCol w:w="42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</w:tblGrid>
      <w:tr w:rsidR="008427C3" w:rsidRPr="0042776D" w:rsidTr="008427C3">
        <w:trPr>
          <w:cantSplit/>
          <w:trHeight w:val="1264"/>
        </w:trPr>
        <w:tc>
          <w:tcPr>
            <w:tcW w:w="959" w:type="dxa"/>
            <w:shd w:val="clear" w:color="auto" w:fill="auto"/>
          </w:tcPr>
          <w:p w:rsidR="008427C3" w:rsidRPr="005C4443" w:rsidRDefault="008427C3" w:rsidP="005C4443">
            <w:pPr>
              <w:spacing w:line="240" w:lineRule="auto"/>
              <w:ind w:firstLine="142"/>
              <w:jc w:val="center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</w:rPr>
            </w:pPr>
            <w:r w:rsidRPr="0042776D">
              <w:rPr>
                <w:sz w:val="24"/>
              </w:rPr>
              <w:t>ОК. 01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</w:rPr>
            </w:pPr>
            <w:r w:rsidRPr="0042776D">
              <w:rPr>
                <w:sz w:val="24"/>
              </w:rPr>
              <w:t>ОК. 02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</w:rPr>
            </w:pPr>
            <w:r w:rsidRPr="0042776D">
              <w:rPr>
                <w:sz w:val="24"/>
              </w:rPr>
              <w:t>ОК. 03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</w:rPr>
            </w:pPr>
            <w:r w:rsidRPr="0042776D">
              <w:rPr>
                <w:sz w:val="24"/>
              </w:rPr>
              <w:t>ОК. 04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</w:rPr>
            </w:pPr>
            <w:r w:rsidRPr="0042776D">
              <w:rPr>
                <w:sz w:val="24"/>
              </w:rPr>
              <w:t>ОК. 05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</w:rPr>
            </w:pPr>
            <w:r w:rsidRPr="0042776D">
              <w:rPr>
                <w:sz w:val="24"/>
              </w:rPr>
              <w:t>ОК. 06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</w:rPr>
            </w:pPr>
            <w:r w:rsidRPr="0042776D">
              <w:rPr>
                <w:sz w:val="24"/>
              </w:rPr>
              <w:t>ОК. 07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</w:rPr>
            </w:pPr>
            <w:r w:rsidRPr="0042776D">
              <w:rPr>
                <w:sz w:val="24"/>
              </w:rPr>
              <w:t>ОК. 08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</w:rPr>
            </w:pPr>
            <w:r w:rsidRPr="0042776D">
              <w:rPr>
                <w:sz w:val="24"/>
              </w:rPr>
              <w:t>ОК.09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42776D">
              <w:rPr>
                <w:sz w:val="24"/>
                <w:lang w:val="ru-RU"/>
              </w:rPr>
              <w:t>ОК.10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42776D">
              <w:rPr>
                <w:sz w:val="24"/>
                <w:lang w:val="ru-RU"/>
              </w:rPr>
              <w:t>ОК.11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  <w:vAlign w:val="cente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42776D">
              <w:rPr>
                <w:sz w:val="24"/>
                <w:lang w:val="ru-RU"/>
              </w:rPr>
              <w:t>ОК.12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42776D">
              <w:rPr>
                <w:sz w:val="24"/>
                <w:lang w:val="ru-RU"/>
              </w:rPr>
              <w:t>ОК.13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42776D">
              <w:rPr>
                <w:sz w:val="24"/>
                <w:lang w:val="ru-RU"/>
              </w:rPr>
              <w:t>ОК.14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42776D">
              <w:rPr>
                <w:sz w:val="24"/>
                <w:lang w:val="ru-RU"/>
              </w:rPr>
              <w:t>ОК.15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42776D">
              <w:rPr>
                <w:sz w:val="24"/>
                <w:lang w:val="ru-RU"/>
              </w:rPr>
              <w:t>ОК.16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42776D">
              <w:rPr>
                <w:sz w:val="24"/>
                <w:lang w:val="ru-RU"/>
              </w:rPr>
              <w:t>ОК.17</w:t>
            </w:r>
          </w:p>
        </w:tc>
        <w:tc>
          <w:tcPr>
            <w:tcW w:w="426" w:type="dxa"/>
            <w:tcBorders>
              <w:top w:val="single" w:sz="4" w:space="0" w:color="auto"/>
            </w:tcBorders>
            <w:textDirection w:val="btL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42776D">
              <w:rPr>
                <w:sz w:val="24"/>
                <w:lang w:val="ru-RU"/>
              </w:rPr>
              <w:t>ОК.18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42776D">
              <w:rPr>
                <w:sz w:val="24"/>
                <w:lang w:val="ru-RU"/>
              </w:rPr>
              <w:t>ОК 19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42776D">
              <w:rPr>
                <w:sz w:val="24"/>
                <w:lang w:val="ru-RU"/>
              </w:rPr>
              <w:t>ОК 20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42776D">
              <w:rPr>
                <w:sz w:val="24"/>
                <w:lang w:val="ru-RU"/>
              </w:rPr>
              <w:t>ОК 21</w:t>
            </w:r>
          </w:p>
        </w:tc>
        <w:tc>
          <w:tcPr>
            <w:tcW w:w="426" w:type="dxa"/>
            <w:tcBorders>
              <w:top w:val="single" w:sz="4" w:space="0" w:color="auto"/>
            </w:tcBorders>
            <w:textDirection w:val="btL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42776D">
              <w:rPr>
                <w:sz w:val="24"/>
                <w:lang w:val="ru-RU"/>
              </w:rPr>
              <w:t>ОК 22</w:t>
            </w:r>
          </w:p>
        </w:tc>
        <w:tc>
          <w:tcPr>
            <w:tcW w:w="426" w:type="dxa"/>
            <w:tcBorders>
              <w:top w:val="single" w:sz="4" w:space="0" w:color="auto"/>
            </w:tcBorders>
            <w:textDirection w:val="btLr"/>
          </w:tcPr>
          <w:p w:rsidR="008427C3" w:rsidRPr="0042776D" w:rsidRDefault="008427C3" w:rsidP="005C444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42776D">
              <w:rPr>
                <w:sz w:val="24"/>
                <w:lang w:val="ru-RU"/>
              </w:rPr>
              <w:t>ОК 23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Pr="0042776D" w:rsidRDefault="008427C3" w:rsidP="0041783E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42776D">
              <w:rPr>
                <w:sz w:val="24"/>
                <w:lang w:val="ru-RU"/>
              </w:rPr>
              <w:t>ОК 24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Pr="0042776D" w:rsidRDefault="008427C3" w:rsidP="0041783E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42776D">
              <w:rPr>
                <w:sz w:val="24"/>
                <w:lang w:val="ru-RU"/>
              </w:rPr>
              <w:t>ОК 25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Pr="0042776D" w:rsidRDefault="008427C3" w:rsidP="0041783E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42776D">
              <w:rPr>
                <w:sz w:val="24"/>
                <w:lang w:val="ru-RU"/>
              </w:rPr>
              <w:t>ОК 26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Pr="0042776D" w:rsidRDefault="008427C3" w:rsidP="0041783E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42776D">
              <w:rPr>
                <w:sz w:val="24"/>
                <w:lang w:val="ru-RU"/>
              </w:rPr>
              <w:t>ОК 27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Pr="0042776D" w:rsidRDefault="008427C3" w:rsidP="0041783E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 28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Pr="0042776D" w:rsidRDefault="008427C3" w:rsidP="0041783E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 29</w:t>
            </w:r>
          </w:p>
        </w:tc>
      </w:tr>
      <w:tr w:rsidR="00AC71D6" w:rsidRPr="0042776D" w:rsidTr="008427C3">
        <w:tc>
          <w:tcPr>
            <w:tcW w:w="959" w:type="dxa"/>
            <w:shd w:val="clear" w:color="auto" w:fill="auto"/>
            <w:vAlign w:val="center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r w:rsidRPr="005C4443">
              <w:rPr>
                <w:sz w:val="24"/>
                <w:lang w:val="ru-RU"/>
              </w:rPr>
              <w:t>К</w:t>
            </w:r>
            <w:r w:rsidRPr="005C4443">
              <w:rPr>
                <w:sz w:val="24"/>
              </w:rPr>
              <w:t xml:space="preserve"> 1</w:t>
            </w:r>
          </w:p>
        </w:tc>
        <w:tc>
          <w:tcPr>
            <w:tcW w:w="283" w:type="dxa"/>
            <w:shd w:val="clear" w:color="auto" w:fill="auto"/>
          </w:tcPr>
          <w:p w:rsidR="00AC71D6" w:rsidRPr="00E97095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E97095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42776D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</w:rPr>
            </w:pPr>
            <w:r w:rsidRPr="005C4443">
              <w:rPr>
                <w:sz w:val="24"/>
                <w:lang w:val="ru-RU"/>
              </w:rPr>
              <w:t>ЗК 2</w:t>
            </w:r>
          </w:p>
        </w:tc>
        <w:tc>
          <w:tcPr>
            <w:tcW w:w="283" w:type="dxa"/>
            <w:shd w:val="clear" w:color="auto" w:fill="auto"/>
          </w:tcPr>
          <w:p w:rsidR="00AC71D6" w:rsidRPr="00E97095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E97095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42776D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</w:rPr>
            </w:pPr>
            <w:r w:rsidRPr="005C4443">
              <w:rPr>
                <w:sz w:val="24"/>
                <w:lang w:val="ru-RU"/>
              </w:rPr>
              <w:t>ЗК 3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AC71D6" w:rsidRPr="0042776D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</w:rPr>
            </w:pPr>
            <w:r w:rsidRPr="005C4443">
              <w:rPr>
                <w:sz w:val="24"/>
                <w:lang w:val="ru-RU"/>
              </w:rPr>
              <w:t>ЗК 4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AC71D6" w:rsidRPr="005C4443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</w:rPr>
            </w:pPr>
            <w:r w:rsidRPr="005C4443">
              <w:rPr>
                <w:sz w:val="24"/>
                <w:lang w:val="ru-RU"/>
              </w:rPr>
              <w:t>ЗК 5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AC71D6" w:rsidRPr="005C4443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</w:rPr>
            </w:pPr>
            <w:r w:rsidRPr="005C4443">
              <w:rPr>
                <w:sz w:val="24"/>
                <w:lang w:val="ru-RU"/>
              </w:rPr>
              <w:t>ЗК 6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AC71D6" w:rsidRPr="005C4443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</w:rPr>
            </w:pPr>
            <w:r w:rsidRPr="005C4443">
              <w:rPr>
                <w:sz w:val="24"/>
                <w:lang w:val="ru-RU"/>
              </w:rPr>
              <w:t>ЗК 7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5C4443">
              <w:rPr>
                <w:sz w:val="24"/>
                <w:lang w:val="ru-RU"/>
              </w:rPr>
              <w:t xml:space="preserve">ЗК 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5C4443">
              <w:rPr>
                <w:sz w:val="24"/>
                <w:lang w:val="ru-RU"/>
              </w:rPr>
              <w:t xml:space="preserve">ЗК 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83" w:type="dxa"/>
            <w:shd w:val="clear" w:color="auto" w:fill="auto"/>
          </w:tcPr>
          <w:p w:rsidR="00AC71D6" w:rsidRPr="00E97095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E97095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5C4443">
              <w:rPr>
                <w:sz w:val="24"/>
                <w:lang w:val="ru-RU"/>
              </w:rPr>
              <w:t xml:space="preserve">ЗК </w:t>
            </w: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83" w:type="dxa"/>
            <w:shd w:val="clear" w:color="auto" w:fill="auto"/>
          </w:tcPr>
          <w:p w:rsidR="00AC71D6" w:rsidRPr="00E97095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E97095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5C4443">
              <w:rPr>
                <w:sz w:val="24"/>
                <w:lang w:val="ru-RU"/>
              </w:rPr>
              <w:t xml:space="preserve">ЗК 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5C4443">
              <w:rPr>
                <w:sz w:val="24"/>
                <w:lang w:val="ru-RU"/>
              </w:rPr>
              <w:t xml:space="preserve">ЗК </w:t>
            </w:r>
            <w:r>
              <w:rPr>
                <w:sz w:val="24"/>
                <w:lang w:val="ru-RU"/>
              </w:rPr>
              <w:t>12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5C4443">
              <w:rPr>
                <w:sz w:val="24"/>
                <w:lang w:val="ru-RU"/>
              </w:rPr>
              <w:t xml:space="preserve">ЗК </w:t>
            </w:r>
            <w:r>
              <w:rPr>
                <w:sz w:val="24"/>
                <w:lang w:val="ru-RU"/>
              </w:rPr>
              <w:t>13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5C4443">
              <w:rPr>
                <w:sz w:val="24"/>
                <w:lang w:val="ru-RU"/>
              </w:rPr>
              <w:t xml:space="preserve">ЗК </w:t>
            </w:r>
            <w:r>
              <w:rPr>
                <w:sz w:val="24"/>
                <w:lang w:val="ru-RU"/>
              </w:rPr>
              <w:t>14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5C4443">
              <w:rPr>
                <w:sz w:val="24"/>
                <w:lang w:val="ru-RU"/>
              </w:rPr>
              <w:t>ФК 1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AC71D6" w:rsidRPr="005C4443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5C4443">
              <w:rPr>
                <w:sz w:val="24"/>
                <w:lang w:val="ru-RU"/>
              </w:rPr>
              <w:t>ФК 2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5C4443">
              <w:rPr>
                <w:sz w:val="24"/>
                <w:lang w:val="ru-RU"/>
              </w:rPr>
              <w:t>ФК 3</w:t>
            </w:r>
          </w:p>
        </w:tc>
        <w:tc>
          <w:tcPr>
            <w:tcW w:w="283" w:type="dxa"/>
            <w:shd w:val="clear" w:color="auto" w:fill="auto"/>
          </w:tcPr>
          <w:p w:rsidR="00AC71D6" w:rsidRPr="00E97095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E97095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9C1550" w:rsidRDefault="00AC71D6" w:rsidP="00AC71D6">
            <w:pPr>
              <w:spacing w:line="240" w:lineRule="auto"/>
              <w:ind w:firstLine="0"/>
              <w:jc w:val="center"/>
              <w:rPr>
                <w:sz w:val="24"/>
                <w:vertAlign w:val="subscript"/>
                <w:lang w:val="ru-RU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9C1550" w:rsidRDefault="00AC71D6" w:rsidP="00AC71D6">
            <w:pPr>
              <w:spacing w:line="240" w:lineRule="auto"/>
              <w:ind w:firstLine="0"/>
              <w:jc w:val="center"/>
              <w:rPr>
                <w:sz w:val="24"/>
                <w:vertAlign w:val="subscript"/>
                <w:lang w:val="ru-RU"/>
              </w:rPr>
            </w:pPr>
            <w:r>
              <w:rPr>
                <w:sz w:val="24"/>
                <w:vertAlign w:val="subscript"/>
                <w:lang w:val="ru-RU"/>
              </w:rPr>
              <w:t>+</w:t>
            </w:r>
          </w:p>
        </w:tc>
      </w:tr>
      <w:tr w:rsidR="00AC71D6" w:rsidRPr="005C4443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5C4443">
              <w:rPr>
                <w:sz w:val="24"/>
                <w:lang w:val="ru-RU"/>
              </w:rPr>
              <w:t>ФК 4</w:t>
            </w:r>
          </w:p>
        </w:tc>
        <w:tc>
          <w:tcPr>
            <w:tcW w:w="283" w:type="dxa"/>
            <w:shd w:val="clear" w:color="auto" w:fill="auto"/>
          </w:tcPr>
          <w:p w:rsidR="00AC71D6" w:rsidRPr="00E97095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E97095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5C4443">
              <w:rPr>
                <w:sz w:val="24"/>
                <w:lang w:val="ru-RU"/>
              </w:rPr>
              <w:t>ФК 5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5C4443">
              <w:rPr>
                <w:sz w:val="24"/>
                <w:lang w:val="ru-RU"/>
              </w:rPr>
              <w:t>ФК 6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AC71D6" w:rsidRPr="005C4443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5C4443">
              <w:rPr>
                <w:sz w:val="24"/>
                <w:lang w:val="ru-RU"/>
              </w:rPr>
              <w:t>ФК 7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5C4443">
              <w:rPr>
                <w:sz w:val="24"/>
                <w:lang w:val="ru-RU"/>
              </w:rPr>
              <w:t>ФК 8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rPr>
          <w:trHeight w:val="217"/>
        </w:trPr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5C4443">
              <w:rPr>
                <w:sz w:val="24"/>
                <w:lang w:val="ru-RU"/>
              </w:rPr>
              <w:t>ФК 9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rPr>
          <w:trHeight w:val="217"/>
        </w:trPr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5C4443">
              <w:rPr>
                <w:sz w:val="24"/>
                <w:lang w:val="ru-RU"/>
              </w:rPr>
              <w:t>ФК</w:t>
            </w:r>
            <w:r>
              <w:rPr>
                <w:sz w:val="24"/>
                <w:lang w:val="ru-RU"/>
              </w:rPr>
              <w:t xml:space="preserve"> 10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rPr>
          <w:trHeight w:val="217"/>
        </w:trPr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5C4443">
              <w:rPr>
                <w:sz w:val="24"/>
                <w:lang w:val="ru-RU"/>
              </w:rPr>
              <w:t>ФК</w:t>
            </w:r>
            <w:r>
              <w:rPr>
                <w:sz w:val="24"/>
                <w:lang w:val="ru-RU"/>
              </w:rPr>
              <w:t xml:space="preserve"> 11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rPr>
          <w:trHeight w:val="217"/>
        </w:trPr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5C4443">
              <w:rPr>
                <w:sz w:val="24"/>
                <w:lang w:val="ru-RU"/>
              </w:rPr>
              <w:t>ФК</w:t>
            </w:r>
            <w:r>
              <w:rPr>
                <w:sz w:val="24"/>
                <w:lang w:val="ru-RU"/>
              </w:rPr>
              <w:t xml:space="preserve"> 12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rPr>
          <w:trHeight w:val="217"/>
        </w:trPr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ПК 1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1F10A7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C71D6" w:rsidRPr="001F10A7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rPr>
          <w:trHeight w:val="217"/>
        </w:trPr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ПК 2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1F10A7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rPr>
          <w:trHeight w:val="217"/>
        </w:trPr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ПК 3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1F10A7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AC71D6" w:rsidRPr="005C4443" w:rsidTr="008427C3">
        <w:trPr>
          <w:trHeight w:val="217"/>
        </w:trPr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ПК 4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C71D6" w:rsidRPr="001F10A7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AC71D6" w:rsidRPr="005C4443" w:rsidTr="008427C3">
        <w:trPr>
          <w:trHeight w:val="217"/>
        </w:trPr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ПК 5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AC71D6" w:rsidRPr="005C4443" w:rsidTr="008427C3">
        <w:trPr>
          <w:trHeight w:val="217"/>
        </w:trPr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ПК 6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812F42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AC71D6" w:rsidRPr="005C4443" w:rsidTr="008427C3">
        <w:trPr>
          <w:trHeight w:val="217"/>
        </w:trPr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ПК 7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C71D6" w:rsidRPr="001F10A7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812F42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AC71D6" w:rsidRPr="005C4443" w:rsidTr="008427C3">
        <w:trPr>
          <w:trHeight w:val="217"/>
        </w:trPr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ПК 8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AC71D6" w:rsidRPr="005C4443" w:rsidTr="008427C3">
        <w:trPr>
          <w:trHeight w:val="217"/>
        </w:trPr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ПК 9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</w:tcPr>
          <w:p w:rsidR="00AC71D6" w:rsidRPr="008C3489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</w:p>
        </w:tc>
      </w:tr>
      <w:tr w:rsidR="00AC71D6" w:rsidRPr="005C4443" w:rsidTr="008427C3">
        <w:trPr>
          <w:trHeight w:val="217"/>
        </w:trPr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ПК 10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AC71D6" w:rsidRPr="005C4443" w:rsidTr="008427C3">
        <w:trPr>
          <w:trHeight w:val="217"/>
        </w:trPr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ПК 11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</w:tcPr>
          <w:p w:rsidR="00AC71D6" w:rsidRPr="00812F42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12F42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AC71D6" w:rsidRPr="005C4443" w:rsidTr="008427C3">
        <w:trPr>
          <w:trHeight w:val="217"/>
        </w:trPr>
        <w:tc>
          <w:tcPr>
            <w:tcW w:w="959" w:type="dxa"/>
            <w:shd w:val="clear" w:color="auto" w:fill="auto"/>
          </w:tcPr>
          <w:p w:rsidR="00AC71D6" w:rsidRPr="005C4443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ПК 12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</w:tcPr>
          <w:p w:rsidR="00AC71D6" w:rsidRPr="00812F42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42F9F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12F42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AC71D6" w:rsidRPr="005C4443" w:rsidTr="008427C3">
        <w:trPr>
          <w:trHeight w:val="217"/>
        </w:trPr>
        <w:tc>
          <w:tcPr>
            <w:tcW w:w="959" w:type="dxa"/>
            <w:shd w:val="clear" w:color="auto" w:fill="auto"/>
          </w:tcPr>
          <w:p w:rsidR="00AC71D6" w:rsidRDefault="00AC71D6" w:rsidP="00AC71D6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ПК 13</w:t>
            </w:r>
          </w:p>
        </w:tc>
        <w:tc>
          <w:tcPr>
            <w:tcW w:w="283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</w:tcPr>
          <w:p w:rsidR="00AC71D6" w:rsidRPr="00812F42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</w:tcPr>
          <w:p w:rsidR="00AC71D6" w:rsidRPr="00442F9F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8C3489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42776D" w:rsidRDefault="00AC71D6" w:rsidP="00AC71D6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AC71D6" w:rsidRPr="00812F42" w:rsidRDefault="00AC71D6" w:rsidP="00AC71D6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</w:tbl>
    <w:p w:rsidR="00E355E6" w:rsidRDefault="00E355E6" w:rsidP="007337D8">
      <w:pPr>
        <w:tabs>
          <w:tab w:val="left" w:pos="3420"/>
        </w:tabs>
        <w:spacing w:line="240" w:lineRule="auto"/>
        <w:contextualSpacing/>
        <w:rPr>
          <w:sz w:val="24"/>
        </w:rPr>
      </w:pPr>
    </w:p>
    <w:p w:rsidR="00DC11E4" w:rsidRDefault="00DC11E4" w:rsidP="00FA0EE9">
      <w:pPr>
        <w:spacing w:line="240" w:lineRule="auto"/>
        <w:ind w:firstLine="0"/>
        <w:contextualSpacing/>
        <w:rPr>
          <w:b/>
          <w:sz w:val="24"/>
        </w:rPr>
      </w:pPr>
    </w:p>
    <w:p w:rsidR="00DC11E4" w:rsidRDefault="00DC11E4" w:rsidP="007337D8">
      <w:pPr>
        <w:spacing w:line="240" w:lineRule="auto"/>
        <w:contextualSpacing/>
        <w:jc w:val="center"/>
        <w:rPr>
          <w:b/>
          <w:sz w:val="24"/>
        </w:rPr>
      </w:pPr>
    </w:p>
    <w:p w:rsidR="00DC11E4" w:rsidRDefault="00DC11E4" w:rsidP="00250D9B">
      <w:pPr>
        <w:spacing w:line="240" w:lineRule="auto"/>
        <w:ind w:firstLine="0"/>
        <w:contextualSpacing/>
        <w:rPr>
          <w:b/>
          <w:sz w:val="24"/>
        </w:rPr>
      </w:pPr>
    </w:p>
    <w:p w:rsidR="008B6ABA" w:rsidRDefault="008B6ABA" w:rsidP="007337D8">
      <w:pPr>
        <w:spacing w:line="240" w:lineRule="auto"/>
        <w:contextualSpacing/>
        <w:jc w:val="center"/>
        <w:rPr>
          <w:b/>
          <w:sz w:val="24"/>
        </w:rPr>
      </w:pPr>
    </w:p>
    <w:p w:rsidR="00512883" w:rsidRDefault="00512883" w:rsidP="007337D8">
      <w:pPr>
        <w:spacing w:line="240" w:lineRule="auto"/>
        <w:contextualSpacing/>
        <w:jc w:val="center"/>
        <w:rPr>
          <w:b/>
          <w:sz w:val="24"/>
        </w:rPr>
      </w:pPr>
    </w:p>
    <w:p w:rsidR="00512883" w:rsidRDefault="00512883" w:rsidP="007337D8">
      <w:pPr>
        <w:spacing w:line="240" w:lineRule="auto"/>
        <w:contextualSpacing/>
        <w:jc w:val="center"/>
        <w:rPr>
          <w:b/>
          <w:sz w:val="24"/>
        </w:rPr>
      </w:pPr>
    </w:p>
    <w:p w:rsidR="00512883" w:rsidRDefault="00512883" w:rsidP="007337D8">
      <w:pPr>
        <w:spacing w:line="240" w:lineRule="auto"/>
        <w:contextualSpacing/>
        <w:jc w:val="center"/>
        <w:rPr>
          <w:b/>
          <w:sz w:val="24"/>
        </w:rPr>
      </w:pPr>
    </w:p>
    <w:p w:rsidR="00512883" w:rsidRDefault="00512883" w:rsidP="007337D8">
      <w:pPr>
        <w:spacing w:line="240" w:lineRule="auto"/>
        <w:contextualSpacing/>
        <w:jc w:val="center"/>
        <w:rPr>
          <w:b/>
          <w:sz w:val="24"/>
        </w:rPr>
      </w:pPr>
    </w:p>
    <w:p w:rsidR="00512883" w:rsidRDefault="00512883" w:rsidP="007337D8">
      <w:pPr>
        <w:spacing w:line="240" w:lineRule="auto"/>
        <w:contextualSpacing/>
        <w:jc w:val="center"/>
        <w:rPr>
          <w:b/>
          <w:sz w:val="24"/>
        </w:rPr>
      </w:pPr>
    </w:p>
    <w:p w:rsidR="00512883" w:rsidRDefault="00512883" w:rsidP="007337D8">
      <w:pPr>
        <w:spacing w:line="240" w:lineRule="auto"/>
        <w:contextualSpacing/>
        <w:jc w:val="center"/>
        <w:rPr>
          <w:b/>
          <w:sz w:val="24"/>
        </w:rPr>
      </w:pPr>
    </w:p>
    <w:p w:rsidR="00512883" w:rsidRDefault="00512883">
      <w:pPr>
        <w:widowControl/>
        <w:spacing w:after="200" w:line="276" w:lineRule="auto"/>
        <w:ind w:firstLine="0"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7337D8" w:rsidRPr="00AB69F1" w:rsidRDefault="007337D8" w:rsidP="007337D8">
      <w:pPr>
        <w:spacing w:line="240" w:lineRule="auto"/>
        <w:contextualSpacing/>
        <w:jc w:val="center"/>
        <w:rPr>
          <w:b/>
          <w:sz w:val="24"/>
        </w:rPr>
      </w:pPr>
      <w:r w:rsidRPr="00AB69F1">
        <w:rPr>
          <w:b/>
          <w:sz w:val="24"/>
        </w:rPr>
        <w:lastRenderedPageBreak/>
        <w:t xml:space="preserve">5. Матриця забезпечення програмних результатів навчання (ПРН) </w:t>
      </w:r>
    </w:p>
    <w:p w:rsidR="007337D8" w:rsidRPr="00AB69F1" w:rsidRDefault="007337D8" w:rsidP="007337D8">
      <w:pPr>
        <w:spacing w:line="240" w:lineRule="auto"/>
        <w:contextualSpacing/>
        <w:jc w:val="center"/>
        <w:rPr>
          <w:b/>
          <w:sz w:val="24"/>
        </w:rPr>
      </w:pPr>
      <w:r w:rsidRPr="00AB69F1">
        <w:rPr>
          <w:b/>
          <w:sz w:val="24"/>
        </w:rPr>
        <w:t>відповідним компонентам освітньої програми</w:t>
      </w:r>
    </w:p>
    <w:p w:rsidR="007337D8" w:rsidRPr="00AB69F1" w:rsidRDefault="007337D8" w:rsidP="007337D8">
      <w:pPr>
        <w:spacing w:line="240" w:lineRule="auto"/>
        <w:contextualSpacing/>
        <w:jc w:val="center"/>
        <w:rPr>
          <w:b/>
          <w:sz w:val="24"/>
        </w:rPr>
      </w:pPr>
    </w:p>
    <w:tbl>
      <w:tblPr>
        <w:tblpPr w:leftFromText="180" w:rightFromText="180" w:vertAnchor="text" w:tblpX="432" w:tblpY="1"/>
        <w:tblOverlap w:val="never"/>
        <w:tblW w:w="14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425"/>
        <w:gridCol w:w="425"/>
        <w:gridCol w:w="426"/>
        <w:gridCol w:w="567"/>
        <w:gridCol w:w="425"/>
        <w:gridCol w:w="425"/>
        <w:gridCol w:w="425"/>
        <w:gridCol w:w="425"/>
        <w:gridCol w:w="425"/>
        <w:gridCol w:w="567"/>
        <w:gridCol w:w="567"/>
        <w:gridCol w:w="567"/>
        <w:gridCol w:w="426"/>
        <w:gridCol w:w="425"/>
        <w:gridCol w:w="567"/>
        <w:gridCol w:w="567"/>
        <w:gridCol w:w="567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8427C3" w:rsidRPr="00250D9B" w:rsidTr="008427C3">
        <w:trPr>
          <w:cantSplit/>
          <w:trHeight w:val="1264"/>
        </w:trPr>
        <w:tc>
          <w:tcPr>
            <w:tcW w:w="1101" w:type="dxa"/>
            <w:shd w:val="clear" w:color="auto" w:fill="auto"/>
          </w:tcPr>
          <w:p w:rsidR="008427C3" w:rsidRPr="00250D9B" w:rsidRDefault="008427C3" w:rsidP="00130503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427C3" w:rsidRPr="00250D9B" w:rsidRDefault="008427C3" w:rsidP="00130503">
            <w:pPr>
              <w:spacing w:line="240" w:lineRule="auto"/>
              <w:ind w:left="113" w:right="113" w:firstLine="0"/>
              <w:jc w:val="left"/>
              <w:rPr>
                <w:sz w:val="24"/>
              </w:rPr>
            </w:pPr>
            <w:r w:rsidRPr="00250D9B">
              <w:rPr>
                <w:sz w:val="24"/>
              </w:rPr>
              <w:t>ОК. 01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427C3" w:rsidRPr="00250D9B" w:rsidRDefault="008427C3" w:rsidP="00130503">
            <w:pPr>
              <w:spacing w:line="240" w:lineRule="auto"/>
              <w:ind w:left="113" w:right="113" w:firstLine="0"/>
              <w:jc w:val="left"/>
              <w:rPr>
                <w:sz w:val="24"/>
              </w:rPr>
            </w:pPr>
            <w:r w:rsidRPr="00250D9B">
              <w:rPr>
                <w:sz w:val="24"/>
              </w:rPr>
              <w:t>ОК. 02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427C3" w:rsidRPr="00250D9B" w:rsidRDefault="008427C3" w:rsidP="00130503">
            <w:pPr>
              <w:spacing w:line="240" w:lineRule="auto"/>
              <w:ind w:left="113" w:right="113" w:firstLine="0"/>
              <w:jc w:val="left"/>
              <w:rPr>
                <w:sz w:val="24"/>
              </w:rPr>
            </w:pPr>
            <w:r w:rsidRPr="00250D9B">
              <w:rPr>
                <w:sz w:val="24"/>
              </w:rPr>
              <w:t>ОК. 03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427C3" w:rsidRPr="00250D9B" w:rsidRDefault="008427C3" w:rsidP="00130503">
            <w:pPr>
              <w:spacing w:line="240" w:lineRule="auto"/>
              <w:ind w:left="113" w:right="113" w:firstLine="0"/>
              <w:jc w:val="left"/>
              <w:rPr>
                <w:sz w:val="24"/>
              </w:rPr>
            </w:pPr>
            <w:r w:rsidRPr="00250D9B">
              <w:rPr>
                <w:sz w:val="24"/>
              </w:rPr>
              <w:t>ОК. 04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427C3" w:rsidRPr="00250D9B" w:rsidRDefault="008427C3" w:rsidP="00130503">
            <w:pPr>
              <w:spacing w:line="240" w:lineRule="auto"/>
              <w:ind w:left="113" w:right="113" w:firstLine="0"/>
              <w:jc w:val="left"/>
              <w:rPr>
                <w:sz w:val="24"/>
              </w:rPr>
            </w:pPr>
            <w:r w:rsidRPr="00250D9B">
              <w:rPr>
                <w:sz w:val="24"/>
              </w:rPr>
              <w:t>ОК. 05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8427C3" w:rsidRPr="00250D9B" w:rsidRDefault="008427C3" w:rsidP="00130503">
            <w:pPr>
              <w:spacing w:line="240" w:lineRule="auto"/>
              <w:ind w:left="113" w:right="113" w:firstLine="0"/>
              <w:jc w:val="left"/>
              <w:rPr>
                <w:sz w:val="24"/>
              </w:rPr>
            </w:pPr>
            <w:r w:rsidRPr="00250D9B">
              <w:rPr>
                <w:sz w:val="24"/>
              </w:rPr>
              <w:t>ОК. 06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8427C3" w:rsidRPr="00250D9B" w:rsidRDefault="008427C3" w:rsidP="00130503">
            <w:pPr>
              <w:spacing w:line="240" w:lineRule="auto"/>
              <w:ind w:left="113" w:right="113" w:firstLine="0"/>
              <w:jc w:val="left"/>
              <w:rPr>
                <w:sz w:val="24"/>
              </w:rPr>
            </w:pPr>
            <w:r w:rsidRPr="00250D9B">
              <w:rPr>
                <w:sz w:val="24"/>
              </w:rPr>
              <w:t>ОК. 07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8427C3" w:rsidRPr="00250D9B" w:rsidRDefault="008427C3" w:rsidP="00130503">
            <w:pPr>
              <w:spacing w:line="240" w:lineRule="auto"/>
              <w:ind w:left="113" w:right="113" w:firstLine="0"/>
              <w:jc w:val="left"/>
              <w:rPr>
                <w:sz w:val="24"/>
              </w:rPr>
            </w:pPr>
            <w:r w:rsidRPr="00250D9B">
              <w:rPr>
                <w:sz w:val="24"/>
              </w:rPr>
              <w:t>ОК. 08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Pr="00250D9B" w:rsidRDefault="008427C3" w:rsidP="00130503">
            <w:pPr>
              <w:spacing w:line="240" w:lineRule="auto"/>
              <w:ind w:left="113" w:right="113" w:firstLine="0"/>
              <w:jc w:val="left"/>
              <w:rPr>
                <w:sz w:val="24"/>
              </w:rPr>
            </w:pPr>
            <w:r w:rsidRPr="00250D9B">
              <w:rPr>
                <w:sz w:val="24"/>
              </w:rPr>
              <w:t>ОК.09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Pr="00250D9B" w:rsidRDefault="008427C3" w:rsidP="0013050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ОК.10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8427C3" w:rsidRPr="00250D9B" w:rsidRDefault="008427C3" w:rsidP="0013050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ОК.11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:rsidR="008427C3" w:rsidRPr="00250D9B" w:rsidRDefault="008427C3" w:rsidP="0013050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ОК.12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8427C3" w:rsidRPr="00250D9B" w:rsidRDefault="008427C3" w:rsidP="0013050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ОК.13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:rsidR="008427C3" w:rsidRPr="00250D9B" w:rsidRDefault="008427C3" w:rsidP="0013050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ОК.14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FFFFFF" w:themeFill="background1"/>
            <w:textDirection w:val="btLr"/>
          </w:tcPr>
          <w:p w:rsidR="008427C3" w:rsidRPr="00250D9B" w:rsidRDefault="008427C3" w:rsidP="0013050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ОК.15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8427C3" w:rsidRPr="00250D9B" w:rsidRDefault="008427C3" w:rsidP="002645F8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ОК.16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8427C3" w:rsidRPr="00250D9B" w:rsidRDefault="008427C3" w:rsidP="002645F8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ОК.17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8427C3" w:rsidRPr="00250D9B" w:rsidRDefault="008427C3" w:rsidP="002645F8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ОК.18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Pr="00250D9B" w:rsidRDefault="008427C3" w:rsidP="002645F8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ОК. 19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Pr="00250D9B" w:rsidRDefault="008427C3" w:rsidP="002645F8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ОК. 20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Pr="00250D9B" w:rsidRDefault="008427C3" w:rsidP="0013050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ОК 21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Pr="00250D9B" w:rsidRDefault="008427C3" w:rsidP="0013050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ОК 22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Pr="00250D9B" w:rsidRDefault="008427C3" w:rsidP="00130503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 23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Default="008427C3" w:rsidP="007C4118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 24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Default="008427C3" w:rsidP="007C4118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 25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Default="008427C3" w:rsidP="007C4118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 26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Default="008427C3" w:rsidP="007C4118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 27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Default="008427C3" w:rsidP="007C4118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 28</w:t>
            </w:r>
          </w:p>
        </w:tc>
        <w:tc>
          <w:tcPr>
            <w:tcW w:w="425" w:type="dxa"/>
            <w:tcBorders>
              <w:top w:val="single" w:sz="4" w:space="0" w:color="auto"/>
            </w:tcBorders>
            <w:textDirection w:val="btLr"/>
          </w:tcPr>
          <w:p w:rsidR="008427C3" w:rsidRDefault="008427C3" w:rsidP="007C4118">
            <w:pPr>
              <w:spacing w:line="240" w:lineRule="auto"/>
              <w:ind w:left="113" w:right="113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 29</w:t>
            </w:r>
          </w:p>
        </w:tc>
      </w:tr>
      <w:tr w:rsidR="003D3A57" w:rsidRPr="00250D9B" w:rsidTr="008427C3">
        <w:tc>
          <w:tcPr>
            <w:tcW w:w="1101" w:type="dxa"/>
            <w:shd w:val="clear" w:color="auto" w:fill="auto"/>
            <w:vAlign w:val="center"/>
          </w:tcPr>
          <w:p w:rsidR="003D3A57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РН 1</w:t>
            </w:r>
          </w:p>
        </w:tc>
        <w:tc>
          <w:tcPr>
            <w:tcW w:w="567" w:type="dxa"/>
            <w:shd w:val="clear" w:color="auto" w:fill="auto"/>
          </w:tcPr>
          <w:p w:rsidR="003D3A57" w:rsidRPr="004A6BB5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A0788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A0788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A0788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  <w:vAlign w:val="center"/>
          </w:tcPr>
          <w:p w:rsidR="003D3A57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РН 2</w:t>
            </w: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  <w:vAlign w:val="center"/>
          </w:tcPr>
          <w:p w:rsidR="003D3A57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РН 3</w:t>
            </w:r>
          </w:p>
        </w:tc>
        <w:tc>
          <w:tcPr>
            <w:tcW w:w="567" w:type="dxa"/>
            <w:shd w:val="clear" w:color="auto" w:fill="auto"/>
          </w:tcPr>
          <w:p w:rsidR="003D3A57" w:rsidRPr="004A6BB5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A0788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3D3A57" w:rsidRPr="00250D9B" w:rsidTr="008427C3">
        <w:tc>
          <w:tcPr>
            <w:tcW w:w="1101" w:type="dxa"/>
            <w:shd w:val="clear" w:color="auto" w:fill="auto"/>
            <w:vAlign w:val="center"/>
          </w:tcPr>
          <w:p w:rsidR="003D3A57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РН 4</w:t>
            </w: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  <w:vAlign w:val="center"/>
          </w:tcPr>
          <w:p w:rsidR="003D3A57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РН 5</w:t>
            </w:r>
          </w:p>
        </w:tc>
        <w:tc>
          <w:tcPr>
            <w:tcW w:w="567" w:type="dxa"/>
            <w:shd w:val="clear" w:color="auto" w:fill="auto"/>
          </w:tcPr>
          <w:p w:rsidR="003D3A57" w:rsidRPr="004A6BB5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  <w:vAlign w:val="center"/>
          </w:tcPr>
          <w:p w:rsidR="003D3A57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РН 6</w:t>
            </w: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A0788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A0788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  <w:vAlign w:val="center"/>
          </w:tcPr>
          <w:p w:rsidR="003D3A57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РН 7</w:t>
            </w:r>
          </w:p>
        </w:tc>
        <w:tc>
          <w:tcPr>
            <w:tcW w:w="567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  <w:vAlign w:val="center"/>
          </w:tcPr>
          <w:p w:rsidR="003D3A57" w:rsidRPr="00250D9B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РН 8</w:t>
            </w:r>
          </w:p>
        </w:tc>
        <w:tc>
          <w:tcPr>
            <w:tcW w:w="567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3D3A57" w:rsidRPr="00250D9B" w:rsidTr="008427C3">
        <w:tc>
          <w:tcPr>
            <w:tcW w:w="1101" w:type="dxa"/>
            <w:shd w:val="clear" w:color="auto" w:fill="auto"/>
            <w:vAlign w:val="center"/>
          </w:tcPr>
          <w:p w:rsidR="003D3A57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РН 9</w:t>
            </w:r>
          </w:p>
        </w:tc>
        <w:tc>
          <w:tcPr>
            <w:tcW w:w="567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3D3A57" w:rsidRPr="00250D9B" w:rsidTr="008427C3">
        <w:tc>
          <w:tcPr>
            <w:tcW w:w="1101" w:type="dxa"/>
            <w:shd w:val="clear" w:color="auto" w:fill="auto"/>
            <w:vAlign w:val="center"/>
          </w:tcPr>
          <w:p w:rsidR="003D3A57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РН 10</w:t>
            </w:r>
          </w:p>
        </w:tc>
        <w:tc>
          <w:tcPr>
            <w:tcW w:w="567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3D3A57" w:rsidRPr="00250D9B" w:rsidTr="008427C3">
        <w:tc>
          <w:tcPr>
            <w:tcW w:w="1101" w:type="dxa"/>
            <w:shd w:val="clear" w:color="auto" w:fill="auto"/>
            <w:vAlign w:val="center"/>
          </w:tcPr>
          <w:p w:rsidR="003D3A57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РН 11</w:t>
            </w:r>
          </w:p>
        </w:tc>
        <w:tc>
          <w:tcPr>
            <w:tcW w:w="567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  <w:vAlign w:val="center"/>
          </w:tcPr>
          <w:p w:rsidR="003D3A57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РН 12</w:t>
            </w:r>
          </w:p>
        </w:tc>
        <w:tc>
          <w:tcPr>
            <w:tcW w:w="567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A0788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  <w:vAlign w:val="center"/>
          </w:tcPr>
          <w:p w:rsidR="003D3A57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РН 13</w:t>
            </w:r>
          </w:p>
        </w:tc>
        <w:tc>
          <w:tcPr>
            <w:tcW w:w="567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  <w:vAlign w:val="center"/>
          </w:tcPr>
          <w:p w:rsidR="003D3A57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РН 14</w:t>
            </w:r>
          </w:p>
        </w:tc>
        <w:tc>
          <w:tcPr>
            <w:tcW w:w="567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  <w:vAlign w:val="center"/>
          </w:tcPr>
          <w:p w:rsidR="003D3A57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РН 15</w:t>
            </w:r>
          </w:p>
        </w:tc>
        <w:tc>
          <w:tcPr>
            <w:tcW w:w="567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  <w:vAlign w:val="center"/>
          </w:tcPr>
          <w:p w:rsidR="003D3A57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РН 16</w:t>
            </w:r>
          </w:p>
        </w:tc>
        <w:tc>
          <w:tcPr>
            <w:tcW w:w="567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A0788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  <w:vAlign w:val="center"/>
          </w:tcPr>
          <w:p w:rsidR="003D3A57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РН 17</w:t>
            </w:r>
          </w:p>
        </w:tc>
        <w:tc>
          <w:tcPr>
            <w:tcW w:w="567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A0788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  <w:vAlign w:val="center"/>
          </w:tcPr>
          <w:p w:rsidR="003D3A57" w:rsidRPr="00250D9B" w:rsidRDefault="003D3A57" w:rsidP="003D3A57">
            <w:pPr>
              <w:spacing w:line="240" w:lineRule="auto"/>
              <w:ind w:firstLine="0"/>
              <w:rPr>
                <w:sz w:val="24"/>
              </w:rPr>
            </w:pPr>
            <w:r w:rsidRPr="00250D9B">
              <w:rPr>
                <w:sz w:val="24"/>
                <w:lang w:val="ru-RU"/>
              </w:rPr>
              <w:t>ПРН</w:t>
            </w:r>
            <w:r w:rsidRPr="00250D9B">
              <w:rPr>
                <w:sz w:val="24"/>
              </w:rPr>
              <w:t xml:space="preserve"> 1</w:t>
            </w: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rPr>
                <w:sz w:val="24"/>
              </w:rPr>
            </w:pPr>
            <w:r w:rsidRPr="00250D9B">
              <w:rPr>
                <w:sz w:val="24"/>
                <w:lang w:val="ru-RU"/>
              </w:rPr>
              <w:t>ПРН 2</w:t>
            </w: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rPr>
                <w:sz w:val="24"/>
              </w:rPr>
            </w:pPr>
            <w:r w:rsidRPr="00250D9B">
              <w:rPr>
                <w:sz w:val="24"/>
                <w:lang w:val="ru-RU"/>
              </w:rPr>
              <w:t>ПРН  3</w:t>
            </w: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rPr>
                <w:sz w:val="24"/>
              </w:rPr>
            </w:pPr>
            <w:r w:rsidRPr="00250D9B">
              <w:rPr>
                <w:sz w:val="24"/>
                <w:lang w:val="ru-RU"/>
              </w:rPr>
              <w:t>ПРН 4</w:t>
            </w: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3D3A57" w:rsidRPr="00250D9B" w:rsidTr="008427C3">
        <w:tc>
          <w:tcPr>
            <w:tcW w:w="1101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rPr>
                <w:sz w:val="24"/>
              </w:rPr>
            </w:pPr>
            <w:r w:rsidRPr="00250D9B">
              <w:rPr>
                <w:sz w:val="24"/>
                <w:lang w:val="ru-RU"/>
              </w:rPr>
              <w:t>ПРН 5</w:t>
            </w: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ПРН 6</w:t>
            </w: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ПРН 7</w:t>
            </w: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7568A2" w:rsidRDefault="003D3A57" w:rsidP="003D3A57">
            <w:pPr>
              <w:spacing w:line="240" w:lineRule="auto"/>
              <w:ind w:firstLine="0"/>
              <w:jc w:val="center"/>
              <w:rPr>
                <w:sz w:val="24"/>
                <w:vertAlign w:val="subscript"/>
              </w:rPr>
            </w:pPr>
            <w:r>
              <w:rPr>
                <w:sz w:val="24"/>
                <w:vertAlign w:val="subscript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ПРН 8</w:t>
            </w: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8C348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3D3A57" w:rsidRPr="00250D9B" w:rsidTr="008427C3">
        <w:tc>
          <w:tcPr>
            <w:tcW w:w="1101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lastRenderedPageBreak/>
              <w:t>ПРН 9</w:t>
            </w: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</w:tr>
      <w:tr w:rsidR="003D3A57" w:rsidRPr="00250D9B" w:rsidTr="008427C3">
        <w:tc>
          <w:tcPr>
            <w:tcW w:w="1101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ПРН 10</w:t>
            </w: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3D3A57" w:rsidRPr="00250D9B" w:rsidTr="008427C3">
        <w:tc>
          <w:tcPr>
            <w:tcW w:w="1101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ПРН 11</w:t>
            </w: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3D3A57" w:rsidRPr="00250D9B" w:rsidTr="008427C3">
        <w:tc>
          <w:tcPr>
            <w:tcW w:w="1101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ПРН 12</w:t>
            </w: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3D3A57" w:rsidRPr="00250D9B" w:rsidTr="008427C3">
        <w:tc>
          <w:tcPr>
            <w:tcW w:w="1101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ПРН 13</w:t>
            </w: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7568A2" w:rsidRDefault="003D3A57" w:rsidP="003D3A57">
            <w:pPr>
              <w:spacing w:line="240" w:lineRule="auto"/>
              <w:ind w:firstLine="0"/>
              <w:jc w:val="center"/>
              <w:rPr>
                <w:sz w:val="24"/>
                <w:vertAlign w:val="subscript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  <w:tr w:rsidR="003D3A57" w:rsidRPr="00250D9B" w:rsidTr="008427C3">
        <w:tc>
          <w:tcPr>
            <w:tcW w:w="1101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rPr>
                <w:sz w:val="24"/>
                <w:lang w:val="ru-RU"/>
              </w:rPr>
            </w:pPr>
            <w:r w:rsidRPr="00250D9B">
              <w:rPr>
                <w:sz w:val="24"/>
                <w:lang w:val="ru-RU"/>
              </w:rPr>
              <w:t>ПРН 14</w:t>
            </w:r>
          </w:p>
        </w:tc>
        <w:tc>
          <w:tcPr>
            <w:tcW w:w="567" w:type="dxa"/>
            <w:shd w:val="clear" w:color="auto" w:fill="auto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6" w:type="dxa"/>
            <w:shd w:val="clear" w:color="auto" w:fill="auto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auto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6" w:type="dxa"/>
            <w:shd w:val="clear" w:color="auto" w:fill="FFFFFF" w:themeFill="background1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  <w:shd w:val="clear" w:color="auto" w:fill="FFFFFF" w:themeFill="background1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5" w:type="dxa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4D7C49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3D3A57" w:rsidRPr="00250D9B" w:rsidRDefault="003D3A57" w:rsidP="003D3A57">
            <w:pPr>
              <w:spacing w:line="240" w:lineRule="auto"/>
              <w:ind w:firstLine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</w:tr>
    </w:tbl>
    <w:p w:rsidR="007337D8" w:rsidRDefault="007337D8" w:rsidP="007337D8">
      <w:pPr>
        <w:tabs>
          <w:tab w:val="left" w:pos="3420"/>
        </w:tabs>
        <w:spacing w:line="240" w:lineRule="auto"/>
        <w:contextualSpacing/>
        <w:rPr>
          <w:sz w:val="24"/>
        </w:rPr>
      </w:pPr>
    </w:p>
    <w:p w:rsidR="005C0406" w:rsidRPr="00B02B14" w:rsidRDefault="005C0406" w:rsidP="005C0406">
      <w:pPr>
        <w:spacing w:line="240" w:lineRule="auto"/>
        <w:ind w:firstLine="0"/>
        <w:contextualSpacing/>
        <w:rPr>
          <w:sz w:val="24"/>
        </w:rPr>
      </w:pPr>
      <w:r w:rsidRPr="001A501F">
        <w:rPr>
          <w:szCs w:val="28"/>
        </w:rPr>
        <w:t>Гарант ОП</w:t>
      </w:r>
      <w:r w:rsidRPr="00AB69F1">
        <w:rPr>
          <w:sz w:val="24"/>
        </w:rPr>
        <w:tab/>
      </w:r>
      <w:r w:rsidRPr="00AB69F1">
        <w:rPr>
          <w:sz w:val="24"/>
        </w:rPr>
        <w:tab/>
      </w:r>
      <w:r w:rsidRPr="00AB69F1">
        <w:rPr>
          <w:sz w:val="24"/>
        </w:rPr>
        <w:tab/>
      </w:r>
      <w:r w:rsidRPr="00AB69F1">
        <w:rPr>
          <w:sz w:val="24"/>
        </w:rPr>
        <w:tab/>
      </w:r>
      <w:r w:rsidRPr="00AB69F1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Cs w:val="28"/>
        </w:rPr>
        <w:t>Інна РОДІОНОВА</w:t>
      </w:r>
    </w:p>
    <w:p w:rsidR="005C0406" w:rsidRPr="00AB69F1" w:rsidRDefault="005C0406" w:rsidP="007337D8">
      <w:pPr>
        <w:tabs>
          <w:tab w:val="left" w:pos="3420"/>
        </w:tabs>
        <w:spacing w:line="240" w:lineRule="auto"/>
        <w:contextualSpacing/>
        <w:rPr>
          <w:sz w:val="24"/>
        </w:rPr>
      </w:pPr>
    </w:p>
    <w:sectPr w:rsidR="005C0406" w:rsidRPr="00AB69F1" w:rsidSect="007337D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1F2" w:rsidRDefault="00BB11F2" w:rsidP="008C153D">
      <w:pPr>
        <w:spacing w:line="240" w:lineRule="auto"/>
      </w:pPr>
      <w:r>
        <w:separator/>
      </w:r>
    </w:p>
  </w:endnote>
  <w:endnote w:type="continuationSeparator" w:id="0">
    <w:p w:rsidR="00BB11F2" w:rsidRDefault="00BB11F2" w:rsidP="008C1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1F2" w:rsidRDefault="00BB11F2" w:rsidP="008C153D">
      <w:pPr>
        <w:spacing w:line="240" w:lineRule="auto"/>
      </w:pPr>
      <w:r>
        <w:separator/>
      </w:r>
    </w:p>
  </w:footnote>
  <w:footnote w:type="continuationSeparator" w:id="0">
    <w:p w:rsidR="00BB11F2" w:rsidRDefault="00BB11F2" w:rsidP="008C15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07C62"/>
    <w:multiLevelType w:val="hybridMultilevel"/>
    <w:tmpl w:val="48625896"/>
    <w:lvl w:ilvl="0" w:tplc="E35E180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D06E6"/>
    <w:multiLevelType w:val="hybridMultilevel"/>
    <w:tmpl w:val="B35E96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D2881"/>
    <w:multiLevelType w:val="hybridMultilevel"/>
    <w:tmpl w:val="0B0047A4"/>
    <w:lvl w:ilvl="0" w:tplc="C5887766">
      <w:start w:val="2"/>
      <w:numFmt w:val="bullet"/>
      <w:lvlText w:val="–"/>
      <w:lvlJc w:val="left"/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46D2299A"/>
    <w:multiLevelType w:val="hybridMultilevel"/>
    <w:tmpl w:val="E2C67A14"/>
    <w:lvl w:ilvl="0" w:tplc="10A62AC4">
      <w:start w:val="1"/>
      <w:numFmt w:val="decimal"/>
      <w:lvlText w:val="%1."/>
      <w:lvlJc w:val="left"/>
      <w:pPr>
        <w:ind w:left="424" w:hanging="360"/>
      </w:pPr>
      <w:rPr>
        <w:rFonts w:ascii="Times New Roman" w:eastAsia="Calibri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4" w:hanging="360"/>
      </w:pPr>
    </w:lvl>
    <w:lvl w:ilvl="2" w:tplc="0422001B" w:tentative="1">
      <w:start w:val="1"/>
      <w:numFmt w:val="lowerRoman"/>
      <w:lvlText w:val="%3."/>
      <w:lvlJc w:val="right"/>
      <w:pPr>
        <w:ind w:left="1864" w:hanging="180"/>
      </w:pPr>
    </w:lvl>
    <w:lvl w:ilvl="3" w:tplc="0422000F" w:tentative="1">
      <w:start w:val="1"/>
      <w:numFmt w:val="decimal"/>
      <w:lvlText w:val="%4."/>
      <w:lvlJc w:val="left"/>
      <w:pPr>
        <w:ind w:left="2584" w:hanging="360"/>
      </w:pPr>
    </w:lvl>
    <w:lvl w:ilvl="4" w:tplc="04220019" w:tentative="1">
      <w:start w:val="1"/>
      <w:numFmt w:val="lowerLetter"/>
      <w:lvlText w:val="%5."/>
      <w:lvlJc w:val="left"/>
      <w:pPr>
        <w:ind w:left="3304" w:hanging="360"/>
      </w:pPr>
    </w:lvl>
    <w:lvl w:ilvl="5" w:tplc="0422001B" w:tentative="1">
      <w:start w:val="1"/>
      <w:numFmt w:val="lowerRoman"/>
      <w:lvlText w:val="%6."/>
      <w:lvlJc w:val="right"/>
      <w:pPr>
        <w:ind w:left="4024" w:hanging="180"/>
      </w:pPr>
    </w:lvl>
    <w:lvl w:ilvl="6" w:tplc="0422000F" w:tentative="1">
      <w:start w:val="1"/>
      <w:numFmt w:val="decimal"/>
      <w:lvlText w:val="%7."/>
      <w:lvlJc w:val="left"/>
      <w:pPr>
        <w:ind w:left="4744" w:hanging="360"/>
      </w:pPr>
    </w:lvl>
    <w:lvl w:ilvl="7" w:tplc="04220019" w:tentative="1">
      <w:start w:val="1"/>
      <w:numFmt w:val="lowerLetter"/>
      <w:lvlText w:val="%8."/>
      <w:lvlJc w:val="left"/>
      <w:pPr>
        <w:ind w:left="5464" w:hanging="360"/>
      </w:pPr>
    </w:lvl>
    <w:lvl w:ilvl="8" w:tplc="0422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4" w15:restartNumberingAfterBreak="0">
    <w:nsid w:val="48814D4B"/>
    <w:multiLevelType w:val="hybridMultilevel"/>
    <w:tmpl w:val="DDC2E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8558B1"/>
    <w:multiLevelType w:val="hybridMultilevel"/>
    <w:tmpl w:val="C15A324E"/>
    <w:lvl w:ilvl="0" w:tplc="3FCE2B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44CD3"/>
    <w:multiLevelType w:val="hybridMultilevel"/>
    <w:tmpl w:val="ADF06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68540D"/>
    <w:multiLevelType w:val="hybridMultilevel"/>
    <w:tmpl w:val="71007E80"/>
    <w:lvl w:ilvl="0" w:tplc="3FCE2B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120A"/>
    <w:multiLevelType w:val="multilevel"/>
    <w:tmpl w:val="961A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0E4647"/>
    <w:multiLevelType w:val="hybridMultilevel"/>
    <w:tmpl w:val="C15A324E"/>
    <w:lvl w:ilvl="0" w:tplc="3FCE2B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9D23E5"/>
    <w:multiLevelType w:val="hybridMultilevel"/>
    <w:tmpl w:val="4F8C2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0"/>
  </w:num>
  <w:num w:numId="9">
    <w:abstractNumId w:val="10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842"/>
    <w:rsid w:val="00025907"/>
    <w:rsid w:val="000314B9"/>
    <w:rsid w:val="00036EA1"/>
    <w:rsid w:val="00037E25"/>
    <w:rsid w:val="0004102A"/>
    <w:rsid w:val="00041A06"/>
    <w:rsid w:val="0005471D"/>
    <w:rsid w:val="00061AED"/>
    <w:rsid w:val="000642F9"/>
    <w:rsid w:val="00067714"/>
    <w:rsid w:val="00070AED"/>
    <w:rsid w:val="00090719"/>
    <w:rsid w:val="00095CF2"/>
    <w:rsid w:val="0009629A"/>
    <w:rsid w:val="000A16B8"/>
    <w:rsid w:val="000C1955"/>
    <w:rsid w:val="000C1B46"/>
    <w:rsid w:val="000C3637"/>
    <w:rsid w:val="000E4140"/>
    <w:rsid w:val="000F5631"/>
    <w:rsid w:val="00104154"/>
    <w:rsid w:val="00124EFD"/>
    <w:rsid w:val="00130503"/>
    <w:rsid w:val="00130645"/>
    <w:rsid w:val="00130F06"/>
    <w:rsid w:val="00137EAC"/>
    <w:rsid w:val="00144C77"/>
    <w:rsid w:val="001477C1"/>
    <w:rsid w:val="00150E1F"/>
    <w:rsid w:val="001511CD"/>
    <w:rsid w:val="00165D5C"/>
    <w:rsid w:val="001739C7"/>
    <w:rsid w:val="00175C91"/>
    <w:rsid w:val="00195494"/>
    <w:rsid w:val="001A46C5"/>
    <w:rsid w:val="001C428D"/>
    <w:rsid w:val="001C573A"/>
    <w:rsid w:val="001C6B62"/>
    <w:rsid w:val="001D20A6"/>
    <w:rsid w:val="001D2EB1"/>
    <w:rsid w:val="001D31CE"/>
    <w:rsid w:val="001F0986"/>
    <w:rsid w:val="001F10A7"/>
    <w:rsid w:val="001F1B1F"/>
    <w:rsid w:val="002041C5"/>
    <w:rsid w:val="00206200"/>
    <w:rsid w:val="002127B4"/>
    <w:rsid w:val="002162B5"/>
    <w:rsid w:val="00231F44"/>
    <w:rsid w:val="002342D8"/>
    <w:rsid w:val="00240CF5"/>
    <w:rsid w:val="00242996"/>
    <w:rsid w:val="00250D9B"/>
    <w:rsid w:val="002546CA"/>
    <w:rsid w:val="00260E45"/>
    <w:rsid w:val="002645E6"/>
    <w:rsid w:val="002645F8"/>
    <w:rsid w:val="0026698A"/>
    <w:rsid w:val="002672AB"/>
    <w:rsid w:val="0027206F"/>
    <w:rsid w:val="0027532C"/>
    <w:rsid w:val="00275AFC"/>
    <w:rsid w:val="00291810"/>
    <w:rsid w:val="00294F0F"/>
    <w:rsid w:val="00295CE5"/>
    <w:rsid w:val="002B0CDE"/>
    <w:rsid w:val="002B1666"/>
    <w:rsid w:val="002B7AFC"/>
    <w:rsid w:val="002C119B"/>
    <w:rsid w:val="002C1912"/>
    <w:rsid w:val="002C266A"/>
    <w:rsid w:val="002C2868"/>
    <w:rsid w:val="002D4AB8"/>
    <w:rsid w:val="002D55AF"/>
    <w:rsid w:val="002E614D"/>
    <w:rsid w:val="002F4F42"/>
    <w:rsid w:val="003130B6"/>
    <w:rsid w:val="003156B7"/>
    <w:rsid w:val="003204AC"/>
    <w:rsid w:val="00337407"/>
    <w:rsid w:val="00351CF3"/>
    <w:rsid w:val="00356A18"/>
    <w:rsid w:val="00360929"/>
    <w:rsid w:val="00365768"/>
    <w:rsid w:val="00373790"/>
    <w:rsid w:val="0039124E"/>
    <w:rsid w:val="00397C0A"/>
    <w:rsid w:val="003A3B04"/>
    <w:rsid w:val="003A5667"/>
    <w:rsid w:val="003A65DA"/>
    <w:rsid w:val="003A75B1"/>
    <w:rsid w:val="003B69AF"/>
    <w:rsid w:val="003C0F4F"/>
    <w:rsid w:val="003C2679"/>
    <w:rsid w:val="003C74CB"/>
    <w:rsid w:val="003D2354"/>
    <w:rsid w:val="003D3A57"/>
    <w:rsid w:val="003E00FB"/>
    <w:rsid w:val="003E2ADA"/>
    <w:rsid w:val="003E73E0"/>
    <w:rsid w:val="003F0278"/>
    <w:rsid w:val="003F3BD1"/>
    <w:rsid w:val="003F689E"/>
    <w:rsid w:val="00407371"/>
    <w:rsid w:val="0041431A"/>
    <w:rsid w:val="0041783E"/>
    <w:rsid w:val="00422C84"/>
    <w:rsid w:val="0042679C"/>
    <w:rsid w:val="0042776D"/>
    <w:rsid w:val="0043308B"/>
    <w:rsid w:val="00442F9F"/>
    <w:rsid w:val="00446842"/>
    <w:rsid w:val="0045565C"/>
    <w:rsid w:val="004712AA"/>
    <w:rsid w:val="004732EB"/>
    <w:rsid w:val="00483F9D"/>
    <w:rsid w:val="00484CCA"/>
    <w:rsid w:val="00491D2E"/>
    <w:rsid w:val="0049400B"/>
    <w:rsid w:val="004A135C"/>
    <w:rsid w:val="004A6BB5"/>
    <w:rsid w:val="004B0164"/>
    <w:rsid w:val="004B2BA3"/>
    <w:rsid w:val="004B5BFD"/>
    <w:rsid w:val="004C1AA5"/>
    <w:rsid w:val="004C1BFC"/>
    <w:rsid w:val="004C3EC0"/>
    <w:rsid w:val="004D106F"/>
    <w:rsid w:val="004D7C49"/>
    <w:rsid w:val="004E6EC8"/>
    <w:rsid w:val="004F2FF1"/>
    <w:rsid w:val="004F3756"/>
    <w:rsid w:val="00501549"/>
    <w:rsid w:val="00510626"/>
    <w:rsid w:val="00512883"/>
    <w:rsid w:val="005155DF"/>
    <w:rsid w:val="005202A3"/>
    <w:rsid w:val="00520B1A"/>
    <w:rsid w:val="00522841"/>
    <w:rsid w:val="005343F5"/>
    <w:rsid w:val="0054395C"/>
    <w:rsid w:val="00544761"/>
    <w:rsid w:val="0056201D"/>
    <w:rsid w:val="005627BD"/>
    <w:rsid w:val="00563CF6"/>
    <w:rsid w:val="005677EC"/>
    <w:rsid w:val="0057390E"/>
    <w:rsid w:val="00587F32"/>
    <w:rsid w:val="00595F0F"/>
    <w:rsid w:val="005A3B4F"/>
    <w:rsid w:val="005A45C6"/>
    <w:rsid w:val="005A52A5"/>
    <w:rsid w:val="005B0F36"/>
    <w:rsid w:val="005B1003"/>
    <w:rsid w:val="005B14F5"/>
    <w:rsid w:val="005B3DBC"/>
    <w:rsid w:val="005C0406"/>
    <w:rsid w:val="005C4443"/>
    <w:rsid w:val="005C77B3"/>
    <w:rsid w:val="005D5535"/>
    <w:rsid w:val="005E7507"/>
    <w:rsid w:val="006550CA"/>
    <w:rsid w:val="00660815"/>
    <w:rsid w:val="006726AE"/>
    <w:rsid w:val="00672C0B"/>
    <w:rsid w:val="006731AC"/>
    <w:rsid w:val="006838FE"/>
    <w:rsid w:val="00685ABB"/>
    <w:rsid w:val="006A0CD2"/>
    <w:rsid w:val="006A4311"/>
    <w:rsid w:val="006B4753"/>
    <w:rsid w:val="006C21E9"/>
    <w:rsid w:val="006C2225"/>
    <w:rsid w:val="006D4025"/>
    <w:rsid w:val="006E7E83"/>
    <w:rsid w:val="006F4793"/>
    <w:rsid w:val="00704489"/>
    <w:rsid w:val="00716CA7"/>
    <w:rsid w:val="00724B96"/>
    <w:rsid w:val="00732038"/>
    <w:rsid w:val="007337D8"/>
    <w:rsid w:val="007345B8"/>
    <w:rsid w:val="0074204E"/>
    <w:rsid w:val="00742299"/>
    <w:rsid w:val="00747B3A"/>
    <w:rsid w:val="00753FB8"/>
    <w:rsid w:val="007546F9"/>
    <w:rsid w:val="007568A2"/>
    <w:rsid w:val="00761A21"/>
    <w:rsid w:val="00771292"/>
    <w:rsid w:val="007767D9"/>
    <w:rsid w:val="007901FE"/>
    <w:rsid w:val="00793F2E"/>
    <w:rsid w:val="007A3B47"/>
    <w:rsid w:val="007A60AF"/>
    <w:rsid w:val="007B2428"/>
    <w:rsid w:val="007B7F18"/>
    <w:rsid w:val="007C4118"/>
    <w:rsid w:val="007D10C7"/>
    <w:rsid w:val="007D2480"/>
    <w:rsid w:val="007D54B8"/>
    <w:rsid w:val="007E2889"/>
    <w:rsid w:val="007F0F15"/>
    <w:rsid w:val="007F2D5F"/>
    <w:rsid w:val="00804649"/>
    <w:rsid w:val="00807D67"/>
    <w:rsid w:val="00810A2D"/>
    <w:rsid w:val="00812F42"/>
    <w:rsid w:val="008269DF"/>
    <w:rsid w:val="00826D44"/>
    <w:rsid w:val="0083669E"/>
    <w:rsid w:val="008427C3"/>
    <w:rsid w:val="008441A5"/>
    <w:rsid w:val="00854B7C"/>
    <w:rsid w:val="00862B24"/>
    <w:rsid w:val="00870926"/>
    <w:rsid w:val="00872B67"/>
    <w:rsid w:val="0087444D"/>
    <w:rsid w:val="008832C9"/>
    <w:rsid w:val="008848CF"/>
    <w:rsid w:val="00884C33"/>
    <w:rsid w:val="008906AA"/>
    <w:rsid w:val="008A6A0A"/>
    <w:rsid w:val="008A7453"/>
    <w:rsid w:val="008B0589"/>
    <w:rsid w:val="008B5DBF"/>
    <w:rsid w:val="008B6ABA"/>
    <w:rsid w:val="008C02DE"/>
    <w:rsid w:val="008C153D"/>
    <w:rsid w:val="008C3489"/>
    <w:rsid w:val="008D258D"/>
    <w:rsid w:val="008E295F"/>
    <w:rsid w:val="008F1C7A"/>
    <w:rsid w:val="008F6E4F"/>
    <w:rsid w:val="00902798"/>
    <w:rsid w:val="009079B0"/>
    <w:rsid w:val="00910C1B"/>
    <w:rsid w:val="009137AA"/>
    <w:rsid w:val="00922D24"/>
    <w:rsid w:val="0093066E"/>
    <w:rsid w:val="0093258A"/>
    <w:rsid w:val="009562F9"/>
    <w:rsid w:val="0096182C"/>
    <w:rsid w:val="00965360"/>
    <w:rsid w:val="00971EE1"/>
    <w:rsid w:val="00975659"/>
    <w:rsid w:val="009A2D33"/>
    <w:rsid w:val="009A3823"/>
    <w:rsid w:val="009B660C"/>
    <w:rsid w:val="009B78EB"/>
    <w:rsid w:val="009C031F"/>
    <w:rsid w:val="009C1550"/>
    <w:rsid w:val="009C20F0"/>
    <w:rsid w:val="009C2F4F"/>
    <w:rsid w:val="009D72F7"/>
    <w:rsid w:val="009D78AD"/>
    <w:rsid w:val="009E5D78"/>
    <w:rsid w:val="009E6743"/>
    <w:rsid w:val="009E7961"/>
    <w:rsid w:val="009F474D"/>
    <w:rsid w:val="009F565A"/>
    <w:rsid w:val="009F5973"/>
    <w:rsid w:val="009F5F7C"/>
    <w:rsid w:val="00A0636E"/>
    <w:rsid w:val="00A0788B"/>
    <w:rsid w:val="00A117CC"/>
    <w:rsid w:val="00A1396B"/>
    <w:rsid w:val="00A16556"/>
    <w:rsid w:val="00A16F9E"/>
    <w:rsid w:val="00A21DA8"/>
    <w:rsid w:val="00A30525"/>
    <w:rsid w:val="00A349EC"/>
    <w:rsid w:val="00A4150B"/>
    <w:rsid w:val="00A471F4"/>
    <w:rsid w:val="00A5134A"/>
    <w:rsid w:val="00A54C41"/>
    <w:rsid w:val="00A572A9"/>
    <w:rsid w:val="00A6452D"/>
    <w:rsid w:val="00A648BD"/>
    <w:rsid w:val="00A7431E"/>
    <w:rsid w:val="00A7512E"/>
    <w:rsid w:val="00A82DBD"/>
    <w:rsid w:val="00A945A6"/>
    <w:rsid w:val="00AA1306"/>
    <w:rsid w:val="00AA6B7F"/>
    <w:rsid w:val="00AB2D5B"/>
    <w:rsid w:val="00AB780C"/>
    <w:rsid w:val="00AC1B63"/>
    <w:rsid w:val="00AC4A10"/>
    <w:rsid w:val="00AC6134"/>
    <w:rsid w:val="00AC6B2F"/>
    <w:rsid w:val="00AC71D6"/>
    <w:rsid w:val="00AE0FDD"/>
    <w:rsid w:val="00AE1BFB"/>
    <w:rsid w:val="00AF3C46"/>
    <w:rsid w:val="00AF6FC4"/>
    <w:rsid w:val="00B0642B"/>
    <w:rsid w:val="00B15C1E"/>
    <w:rsid w:val="00B2485B"/>
    <w:rsid w:val="00B2628A"/>
    <w:rsid w:val="00B414DA"/>
    <w:rsid w:val="00B47F57"/>
    <w:rsid w:val="00B723A3"/>
    <w:rsid w:val="00B72E0A"/>
    <w:rsid w:val="00B75E3B"/>
    <w:rsid w:val="00B776FC"/>
    <w:rsid w:val="00B81053"/>
    <w:rsid w:val="00B86124"/>
    <w:rsid w:val="00B87FA6"/>
    <w:rsid w:val="00B90019"/>
    <w:rsid w:val="00B95C2A"/>
    <w:rsid w:val="00B96C6C"/>
    <w:rsid w:val="00BA1377"/>
    <w:rsid w:val="00BA1445"/>
    <w:rsid w:val="00BA2F29"/>
    <w:rsid w:val="00BA30E8"/>
    <w:rsid w:val="00BA3DBC"/>
    <w:rsid w:val="00BB06FC"/>
    <w:rsid w:val="00BB11F2"/>
    <w:rsid w:val="00BB6C54"/>
    <w:rsid w:val="00BC571F"/>
    <w:rsid w:val="00BC6C18"/>
    <w:rsid w:val="00BF0132"/>
    <w:rsid w:val="00BF2167"/>
    <w:rsid w:val="00BF50DE"/>
    <w:rsid w:val="00BF5488"/>
    <w:rsid w:val="00BF60C7"/>
    <w:rsid w:val="00C008B8"/>
    <w:rsid w:val="00C05C48"/>
    <w:rsid w:val="00C10016"/>
    <w:rsid w:val="00C10209"/>
    <w:rsid w:val="00C16D0D"/>
    <w:rsid w:val="00C176DC"/>
    <w:rsid w:val="00C20622"/>
    <w:rsid w:val="00C2533D"/>
    <w:rsid w:val="00C260FC"/>
    <w:rsid w:val="00C31613"/>
    <w:rsid w:val="00C33A25"/>
    <w:rsid w:val="00C422A6"/>
    <w:rsid w:val="00C443E8"/>
    <w:rsid w:val="00C56FC0"/>
    <w:rsid w:val="00C67222"/>
    <w:rsid w:val="00C73A24"/>
    <w:rsid w:val="00C8096E"/>
    <w:rsid w:val="00C83AE2"/>
    <w:rsid w:val="00C94B4D"/>
    <w:rsid w:val="00C97ACA"/>
    <w:rsid w:val="00CB142E"/>
    <w:rsid w:val="00CC6A71"/>
    <w:rsid w:val="00CE54C0"/>
    <w:rsid w:val="00CE79EE"/>
    <w:rsid w:val="00CF3B6A"/>
    <w:rsid w:val="00D050A9"/>
    <w:rsid w:val="00D05FBF"/>
    <w:rsid w:val="00D06174"/>
    <w:rsid w:val="00D0667C"/>
    <w:rsid w:val="00D10095"/>
    <w:rsid w:val="00D10FF0"/>
    <w:rsid w:val="00D1322F"/>
    <w:rsid w:val="00D14A85"/>
    <w:rsid w:val="00D15E49"/>
    <w:rsid w:val="00D20532"/>
    <w:rsid w:val="00D4206C"/>
    <w:rsid w:val="00D50980"/>
    <w:rsid w:val="00D52B92"/>
    <w:rsid w:val="00D5378E"/>
    <w:rsid w:val="00D607BB"/>
    <w:rsid w:val="00D70889"/>
    <w:rsid w:val="00D71813"/>
    <w:rsid w:val="00D7205C"/>
    <w:rsid w:val="00D8624E"/>
    <w:rsid w:val="00D9139F"/>
    <w:rsid w:val="00D92B57"/>
    <w:rsid w:val="00DA533A"/>
    <w:rsid w:val="00DA6D36"/>
    <w:rsid w:val="00DA7C5D"/>
    <w:rsid w:val="00DB1ABF"/>
    <w:rsid w:val="00DB50D6"/>
    <w:rsid w:val="00DC11E4"/>
    <w:rsid w:val="00DC3C91"/>
    <w:rsid w:val="00DD0D7B"/>
    <w:rsid w:val="00DD6588"/>
    <w:rsid w:val="00DE0577"/>
    <w:rsid w:val="00DE2A36"/>
    <w:rsid w:val="00E0445C"/>
    <w:rsid w:val="00E04B5D"/>
    <w:rsid w:val="00E118AB"/>
    <w:rsid w:val="00E1464B"/>
    <w:rsid w:val="00E203D2"/>
    <w:rsid w:val="00E25A25"/>
    <w:rsid w:val="00E34C69"/>
    <w:rsid w:val="00E35176"/>
    <w:rsid w:val="00E355E6"/>
    <w:rsid w:val="00E463C5"/>
    <w:rsid w:val="00E5272B"/>
    <w:rsid w:val="00E53D37"/>
    <w:rsid w:val="00E90046"/>
    <w:rsid w:val="00E91B93"/>
    <w:rsid w:val="00E95AAF"/>
    <w:rsid w:val="00E97095"/>
    <w:rsid w:val="00E97F06"/>
    <w:rsid w:val="00EB1B65"/>
    <w:rsid w:val="00EB7AC9"/>
    <w:rsid w:val="00EC7A01"/>
    <w:rsid w:val="00ED2149"/>
    <w:rsid w:val="00ED2E93"/>
    <w:rsid w:val="00ED60DC"/>
    <w:rsid w:val="00ED6F23"/>
    <w:rsid w:val="00EE4487"/>
    <w:rsid w:val="00EF3323"/>
    <w:rsid w:val="00F02999"/>
    <w:rsid w:val="00F07113"/>
    <w:rsid w:val="00F13047"/>
    <w:rsid w:val="00F15BBA"/>
    <w:rsid w:val="00F15D93"/>
    <w:rsid w:val="00F23E7F"/>
    <w:rsid w:val="00F3043A"/>
    <w:rsid w:val="00F40675"/>
    <w:rsid w:val="00F46DFE"/>
    <w:rsid w:val="00F56A65"/>
    <w:rsid w:val="00F60197"/>
    <w:rsid w:val="00F60331"/>
    <w:rsid w:val="00F63111"/>
    <w:rsid w:val="00F70B16"/>
    <w:rsid w:val="00F806BA"/>
    <w:rsid w:val="00F82BA1"/>
    <w:rsid w:val="00F82E83"/>
    <w:rsid w:val="00F953B4"/>
    <w:rsid w:val="00F9750B"/>
    <w:rsid w:val="00FA0EE9"/>
    <w:rsid w:val="00FA13B6"/>
    <w:rsid w:val="00FB4170"/>
    <w:rsid w:val="00FC0589"/>
    <w:rsid w:val="00FC0B8F"/>
    <w:rsid w:val="00FC18C9"/>
    <w:rsid w:val="00FC5109"/>
    <w:rsid w:val="00FC69E6"/>
    <w:rsid w:val="00FC77F9"/>
    <w:rsid w:val="00FD5C0F"/>
    <w:rsid w:val="00FE1ED2"/>
    <w:rsid w:val="00FE4871"/>
    <w:rsid w:val="00FF1BA1"/>
    <w:rsid w:val="00FF3618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  <o:rules v:ext="edit">
        <o:r id="V:Rule1" type="connector" idref="#_x0000_s1040"/>
        <o:r id="V:Rule2" type="connector" idref="#_x0000_s1073"/>
        <o:r id="V:Rule3" type="connector" idref="#_x0000_s1049"/>
        <o:r id="V:Rule4" type="connector" idref="#_x0000_s1064"/>
        <o:r id="V:Rule5" type="connector" idref="#_x0000_s1044"/>
        <o:r id="V:Rule6" type="connector" idref="#_x0000_s1036"/>
        <o:r id="V:Rule7" type="connector" idref="#_x0000_s1074"/>
        <o:r id="V:Rule8" type="connector" idref="#_x0000_s1059"/>
        <o:r id="V:Rule9" type="connector" idref="#_x0000_s1026"/>
        <o:r id="V:Rule10" type="connector" idref="#_x0000_s1069"/>
        <o:r id="V:Rule11" type="connector" idref="#_x0000_s1077"/>
        <o:r id="V:Rule12" type="connector" idref="#_x0000_s1030"/>
        <o:r id="V:Rule13" type="connector" idref="#_x0000_s1035"/>
        <o:r id="V:Rule14" type="connector" idref="#_x0000_s1038"/>
        <o:r id="V:Rule15" type="connector" idref="#_x0000_s1058"/>
        <o:r id="V:Rule16" type="connector" idref="#_x0000_s1062"/>
        <o:r id="V:Rule17" type="connector" idref="#_x0000_s1076"/>
        <o:r id="V:Rule18" type="connector" idref="#_x0000_s1053"/>
        <o:r id="V:Rule19" type="connector" idref="#_x0000_s1067"/>
        <o:r id="V:Rule20" type="connector" idref="#_x0000_s1041"/>
        <o:r id="V:Rule21" type="connector" idref="#_x0000_s1034"/>
        <o:r id="V:Rule22" type="connector" idref="#_x0000_s1029"/>
        <o:r id="V:Rule23" type="connector" idref="#_x0000_s1043"/>
        <o:r id="V:Rule24" type="connector" idref="#_x0000_s1050"/>
        <o:r id="V:Rule25" type="connector" idref="#_x0000_s1045"/>
        <o:r id="V:Rule26" type="connector" idref="#_x0000_s1071"/>
        <o:r id="V:Rule27" type="connector" idref="#_x0000_s1063"/>
        <o:r id="V:Rule28" type="connector" idref="#_x0000_s1027"/>
        <o:r id="V:Rule29" type="connector" idref="#_x0000_s1042"/>
        <o:r id="V:Rule30" type="connector" idref="#_x0000_s1075"/>
        <o:r id="V:Rule31" type="connector" idref="#_x0000_s1072"/>
        <o:r id="V:Rule32" type="connector" idref="#_x0000_s1057"/>
        <o:r id="V:Rule33" type="connector" idref="#_x0000_s1031"/>
        <o:r id="V:Rule34" type="connector" idref="#_x0000_s1054"/>
        <o:r id="V:Rule35" type="connector" idref="#_x0000_s1078"/>
        <o:r id="V:Rule36" type="connector" idref="#_x0000_s1055"/>
        <o:r id="V:Rule37" type="connector" idref="#_x0000_s1068"/>
        <o:r id="V:Rule38" type="connector" idref="#_x0000_s1056"/>
        <o:r id="V:Rule39" type="connector" idref="#_x0000_s1080"/>
        <o:r id="V:Rule40" type="connector" idref="#_x0000_s1052"/>
        <o:r id="V:Rule41" type="connector" idref="#_x0000_s1032"/>
        <o:r id="V:Rule42" type="connector" idref="#_x0000_s1079"/>
        <o:r id="V:Rule43" type="connector" idref="#_x0000_s1039"/>
        <o:r id="V:Rule44" type="connector" idref="#_x0000_s1066"/>
        <o:r id="V:Rule45" type="connector" idref="#_x0000_s1028"/>
        <o:r id="V:Rule46" type="connector" idref="#_x0000_s1037"/>
        <o:r id="V:Rule47" type="connector" idref="#_x0000_s1060"/>
        <o:r id="V:Rule48" type="connector" idref="#_x0000_s1047"/>
        <o:r id="V:Rule49" type="connector" idref="#_x0000_s1061"/>
        <o:r id="V:Rule50" type="connector" idref="#_x0000_s1051"/>
        <o:r id="V:Rule51" type="connector" idref="#_x0000_s1048"/>
        <o:r id="V:Rule52" type="connector" idref="#_x0000_s1070"/>
        <o:r id="V:Rule53" type="connector" idref="#_x0000_s1046"/>
        <o:r id="V:Rule54" type="connector" idref="#_x0000_s1033"/>
        <o:r id="V:Rule55" type="connector" idref="#_x0000_s1081"/>
        <o:r id="V:Rule56" type="connector" idref="#_x0000_s1065"/>
      </o:rules>
    </o:shapelayout>
  </w:shapeDefaults>
  <w:decimalSymbol w:val=","/>
  <w:listSeparator w:val=";"/>
  <w15:docId w15:val="{84C39D3D-3ED3-4B31-96EE-B450B1FA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842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842"/>
    <w:pPr>
      <w:widowControl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uiPriority w:val="1"/>
    <w:qFormat/>
    <w:rsid w:val="00446842"/>
    <w:pPr>
      <w:autoSpaceDE w:val="0"/>
      <w:autoSpaceDN w:val="0"/>
      <w:spacing w:line="240" w:lineRule="auto"/>
      <w:ind w:firstLine="0"/>
      <w:jc w:val="left"/>
    </w:pPr>
    <w:rPr>
      <w:sz w:val="24"/>
      <w:lang w:eastAsia="uk-UA" w:bidi="uk-UA"/>
    </w:rPr>
  </w:style>
  <w:style w:type="character" w:customStyle="1" w:styleId="a5">
    <w:name w:val="Основной текст Знак"/>
    <w:basedOn w:val="a0"/>
    <w:link w:val="a4"/>
    <w:uiPriority w:val="1"/>
    <w:rsid w:val="00446842"/>
    <w:rPr>
      <w:rFonts w:ascii="Times New Roman" w:eastAsia="Times New Roman" w:hAnsi="Times New Roman" w:cs="Times New Roman"/>
      <w:sz w:val="24"/>
      <w:szCs w:val="24"/>
      <w:lang w:val="uk-UA" w:eastAsia="uk-UA" w:bidi="uk-UA"/>
    </w:rPr>
  </w:style>
  <w:style w:type="paragraph" w:customStyle="1" w:styleId="11">
    <w:name w:val="Заголовок 11"/>
    <w:basedOn w:val="a"/>
    <w:uiPriority w:val="1"/>
    <w:qFormat/>
    <w:rsid w:val="00446842"/>
    <w:pPr>
      <w:autoSpaceDE w:val="0"/>
      <w:autoSpaceDN w:val="0"/>
      <w:spacing w:before="4" w:line="240" w:lineRule="auto"/>
      <w:ind w:firstLine="0"/>
      <w:jc w:val="center"/>
      <w:outlineLvl w:val="1"/>
    </w:pPr>
    <w:rPr>
      <w:b/>
      <w:bCs/>
      <w:szCs w:val="28"/>
      <w:lang w:eastAsia="uk-UA" w:bidi="uk-UA"/>
    </w:rPr>
  </w:style>
  <w:style w:type="paragraph" w:customStyle="1" w:styleId="31">
    <w:name w:val="Заголовок 31"/>
    <w:basedOn w:val="a"/>
    <w:uiPriority w:val="1"/>
    <w:qFormat/>
    <w:rsid w:val="00446842"/>
    <w:pPr>
      <w:autoSpaceDE w:val="0"/>
      <w:autoSpaceDN w:val="0"/>
      <w:spacing w:line="275" w:lineRule="exact"/>
      <w:ind w:left="1260" w:hanging="361"/>
      <w:jc w:val="left"/>
      <w:outlineLvl w:val="3"/>
    </w:pPr>
    <w:rPr>
      <w:b/>
      <w:bCs/>
      <w:sz w:val="24"/>
      <w:lang w:eastAsia="uk-UA" w:bidi="uk-UA"/>
    </w:rPr>
  </w:style>
  <w:style w:type="table" w:customStyle="1" w:styleId="TableNormal">
    <w:name w:val="Table Normal"/>
    <w:uiPriority w:val="2"/>
    <w:semiHidden/>
    <w:unhideWhenUsed/>
    <w:qFormat/>
    <w:rsid w:val="004468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46842"/>
    <w:pPr>
      <w:autoSpaceDE w:val="0"/>
      <w:autoSpaceDN w:val="0"/>
      <w:spacing w:line="240" w:lineRule="auto"/>
      <w:ind w:firstLine="0"/>
      <w:jc w:val="left"/>
    </w:pPr>
    <w:rPr>
      <w:sz w:val="22"/>
      <w:szCs w:val="22"/>
      <w:lang w:eastAsia="uk-UA" w:bidi="uk-UA"/>
    </w:rPr>
  </w:style>
  <w:style w:type="paragraph" w:customStyle="1" w:styleId="1">
    <w:name w:val="Абзац списка1"/>
    <w:basedOn w:val="a"/>
    <w:uiPriority w:val="99"/>
    <w:qFormat/>
    <w:rsid w:val="00446842"/>
    <w:pPr>
      <w:widowControl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10">
    <w:name w:val="Знак Знак10"/>
    <w:basedOn w:val="a"/>
    <w:rsid w:val="00150E1F"/>
    <w:pPr>
      <w:widowControl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53B4"/>
    <w:pPr>
      <w:widowControl/>
      <w:spacing w:after="120" w:line="480" w:lineRule="auto"/>
      <w:ind w:left="283" w:firstLine="0"/>
      <w:jc w:val="left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20">
    <w:name w:val="Основной текст с отступом 2 Знак"/>
    <w:basedOn w:val="a0"/>
    <w:link w:val="2"/>
    <w:rsid w:val="00F953B4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F953B4"/>
    <w:rPr>
      <w:color w:val="0000FF" w:themeColor="hyperlink"/>
      <w:u w:val="single"/>
    </w:rPr>
  </w:style>
  <w:style w:type="paragraph" w:customStyle="1" w:styleId="12">
    <w:name w:val="Красная строка1"/>
    <w:basedOn w:val="a4"/>
    <w:rsid w:val="00732038"/>
    <w:pPr>
      <w:widowControl/>
      <w:suppressAutoHyphens/>
      <w:autoSpaceDE/>
      <w:autoSpaceDN/>
      <w:spacing w:after="120"/>
      <w:ind w:firstLine="210"/>
    </w:pPr>
    <w:rPr>
      <w:lang w:val="ru-RU" w:eastAsia="ar-SA" w:bidi="ar-SA"/>
    </w:rPr>
  </w:style>
  <w:style w:type="paragraph" w:customStyle="1" w:styleId="Standard">
    <w:name w:val="Standard"/>
    <w:rsid w:val="0073203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16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16B8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9">
    <w:name w:val="header"/>
    <w:basedOn w:val="a"/>
    <w:link w:val="aa"/>
    <w:uiPriority w:val="99"/>
    <w:unhideWhenUsed/>
    <w:rsid w:val="008C153D"/>
    <w:pPr>
      <w:tabs>
        <w:tab w:val="center" w:pos="4819"/>
        <w:tab w:val="right" w:pos="9639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C153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8C153D"/>
    <w:pPr>
      <w:tabs>
        <w:tab w:val="center" w:pos="4819"/>
        <w:tab w:val="right" w:pos="9639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C153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d">
    <w:name w:val="Strong"/>
    <w:uiPriority w:val="22"/>
    <w:qFormat/>
    <w:rsid w:val="00FF4F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.org/10.18662/brain/13.3/364" TargetMode="External"/><Relationship Id="rId18" Type="http://schemas.openxmlformats.org/officeDocument/2006/relationships/hyperlink" Target="https://uk.wikipedia.org/wiki/%D0%86%D0%BD%D1%82%D0%B5%D1%80%D0%BD%D0%B5%D1%82" TargetMode="External"/><Relationship Id="rId3" Type="http://schemas.openxmlformats.org/officeDocument/2006/relationships/styles" Target="styles.xml"/><Relationship Id="rId21" Type="http://schemas.openxmlformats.org/officeDocument/2006/relationships/hyperlink" Target="http://mdu.edu.ua/wp-content/uploads/%D0%BD%D0%B0%D0%BA%D0%B0%D0%B7-509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wej.org/mall-instructional-course-design-constructing-out-of-class-experience/" TargetMode="External"/><Relationship Id="rId17" Type="http://schemas.openxmlformats.org/officeDocument/2006/relationships/hyperlink" Target="http://dx.doi.org/10.14571/brajets.v17.nse1.20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rajets.com/index.php/brajets/article/view/1450" TargetMode="External"/><Relationship Id="rId20" Type="http://schemas.openxmlformats.org/officeDocument/2006/relationships/hyperlink" Target="https://zakon.rada.gov.ua/laws/show/579-2015-%D0%B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gnanimitas.cz/ADALTA/120126/papers/A_3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rajets.com/index.php/brajets/issue/view/4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x.doi.org/10.14571/brajets.v17.nse1.2024" TargetMode="External"/><Relationship Id="rId19" Type="http://schemas.openxmlformats.org/officeDocument/2006/relationships/hyperlink" Target="https://uk.wikipedia.org/wiki/%D0%9C%D1%83%D0%BB%D1%8C%D1%82%D0%B8%D0%BC%D0%B5%D0%B4%D1%96%D0%B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file:///C:/Users/Admin/Downloads/MODERN_CONCEPTS_OF_GAMIFICATION_IMPLEMENTATION_IN_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919A8-FD84-44A2-B5CC-C61997E7C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1925</TotalTime>
  <Pages>23</Pages>
  <Words>30531</Words>
  <Characters>17404</Characters>
  <Application>Microsoft Office Word</Application>
  <DocSecurity>0</DocSecurity>
  <Lines>145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246</cp:revision>
  <cp:lastPrinted>2024-10-29T12:23:00Z</cp:lastPrinted>
  <dcterms:created xsi:type="dcterms:W3CDTF">2020-08-25T10:47:00Z</dcterms:created>
  <dcterms:modified xsi:type="dcterms:W3CDTF">2024-11-27T09:40:00Z</dcterms:modified>
</cp:coreProperties>
</file>