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B803" w14:textId="3DA73F2A" w:rsidR="00610520" w:rsidRDefault="00610520" w:rsidP="00610520">
      <w:pPr>
        <w:spacing w:line="216" w:lineRule="auto"/>
        <w:ind w:right="-23"/>
        <w:jc w:val="center"/>
        <w:rPr>
          <w:b/>
        </w:rPr>
      </w:pPr>
      <w:r>
        <w:rPr>
          <w:b/>
        </w:rPr>
        <w:t xml:space="preserve">ОБГРУНТУВАННЯ </w:t>
      </w:r>
    </w:p>
    <w:p w14:paraId="4674221D" w14:textId="19AE031A" w:rsidR="00610520" w:rsidRPr="009C0DF7" w:rsidRDefault="00610520" w:rsidP="00610520">
      <w:pPr>
        <w:spacing w:line="216" w:lineRule="auto"/>
        <w:ind w:right="-23"/>
        <w:jc w:val="center"/>
        <w:rPr>
          <w:b/>
        </w:rPr>
      </w:pPr>
      <w:r w:rsidRPr="009C0DF7">
        <w:rPr>
          <w:b/>
        </w:rPr>
        <w:t xml:space="preserve">ІНФОРМАЦІЯ ПРО НЕОБХІДНІ ТЕХНІЧНІ, ЯКІСНІ ТА КІЛЬКІСНІ </w:t>
      </w:r>
    </w:p>
    <w:p w14:paraId="704D8AB9" w14:textId="77777777" w:rsidR="00610520" w:rsidRDefault="00610520" w:rsidP="00610520">
      <w:pPr>
        <w:spacing w:line="216" w:lineRule="auto"/>
        <w:ind w:right="-23"/>
        <w:jc w:val="center"/>
        <w:rPr>
          <w:b/>
        </w:rPr>
      </w:pPr>
      <w:r w:rsidRPr="009C0DF7">
        <w:rPr>
          <w:b/>
        </w:rPr>
        <w:t>ХАРАКТЕРИСТИКИ ПРЕДМЕТА ЗАКУПІВЛІ</w:t>
      </w:r>
    </w:p>
    <w:p w14:paraId="69CFD364" w14:textId="77777777" w:rsidR="00610520" w:rsidRPr="009C0DF7" w:rsidRDefault="00610520" w:rsidP="00610520">
      <w:pPr>
        <w:spacing w:line="216" w:lineRule="auto"/>
        <w:ind w:right="-23"/>
        <w:jc w:val="center"/>
        <w:rPr>
          <w:b/>
        </w:rPr>
      </w:pPr>
    </w:p>
    <w:p w14:paraId="64ED8AA7" w14:textId="77777777" w:rsidR="00610520" w:rsidRPr="00F95F35" w:rsidRDefault="00610520" w:rsidP="00610520">
      <w:pPr>
        <w:spacing w:line="216" w:lineRule="auto"/>
        <w:jc w:val="both"/>
        <w:rPr>
          <w:b/>
          <w:bCs/>
          <w:iCs/>
        </w:rPr>
      </w:pPr>
      <w:r w:rsidRPr="00DD2825">
        <w:rPr>
          <w:b/>
          <w:bCs/>
        </w:rPr>
        <w:t>Код</w:t>
      </w:r>
      <w:r w:rsidRPr="00DD2825">
        <w:rPr>
          <w:b/>
        </w:rPr>
        <w:t xml:space="preserve"> </w:t>
      </w:r>
      <w:r w:rsidRPr="00DD2825">
        <w:rPr>
          <w:b/>
          <w:bCs/>
          <w:iCs/>
        </w:rPr>
        <w:t>ДК 021:2015 - 90520000-</w:t>
      </w:r>
      <w:r w:rsidRPr="00DD2825">
        <w:rPr>
          <w:b/>
          <w:bCs/>
        </w:rPr>
        <w:t xml:space="preserve"> </w:t>
      </w:r>
      <w:r w:rsidRPr="00DD2825">
        <w:rPr>
          <w:b/>
          <w:bCs/>
          <w:iCs/>
        </w:rPr>
        <w:t xml:space="preserve">Послуги у сфері поводження з радіоактивними, токсичними, медичними та небезпечними відходами </w:t>
      </w:r>
      <w:r w:rsidRPr="00DD2825">
        <w:rPr>
          <w:b/>
          <w:bCs/>
        </w:rPr>
        <w:t>Код</w:t>
      </w:r>
      <w:r w:rsidRPr="00DD2825">
        <w:rPr>
          <w:b/>
        </w:rPr>
        <w:t xml:space="preserve"> </w:t>
      </w:r>
      <w:r w:rsidRPr="00DD2825">
        <w:rPr>
          <w:b/>
          <w:bCs/>
          <w:iCs/>
        </w:rPr>
        <w:t xml:space="preserve">ДК 021:2015 - 90520000-8  :  (18 01 03* - Відходи, збирання та видалення яких обумовлено спеціальними вимогами для запобігання виникненню інфекції; 18 01 08* - Цитотоксичні та </w:t>
      </w:r>
      <w:proofErr w:type="spellStart"/>
      <w:r w:rsidRPr="00DD2825">
        <w:rPr>
          <w:b/>
          <w:bCs/>
          <w:iCs/>
        </w:rPr>
        <w:t>цитостатичні</w:t>
      </w:r>
      <w:proofErr w:type="spellEnd"/>
      <w:r w:rsidRPr="00DD2825">
        <w:rPr>
          <w:b/>
          <w:bCs/>
          <w:iCs/>
        </w:rPr>
        <w:t xml:space="preserve"> лікарські препарати ; 07 05 13* </w:t>
      </w:r>
      <w:r w:rsidRPr="00DD2825">
        <w:rPr>
          <w:b/>
          <w:bCs/>
        </w:rPr>
        <w:t xml:space="preserve"> Тверді відходи що містять небезпечні речовини в кількості; 20 01 33 Батареї та акумулятори, віднесені до кодів 16 06 01, 16 06 02, 16 06 03, та невідсортовані батареї і акумулятори, що містять ці батареї</w:t>
      </w:r>
      <w:r w:rsidRPr="00DD2825">
        <w:rPr>
          <w:b/>
          <w:bCs/>
          <w:iCs/>
        </w:rPr>
        <w:t>)</w:t>
      </w:r>
    </w:p>
    <w:p w14:paraId="07ED1505" w14:textId="77777777" w:rsidR="00610520" w:rsidRDefault="00610520" w:rsidP="00610520">
      <w:pPr>
        <w:spacing w:line="216" w:lineRule="auto"/>
        <w:ind w:firstLine="709"/>
        <w:jc w:val="both"/>
        <w:rPr>
          <w:rFonts w:eastAsia="Calibri"/>
          <w:bCs/>
          <w:shd w:val="clear" w:color="auto" w:fill="FFFFFF"/>
          <w:lang w:eastAsia="en-US"/>
        </w:rPr>
      </w:pPr>
    </w:p>
    <w:p w14:paraId="2D4C06F5" w14:textId="77777777" w:rsidR="00610520" w:rsidRPr="00873369" w:rsidRDefault="00610520" w:rsidP="00610520">
      <w:pPr>
        <w:spacing w:line="216" w:lineRule="auto"/>
        <w:ind w:firstLine="709"/>
        <w:jc w:val="both"/>
        <w:rPr>
          <w:rFonts w:eastAsia="Calibri"/>
          <w:bCs/>
          <w:shd w:val="clear" w:color="auto" w:fill="FFFFFF"/>
          <w:lang w:eastAsia="en-US"/>
        </w:rPr>
      </w:pPr>
      <w:r w:rsidRPr="00873369">
        <w:rPr>
          <w:rFonts w:eastAsia="Calibri"/>
          <w:bCs/>
          <w:shd w:val="clear" w:color="auto" w:fill="FFFFFF"/>
          <w:lang w:eastAsia="en-US"/>
        </w:rPr>
        <w:t>Управління медичними відходами повинно здійснюватися з дотриманням  вимог наказу МОЗ № 1827 від 31.10.2024 «Про затвердження Державних 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відходів»</w:t>
      </w:r>
      <w:r w:rsidRPr="00873369">
        <w:t xml:space="preserve"> </w:t>
      </w:r>
      <w:r w:rsidRPr="00873369">
        <w:rPr>
          <w:rFonts w:eastAsia="Calibri"/>
          <w:bCs/>
          <w:shd w:val="clear" w:color="auto" w:fill="FFFFFF"/>
          <w:lang w:eastAsia="en-US"/>
        </w:rPr>
        <w:t>та у відповідності до вимог Закону України «Про управління відходами»  від 20.06.2022 року № 2320-IX.</w:t>
      </w:r>
    </w:p>
    <w:p w14:paraId="58B3A9F0" w14:textId="77777777" w:rsidR="00610520" w:rsidRPr="00873369" w:rsidRDefault="00610520" w:rsidP="00610520">
      <w:pPr>
        <w:spacing w:line="216" w:lineRule="auto"/>
        <w:ind w:firstLine="709"/>
        <w:jc w:val="both"/>
        <w:rPr>
          <w:rFonts w:eastAsia="Calibri"/>
          <w:bCs/>
          <w:shd w:val="clear" w:color="auto" w:fill="FFFFFF"/>
          <w:lang w:eastAsia="en-US"/>
        </w:rPr>
      </w:pPr>
      <w:r w:rsidRPr="00873369">
        <w:rPr>
          <w:rFonts w:eastAsia="Calibri"/>
          <w:bCs/>
          <w:shd w:val="clear" w:color="auto" w:fill="FFFFFF"/>
          <w:lang w:eastAsia="en-US"/>
        </w:rPr>
        <w:t>Діяльність з управління небезпечними відходами повинно проводиться Учасниками суб’єктами господарювання у сфері управління відходами</w:t>
      </w:r>
      <w:r w:rsidRPr="00873369">
        <w:t xml:space="preserve">, </w:t>
      </w:r>
      <w:r w:rsidRPr="00873369">
        <w:rPr>
          <w:rFonts w:eastAsia="Calibri"/>
          <w:bCs/>
          <w:shd w:val="clear" w:color="auto" w:fill="FFFFFF"/>
          <w:lang w:eastAsia="en-US"/>
        </w:rPr>
        <w:t xml:space="preserve">які мають </w:t>
      </w:r>
      <w:r w:rsidRPr="00873369">
        <w:rPr>
          <w:rFonts w:eastAsia="Calibri"/>
          <w:bCs/>
          <w:u w:val="single"/>
          <w:shd w:val="clear" w:color="auto" w:fill="FFFFFF"/>
          <w:lang w:eastAsia="en-US"/>
        </w:rPr>
        <w:t xml:space="preserve">дозвіл </w:t>
      </w:r>
      <w:r w:rsidRPr="00873369">
        <w:rPr>
          <w:rFonts w:eastAsia="Calibri"/>
          <w:bCs/>
          <w:shd w:val="clear" w:color="auto" w:fill="FFFFFF"/>
          <w:lang w:eastAsia="en-US"/>
        </w:rPr>
        <w:t xml:space="preserve">на здійснення операцій з оброблення відходів, відповідно до </w:t>
      </w:r>
      <w:hyperlink r:id="rId4" w:anchor="n10" w:tgtFrame="_blank" w:history="1">
        <w:r w:rsidRPr="00873369">
          <w:rPr>
            <w:rFonts w:eastAsia="Calibri"/>
            <w:bCs/>
            <w:shd w:val="clear" w:color="auto" w:fill="FFFFFF"/>
            <w:lang w:eastAsia="en-US"/>
          </w:rPr>
          <w:t>Порядку видачі, відмови у видачі, анулювання дозволу на здійснення операцій з оброблення відходів</w:t>
        </w:r>
      </w:hyperlink>
      <w:r w:rsidRPr="00873369">
        <w:rPr>
          <w:rFonts w:eastAsia="Calibri"/>
          <w:bCs/>
          <w:shd w:val="clear" w:color="auto" w:fill="FFFFFF"/>
          <w:lang w:eastAsia="en-US"/>
        </w:rPr>
        <w:t xml:space="preserve">, затвердженого постановою Кабінету Міністрів України від 19 грудня 2023 року № 1328 та </w:t>
      </w:r>
      <w:r w:rsidRPr="00873369">
        <w:rPr>
          <w:rFonts w:eastAsia="Calibri"/>
          <w:bCs/>
          <w:u w:val="single"/>
          <w:shd w:val="clear" w:color="auto" w:fill="FFFFFF"/>
          <w:lang w:eastAsia="en-US"/>
        </w:rPr>
        <w:t>ліцензію</w:t>
      </w:r>
      <w:r w:rsidRPr="00873369">
        <w:rPr>
          <w:rFonts w:eastAsia="Calibri"/>
          <w:bCs/>
          <w:shd w:val="clear" w:color="auto" w:fill="FFFFFF"/>
          <w:lang w:eastAsia="en-US"/>
        </w:rPr>
        <w:t xml:space="preserve"> на провадження господарської діяльності з управління небезпечними відходами, відповідно до </w:t>
      </w:r>
      <w:hyperlink r:id="rId5" w:anchor="n10" w:tgtFrame="_blank" w:history="1">
        <w:r w:rsidRPr="00873369">
          <w:rPr>
            <w:rFonts w:eastAsia="Calibri"/>
            <w:bCs/>
            <w:shd w:val="clear" w:color="auto" w:fill="FFFFFF"/>
            <w:lang w:eastAsia="en-US"/>
          </w:rPr>
          <w:t>Ліцензійних умов провадження господарської діяльності з управління небезпечними відходами</w:t>
        </w:r>
      </w:hyperlink>
      <w:r w:rsidRPr="00873369">
        <w:rPr>
          <w:rFonts w:eastAsia="Calibri"/>
          <w:bCs/>
          <w:shd w:val="clear" w:color="auto" w:fill="FFFFFF"/>
          <w:lang w:eastAsia="en-US"/>
        </w:rPr>
        <w:t>, затверджених постановою Кабінету Міністрів України від 05 грудня 2023 року № 1278.</w:t>
      </w:r>
    </w:p>
    <w:p w14:paraId="7F8B3A38" w14:textId="77777777" w:rsidR="00610520" w:rsidRPr="00873369" w:rsidRDefault="00610520" w:rsidP="00610520">
      <w:pPr>
        <w:spacing w:line="216" w:lineRule="auto"/>
        <w:ind w:firstLine="851"/>
        <w:jc w:val="both"/>
      </w:pPr>
      <w:r w:rsidRPr="00873369">
        <w:rPr>
          <w:rFonts w:eastAsia="Calibri"/>
          <w:bCs/>
        </w:rPr>
        <w:t xml:space="preserve">Учасник завантажує відходи у спецтранспорт </w:t>
      </w:r>
      <w:r w:rsidRPr="00873369">
        <w:rPr>
          <w:rFonts w:eastAsia="Calibri"/>
          <w:lang w:eastAsia="uk-UA"/>
        </w:rPr>
        <w:t xml:space="preserve"> власними  силами за власний  рахунок .</w:t>
      </w:r>
    </w:p>
    <w:p w14:paraId="1B4574FA" w14:textId="77777777" w:rsidR="00610520" w:rsidRPr="00873369" w:rsidRDefault="00610520" w:rsidP="00610520">
      <w:pPr>
        <w:spacing w:line="216" w:lineRule="auto"/>
        <w:ind w:firstLine="851"/>
        <w:jc w:val="both"/>
        <w:rPr>
          <w:lang w:eastAsia="uk-UA" w:bidi="uk-UA"/>
        </w:rPr>
      </w:pPr>
      <w:r w:rsidRPr="00873369">
        <w:rPr>
          <w:lang w:eastAsia="uk-UA" w:bidi="uk-UA"/>
        </w:rPr>
        <w:t>При виконанні послуг Учасник повинен дотримуватись вимог санітарно - гігієнічних та екологічних вимог та захисту довкілля згідно з чинного законодавства.</w:t>
      </w:r>
    </w:p>
    <w:p w14:paraId="52A54D65" w14:textId="77777777" w:rsidR="00610520" w:rsidRDefault="00610520" w:rsidP="00610520">
      <w:pPr>
        <w:spacing w:line="216" w:lineRule="auto"/>
        <w:ind w:left="-11" w:firstLine="862"/>
        <w:jc w:val="both"/>
        <w:rPr>
          <w:rFonts w:eastAsia="Calibri"/>
          <w:bCs/>
          <w:shd w:val="clear" w:color="auto" w:fill="FFFFFF"/>
          <w:lang w:eastAsia="en-US"/>
        </w:rPr>
      </w:pPr>
      <w:r w:rsidRPr="00873369">
        <w:t xml:space="preserve">Період надання послуг:  до  31.12.2026 року, </w:t>
      </w:r>
    </w:p>
    <w:p w14:paraId="2A970CD6" w14:textId="77777777" w:rsidR="00610520" w:rsidRDefault="00610520" w:rsidP="00610520">
      <w:pPr>
        <w:spacing w:line="216" w:lineRule="auto"/>
        <w:ind w:left="-11" w:firstLine="862"/>
        <w:jc w:val="both"/>
        <w:rPr>
          <w:rFonts w:eastAsia="Calibri"/>
          <w:bCs/>
          <w:shd w:val="clear" w:color="auto" w:fill="FFFFFF"/>
          <w:lang w:eastAsia="en-US"/>
        </w:rPr>
      </w:pPr>
    </w:p>
    <w:tbl>
      <w:tblPr>
        <w:tblW w:w="107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851"/>
        <w:gridCol w:w="992"/>
        <w:gridCol w:w="1276"/>
        <w:gridCol w:w="21"/>
        <w:gridCol w:w="1396"/>
        <w:gridCol w:w="21"/>
      </w:tblGrid>
      <w:tr w:rsidR="00610520" w:rsidRPr="005D3291" w14:paraId="2A225CA6" w14:textId="77777777" w:rsidTr="00610520">
        <w:trPr>
          <w:gridAfter w:val="1"/>
          <w:wAfter w:w="21" w:type="dxa"/>
          <w:trHeight w:val="264"/>
        </w:trPr>
        <w:tc>
          <w:tcPr>
            <w:tcW w:w="709" w:type="dxa"/>
            <w:vAlign w:val="center"/>
            <w:hideMark/>
          </w:tcPr>
          <w:p w14:paraId="7FD42BDB" w14:textId="77777777" w:rsidR="00610520" w:rsidRPr="00D966CF" w:rsidRDefault="00610520" w:rsidP="005E7EA1">
            <w:pPr>
              <w:spacing w:line="216" w:lineRule="auto"/>
              <w:jc w:val="center"/>
              <w:rPr>
                <w:b/>
                <w:bCs/>
                <w:lang w:eastAsia="uk-UA"/>
              </w:rPr>
            </w:pPr>
            <w:r w:rsidRPr="00D966CF">
              <w:rPr>
                <w:b/>
                <w:bCs/>
                <w:lang w:eastAsia="uk-UA"/>
              </w:rPr>
              <w:t>№ п/н</w:t>
            </w:r>
          </w:p>
        </w:tc>
        <w:tc>
          <w:tcPr>
            <w:tcW w:w="5528" w:type="dxa"/>
            <w:vAlign w:val="center"/>
            <w:hideMark/>
          </w:tcPr>
          <w:p w14:paraId="09A360A8" w14:textId="77777777" w:rsidR="00610520" w:rsidRPr="00D966CF" w:rsidRDefault="00610520" w:rsidP="005E7EA1">
            <w:pPr>
              <w:spacing w:line="216" w:lineRule="auto"/>
              <w:jc w:val="center"/>
              <w:rPr>
                <w:b/>
                <w:bCs/>
                <w:lang w:eastAsia="uk-UA"/>
              </w:rPr>
            </w:pPr>
            <w:r w:rsidRPr="00D966CF">
              <w:rPr>
                <w:b/>
                <w:bCs/>
                <w:lang w:eastAsia="uk-UA"/>
              </w:rPr>
              <w:t>Найменування послуг</w:t>
            </w:r>
          </w:p>
        </w:tc>
        <w:tc>
          <w:tcPr>
            <w:tcW w:w="851" w:type="dxa"/>
            <w:vAlign w:val="center"/>
            <w:hideMark/>
          </w:tcPr>
          <w:p w14:paraId="5BBFB651" w14:textId="77777777" w:rsidR="00610520" w:rsidRPr="00D966CF" w:rsidRDefault="00610520" w:rsidP="005E7EA1">
            <w:pPr>
              <w:spacing w:line="216" w:lineRule="auto"/>
              <w:jc w:val="center"/>
              <w:rPr>
                <w:b/>
                <w:bCs/>
                <w:lang w:eastAsia="uk-UA"/>
              </w:rPr>
            </w:pPr>
            <w:r w:rsidRPr="00D966CF">
              <w:rPr>
                <w:b/>
                <w:bCs/>
                <w:lang w:eastAsia="uk-UA"/>
              </w:rPr>
              <w:t>Од. виміру</w:t>
            </w:r>
          </w:p>
        </w:tc>
        <w:tc>
          <w:tcPr>
            <w:tcW w:w="992" w:type="dxa"/>
            <w:vAlign w:val="center"/>
            <w:hideMark/>
          </w:tcPr>
          <w:p w14:paraId="64C21E7C" w14:textId="77777777" w:rsidR="00610520" w:rsidRPr="00D966CF" w:rsidRDefault="00610520" w:rsidP="005E7EA1">
            <w:pPr>
              <w:spacing w:line="216" w:lineRule="auto"/>
              <w:jc w:val="center"/>
              <w:rPr>
                <w:b/>
                <w:bCs/>
                <w:lang w:eastAsia="uk-UA"/>
              </w:rPr>
            </w:pPr>
            <w:r w:rsidRPr="00D966CF">
              <w:rPr>
                <w:b/>
                <w:bCs/>
                <w:lang w:eastAsia="uk-UA"/>
              </w:rPr>
              <w:t xml:space="preserve">Кількість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186BD1" w14:textId="77777777" w:rsidR="00610520" w:rsidRPr="00D966CF" w:rsidRDefault="00610520" w:rsidP="005E7EA1">
            <w:pPr>
              <w:spacing w:line="216" w:lineRule="auto"/>
              <w:jc w:val="center"/>
              <w:rPr>
                <w:b/>
                <w:bCs/>
                <w:lang w:eastAsia="uk-UA"/>
              </w:rPr>
            </w:pPr>
            <w:r w:rsidRPr="00D966CF">
              <w:rPr>
                <w:b/>
                <w:bCs/>
                <w:lang w:eastAsia="uk-UA"/>
              </w:rPr>
              <w:t>Ціна за одиницю грн з/без ПДВ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CF28F" w14:textId="77777777" w:rsidR="00610520" w:rsidRPr="00D966CF" w:rsidRDefault="00610520" w:rsidP="005E7EA1">
            <w:pPr>
              <w:spacing w:line="216" w:lineRule="auto"/>
              <w:jc w:val="center"/>
              <w:rPr>
                <w:b/>
                <w:bCs/>
                <w:lang w:eastAsia="uk-UA"/>
              </w:rPr>
            </w:pPr>
            <w:r w:rsidRPr="00D966CF">
              <w:rPr>
                <w:b/>
                <w:bCs/>
                <w:lang w:eastAsia="uk-UA"/>
              </w:rPr>
              <w:t>Загальна сума грн з/без ПДВ</w:t>
            </w:r>
          </w:p>
        </w:tc>
      </w:tr>
      <w:tr w:rsidR="00610520" w:rsidRPr="005D3291" w14:paraId="41BAE778" w14:textId="77777777" w:rsidTr="00610520">
        <w:trPr>
          <w:gridAfter w:val="1"/>
          <w:wAfter w:w="21" w:type="dxa"/>
          <w:trHeight w:val="284"/>
        </w:trPr>
        <w:tc>
          <w:tcPr>
            <w:tcW w:w="709" w:type="dxa"/>
            <w:vAlign w:val="center"/>
          </w:tcPr>
          <w:p w14:paraId="03491A29" w14:textId="77777777" w:rsidR="00610520" w:rsidRPr="005D3291" w:rsidRDefault="00610520" w:rsidP="005E7EA1">
            <w:pPr>
              <w:spacing w:line="216" w:lineRule="auto"/>
              <w:jc w:val="center"/>
              <w:rPr>
                <w:b/>
                <w:bCs/>
                <w:i/>
                <w:iCs/>
                <w:lang w:eastAsia="uk-UA"/>
              </w:rPr>
            </w:pPr>
            <w:r w:rsidRPr="005D3291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3FCF" w14:textId="77777777" w:rsidR="00610520" w:rsidRPr="00B9705F" w:rsidRDefault="00610520" w:rsidP="005E7EA1">
            <w:pPr>
              <w:tabs>
                <w:tab w:val="left" w:pos="3564"/>
              </w:tabs>
              <w:spacing w:line="216" w:lineRule="auto"/>
              <w:jc w:val="both"/>
              <w:rPr>
                <w:b/>
                <w:bCs/>
                <w:i/>
                <w:iCs/>
                <w:lang w:eastAsia="uk-UA"/>
              </w:rPr>
            </w:pPr>
            <w:r w:rsidRPr="00B9705F">
              <w:rPr>
                <w:b/>
                <w:i/>
                <w:iCs/>
              </w:rPr>
              <w:t xml:space="preserve">18 01 03* Відходи, збирання та видалення яких обумовлено спеціальними вимогами для запобігання виникненню інфекцій   </w:t>
            </w:r>
          </w:p>
        </w:tc>
        <w:tc>
          <w:tcPr>
            <w:tcW w:w="851" w:type="dxa"/>
            <w:vAlign w:val="center"/>
          </w:tcPr>
          <w:p w14:paraId="2E05A26C" w14:textId="77777777" w:rsidR="00610520" w:rsidRPr="00B9705F" w:rsidRDefault="00610520" w:rsidP="005E7EA1">
            <w:pPr>
              <w:spacing w:line="216" w:lineRule="auto"/>
              <w:jc w:val="center"/>
              <w:rPr>
                <w:b/>
                <w:bCs/>
                <w:i/>
                <w:iCs/>
                <w:lang w:eastAsia="uk-UA"/>
              </w:rPr>
            </w:pPr>
            <w:r w:rsidRPr="00B9705F">
              <w:rPr>
                <w:rFonts w:eastAsia="Calibri"/>
                <w:b/>
                <w:bCs/>
                <w:i/>
                <w:iCs/>
                <w:lang w:eastAsia="en-US"/>
              </w:rPr>
              <w:t>кг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34D8E3" w14:textId="77777777" w:rsidR="00610520" w:rsidRPr="00B9705F" w:rsidRDefault="00610520" w:rsidP="005E7EA1">
            <w:pPr>
              <w:spacing w:line="216" w:lineRule="auto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7</w:t>
            </w:r>
            <w:r w:rsidRPr="00B9705F">
              <w:rPr>
                <w:b/>
                <w:bCs/>
                <w:i/>
                <w:iCs/>
                <w:lang w:eastAsia="uk-UA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14:paraId="6B713329" w14:textId="77777777" w:rsidR="00610520" w:rsidRPr="00B9705F" w:rsidRDefault="00610520" w:rsidP="005E7EA1">
            <w:pPr>
              <w:spacing w:line="216" w:lineRule="auto"/>
              <w:jc w:val="center"/>
              <w:rPr>
                <w:b/>
                <w:bCs/>
                <w:i/>
                <w:iCs/>
                <w:lang w:eastAsia="uk-U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C49CA9" w14:textId="77777777" w:rsidR="00610520" w:rsidRPr="00B9705F" w:rsidRDefault="00610520" w:rsidP="005E7EA1">
            <w:pPr>
              <w:spacing w:line="216" w:lineRule="auto"/>
              <w:jc w:val="center"/>
              <w:rPr>
                <w:b/>
                <w:bCs/>
                <w:i/>
                <w:iCs/>
                <w:lang w:eastAsia="uk-UA"/>
              </w:rPr>
            </w:pPr>
          </w:p>
        </w:tc>
      </w:tr>
      <w:tr w:rsidR="00610520" w:rsidRPr="005D3291" w14:paraId="5550EB13" w14:textId="77777777" w:rsidTr="00610520">
        <w:trPr>
          <w:gridAfter w:val="1"/>
          <w:wAfter w:w="21" w:type="dxa"/>
          <w:trHeight w:val="330"/>
        </w:trPr>
        <w:tc>
          <w:tcPr>
            <w:tcW w:w="709" w:type="dxa"/>
            <w:vAlign w:val="center"/>
            <w:hideMark/>
          </w:tcPr>
          <w:p w14:paraId="3A4ECBF9" w14:textId="77777777" w:rsidR="00610520" w:rsidRPr="005D3291" w:rsidRDefault="00610520" w:rsidP="005E7EA1">
            <w:pPr>
              <w:spacing w:line="216" w:lineRule="auto"/>
              <w:jc w:val="center"/>
              <w:rPr>
                <w:lang w:eastAsia="uk-UA"/>
              </w:rPr>
            </w:pPr>
            <w:r w:rsidRPr="005D3291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E014" w14:textId="77777777" w:rsidR="00610520" w:rsidRPr="00B9705F" w:rsidRDefault="00610520" w:rsidP="005E7EA1">
            <w:pPr>
              <w:spacing w:line="216" w:lineRule="auto"/>
              <w:jc w:val="both"/>
              <w:rPr>
                <w:lang w:eastAsia="uk-UA"/>
              </w:rPr>
            </w:pPr>
            <w:r w:rsidRPr="00B9705F">
              <w:rPr>
                <w:shd w:val="clear" w:color="auto" w:fill="FFFFFF"/>
              </w:rPr>
              <w:t xml:space="preserve">Використані небезпечно гострі предмети і медичні вироби (наприклад, голки, шприци з одягненою голкою, скальпелі або їхні леза, битий скляний посуд, внутрішньовенні катетери, ланцети для забору крові) забруднені біологічними рідинами; імунобіологічні лікарські засоби, з первинною упаковкою лікарського засобу, яка не втратила цілісність: медичні вироби, забруднені імунобіологічними лікарськими засобами, кров’ю та/або іншими біологічними рідинами (наприклад, кисневі маски, шприци без одягненої голки, ЗІЗ працівників утворювача відходів); підгузки, засоби особистої гігієни (наприклад, жіночі прокладки), ЗІЗ пацієнтів / відвідувачів, отриманих від пацієнтів / відвідувачів, хворих на такі інфекційні хвороби: відходи, що утворилися в результаті діяльності медичних лабораторій (мікробіологічні культури і штами, що містять будь-які живі збудники інфекційних </w:t>
            </w:r>
            <w:proofErr w:type="spellStart"/>
            <w:r w:rsidRPr="00B9705F">
              <w:rPr>
                <w:shd w:val="clear" w:color="auto" w:fill="FFFFFF"/>
              </w:rPr>
              <w:t>хвороб</w:t>
            </w:r>
            <w:proofErr w:type="spellEnd"/>
            <w:r w:rsidRPr="00B9705F">
              <w:rPr>
                <w:shd w:val="clear" w:color="auto" w:fill="FFFFFF"/>
              </w:rPr>
              <w:t xml:space="preserve">; живі вакцини, непридатні до використання, залишки живильних середовищ, </w:t>
            </w:r>
            <w:r w:rsidRPr="00B9705F">
              <w:rPr>
                <w:shd w:val="clear" w:color="auto" w:fill="FFFFFF"/>
              </w:rPr>
              <w:lastRenderedPageBreak/>
              <w:t xml:space="preserve">інокуляції, змішування мікробіологічних культур збудників інфекційних </w:t>
            </w:r>
            <w:proofErr w:type="spellStart"/>
            <w:r w:rsidRPr="00B9705F">
              <w:rPr>
                <w:shd w:val="clear" w:color="auto" w:fill="FFFFFF"/>
              </w:rPr>
              <w:t>хвороб</w:t>
            </w:r>
            <w:proofErr w:type="spellEnd"/>
            <w:r w:rsidRPr="00B9705F">
              <w:rPr>
                <w:shd w:val="clear" w:color="auto" w:fill="FFFFFF"/>
              </w:rPr>
              <w:t>)</w:t>
            </w:r>
          </w:p>
        </w:tc>
        <w:tc>
          <w:tcPr>
            <w:tcW w:w="851" w:type="dxa"/>
            <w:vAlign w:val="center"/>
          </w:tcPr>
          <w:p w14:paraId="55E84A30" w14:textId="77777777" w:rsidR="00610520" w:rsidRPr="00B9705F" w:rsidRDefault="00610520" w:rsidP="005E7EA1">
            <w:pPr>
              <w:spacing w:line="216" w:lineRule="auto"/>
              <w:jc w:val="center"/>
              <w:rPr>
                <w:lang w:eastAsia="uk-UA"/>
              </w:rPr>
            </w:pPr>
            <w:r w:rsidRPr="00B9705F">
              <w:rPr>
                <w:lang w:eastAsia="uk-UA"/>
              </w:rPr>
              <w:lastRenderedPageBreak/>
              <w:t>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72F512" w14:textId="77777777" w:rsidR="00610520" w:rsidRPr="00B9705F" w:rsidRDefault="00610520" w:rsidP="005E7EA1">
            <w:pPr>
              <w:spacing w:line="216" w:lineRule="auto"/>
              <w:jc w:val="center"/>
              <w:rPr>
                <w:lang w:eastAsia="uk-UA"/>
              </w:rPr>
            </w:pPr>
            <w:r w:rsidRPr="00B9705F">
              <w:rPr>
                <w:lang w:eastAsia="uk-UA"/>
              </w:rPr>
              <w:t>х</w:t>
            </w:r>
          </w:p>
        </w:tc>
        <w:tc>
          <w:tcPr>
            <w:tcW w:w="1276" w:type="dxa"/>
            <w:vAlign w:val="center"/>
          </w:tcPr>
          <w:p w14:paraId="14308105" w14:textId="77777777" w:rsidR="00610520" w:rsidRPr="00B9705F" w:rsidRDefault="00610520" w:rsidP="005E7EA1">
            <w:pPr>
              <w:spacing w:line="216" w:lineRule="auto"/>
              <w:jc w:val="center"/>
              <w:rPr>
                <w:lang w:eastAsia="uk-UA"/>
              </w:rPr>
            </w:pPr>
            <w:r w:rsidRPr="00B9705F">
              <w:rPr>
                <w:lang w:eastAsia="uk-UA"/>
              </w:rPr>
              <w:t>х</w:t>
            </w:r>
          </w:p>
        </w:tc>
        <w:tc>
          <w:tcPr>
            <w:tcW w:w="1417" w:type="dxa"/>
            <w:gridSpan w:val="2"/>
            <w:vAlign w:val="center"/>
          </w:tcPr>
          <w:p w14:paraId="23D24940" w14:textId="77777777" w:rsidR="00610520" w:rsidRPr="00B9705F" w:rsidRDefault="00610520" w:rsidP="005E7EA1">
            <w:pPr>
              <w:spacing w:line="216" w:lineRule="auto"/>
              <w:jc w:val="center"/>
              <w:rPr>
                <w:lang w:eastAsia="uk-UA"/>
              </w:rPr>
            </w:pPr>
            <w:r w:rsidRPr="00B9705F">
              <w:rPr>
                <w:lang w:eastAsia="uk-UA"/>
              </w:rPr>
              <w:t>х</w:t>
            </w:r>
          </w:p>
        </w:tc>
      </w:tr>
      <w:tr w:rsidR="00610520" w:rsidRPr="005D3291" w14:paraId="76054199" w14:textId="77777777" w:rsidTr="00610520">
        <w:trPr>
          <w:gridAfter w:val="1"/>
          <w:wAfter w:w="21" w:type="dxa"/>
          <w:trHeight w:val="789"/>
        </w:trPr>
        <w:tc>
          <w:tcPr>
            <w:tcW w:w="709" w:type="dxa"/>
            <w:vAlign w:val="center"/>
          </w:tcPr>
          <w:p w14:paraId="1C57150A" w14:textId="77777777" w:rsidR="00610520" w:rsidRPr="005D3291" w:rsidRDefault="00610520" w:rsidP="005E7EA1">
            <w:pPr>
              <w:spacing w:line="216" w:lineRule="auto"/>
              <w:jc w:val="center"/>
              <w:rPr>
                <w:lang w:eastAsia="uk-UA"/>
              </w:rPr>
            </w:pPr>
            <w:r w:rsidRPr="005D3291">
              <w:rPr>
                <w:rFonts w:eastAsia="Calibri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F201" w14:textId="77777777" w:rsidR="00610520" w:rsidRPr="002256B0" w:rsidRDefault="00610520" w:rsidP="005E7EA1">
            <w:pPr>
              <w:spacing w:line="216" w:lineRule="auto"/>
              <w:jc w:val="both"/>
              <w:rPr>
                <w:rFonts w:eastAsia="Calibri"/>
                <w:i/>
                <w:lang w:eastAsia="en-US"/>
              </w:rPr>
            </w:pPr>
            <w:r w:rsidRPr="002256B0">
              <w:rPr>
                <w:b/>
                <w:bCs/>
                <w:i/>
              </w:rPr>
              <w:t xml:space="preserve">18 01 08* - Цитотоксичні та </w:t>
            </w:r>
            <w:proofErr w:type="spellStart"/>
            <w:r w:rsidRPr="002256B0">
              <w:rPr>
                <w:b/>
                <w:bCs/>
                <w:i/>
              </w:rPr>
              <w:t>цитостатичні</w:t>
            </w:r>
            <w:proofErr w:type="spellEnd"/>
            <w:r w:rsidRPr="002256B0">
              <w:rPr>
                <w:b/>
                <w:bCs/>
                <w:i/>
              </w:rPr>
              <w:t xml:space="preserve"> лікарські препарати</w:t>
            </w:r>
          </w:p>
        </w:tc>
        <w:tc>
          <w:tcPr>
            <w:tcW w:w="851" w:type="dxa"/>
            <w:vAlign w:val="center"/>
          </w:tcPr>
          <w:p w14:paraId="4526F43E" w14:textId="77777777" w:rsidR="00610520" w:rsidRPr="00B9705F" w:rsidRDefault="00610520" w:rsidP="005E7EA1">
            <w:pPr>
              <w:spacing w:line="216" w:lineRule="auto"/>
              <w:jc w:val="center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B9705F">
              <w:rPr>
                <w:rFonts w:eastAsia="Calibri"/>
                <w:b/>
                <w:bCs/>
                <w:i/>
                <w:iCs/>
                <w:lang w:eastAsia="en-US"/>
              </w:rPr>
              <w:t>кг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74CD3D" w14:textId="77777777" w:rsidR="00610520" w:rsidRPr="00B9705F" w:rsidRDefault="00610520" w:rsidP="005E7EA1">
            <w:pPr>
              <w:spacing w:line="216" w:lineRule="auto"/>
              <w:jc w:val="center"/>
              <w:rPr>
                <w:rFonts w:eastAsia="Calibri"/>
                <w:b/>
                <w:bCs/>
                <w:i/>
                <w:iCs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lang w:eastAsia="en-US"/>
              </w:rPr>
              <w:t>5</w:t>
            </w:r>
            <w:r w:rsidRPr="00B9705F">
              <w:rPr>
                <w:rFonts w:eastAsia="Calibri"/>
                <w:b/>
                <w:bCs/>
                <w:i/>
                <w:iCs/>
                <w:lang w:eastAsia="en-US"/>
              </w:rPr>
              <w:t>00</w:t>
            </w:r>
          </w:p>
        </w:tc>
        <w:tc>
          <w:tcPr>
            <w:tcW w:w="1276" w:type="dxa"/>
            <w:vAlign w:val="center"/>
          </w:tcPr>
          <w:p w14:paraId="55F2410D" w14:textId="77777777" w:rsidR="00610520" w:rsidRPr="00B9705F" w:rsidRDefault="00610520" w:rsidP="005E7EA1">
            <w:pPr>
              <w:spacing w:line="216" w:lineRule="auto"/>
              <w:jc w:val="center"/>
              <w:rPr>
                <w:lang w:eastAsia="uk-U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B669CA" w14:textId="77777777" w:rsidR="00610520" w:rsidRPr="00B9705F" w:rsidRDefault="00610520" w:rsidP="005E7EA1">
            <w:pPr>
              <w:spacing w:line="216" w:lineRule="auto"/>
              <w:jc w:val="center"/>
              <w:rPr>
                <w:lang w:eastAsia="uk-UA"/>
              </w:rPr>
            </w:pPr>
          </w:p>
        </w:tc>
      </w:tr>
      <w:tr w:rsidR="00610520" w:rsidRPr="005D3291" w14:paraId="6B2DFBC1" w14:textId="77777777" w:rsidTr="00610520">
        <w:trPr>
          <w:gridAfter w:val="1"/>
          <w:wAfter w:w="21" w:type="dxa"/>
          <w:trHeight w:val="330"/>
        </w:trPr>
        <w:tc>
          <w:tcPr>
            <w:tcW w:w="709" w:type="dxa"/>
            <w:vAlign w:val="center"/>
          </w:tcPr>
          <w:p w14:paraId="42B274E8" w14:textId="77777777" w:rsidR="00610520" w:rsidRPr="005D3291" w:rsidRDefault="00610520" w:rsidP="005E7EA1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B887" w14:textId="77777777" w:rsidR="00610520" w:rsidRPr="002256B0" w:rsidRDefault="00610520" w:rsidP="005E7EA1">
            <w:pPr>
              <w:spacing w:line="216" w:lineRule="auto"/>
              <w:jc w:val="both"/>
              <w:rPr>
                <w:rFonts w:eastAsia="Calibri"/>
                <w:i/>
                <w:lang w:eastAsia="en-US"/>
              </w:rPr>
            </w:pPr>
            <w:r w:rsidRPr="002256B0">
              <w:rPr>
                <w:b/>
                <w:bCs/>
                <w:i/>
              </w:rPr>
              <w:t>07 05 13*  Тверді відходи що містять небезпечні речовини в кількості</w:t>
            </w:r>
          </w:p>
        </w:tc>
        <w:tc>
          <w:tcPr>
            <w:tcW w:w="851" w:type="dxa"/>
            <w:vAlign w:val="center"/>
          </w:tcPr>
          <w:p w14:paraId="3523017D" w14:textId="77777777" w:rsidR="00610520" w:rsidRPr="00B9705F" w:rsidRDefault="00610520" w:rsidP="005E7EA1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B9705F">
              <w:rPr>
                <w:rFonts w:eastAsia="Calibri"/>
                <w:b/>
                <w:bCs/>
                <w:i/>
                <w:iCs/>
                <w:lang w:eastAsia="en-US"/>
              </w:rPr>
              <w:t>кг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FCE836" w14:textId="77777777" w:rsidR="00610520" w:rsidRPr="00B9705F" w:rsidRDefault="00610520" w:rsidP="005E7EA1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lang w:eastAsia="en-US"/>
              </w:rPr>
              <w:t>80</w:t>
            </w:r>
          </w:p>
        </w:tc>
        <w:tc>
          <w:tcPr>
            <w:tcW w:w="1276" w:type="dxa"/>
            <w:vAlign w:val="center"/>
          </w:tcPr>
          <w:p w14:paraId="73652440" w14:textId="77777777" w:rsidR="00610520" w:rsidRPr="00B9705F" w:rsidRDefault="00610520" w:rsidP="005E7EA1">
            <w:pPr>
              <w:spacing w:line="216" w:lineRule="auto"/>
              <w:jc w:val="center"/>
              <w:rPr>
                <w:lang w:eastAsia="uk-U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2C93C7" w14:textId="77777777" w:rsidR="00610520" w:rsidRPr="00B9705F" w:rsidRDefault="00610520" w:rsidP="005E7EA1">
            <w:pPr>
              <w:spacing w:line="216" w:lineRule="auto"/>
              <w:jc w:val="center"/>
              <w:rPr>
                <w:lang w:eastAsia="uk-UA"/>
              </w:rPr>
            </w:pPr>
          </w:p>
        </w:tc>
      </w:tr>
      <w:tr w:rsidR="00610520" w:rsidRPr="005D3291" w14:paraId="755102FF" w14:textId="77777777" w:rsidTr="00610520">
        <w:trPr>
          <w:gridAfter w:val="1"/>
          <w:wAfter w:w="21" w:type="dxa"/>
          <w:trHeight w:val="330"/>
        </w:trPr>
        <w:tc>
          <w:tcPr>
            <w:tcW w:w="709" w:type="dxa"/>
            <w:vAlign w:val="center"/>
          </w:tcPr>
          <w:p w14:paraId="5E1FF95F" w14:textId="77777777" w:rsidR="00610520" w:rsidRDefault="00610520" w:rsidP="005E7EA1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9ED6" w14:textId="77777777" w:rsidR="00610520" w:rsidRPr="002256B0" w:rsidRDefault="00610520" w:rsidP="005E7EA1">
            <w:pPr>
              <w:spacing w:line="216" w:lineRule="auto"/>
              <w:jc w:val="both"/>
              <w:rPr>
                <w:rFonts w:eastAsia="Calibri"/>
                <w:i/>
                <w:iCs/>
                <w:lang w:eastAsia="en-US"/>
              </w:rPr>
            </w:pPr>
            <w:r w:rsidRPr="002256B0">
              <w:rPr>
                <w:b/>
                <w:bCs/>
                <w:i/>
                <w:iCs/>
              </w:rPr>
              <w:t>20 01 33 Батареї та акумулятори, віднесені до кодів 16 06 01, 16 06 02, 16 06 03, та невідсортовані батареї і акумулятори, що містять ці батареї</w:t>
            </w:r>
          </w:p>
        </w:tc>
        <w:tc>
          <w:tcPr>
            <w:tcW w:w="851" w:type="dxa"/>
            <w:vAlign w:val="center"/>
          </w:tcPr>
          <w:p w14:paraId="45102BBE" w14:textId="77777777" w:rsidR="00610520" w:rsidRPr="00B9705F" w:rsidRDefault="00610520" w:rsidP="005E7EA1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B9705F">
              <w:rPr>
                <w:rFonts w:eastAsia="Calibri"/>
                <w:b/>
                <w:bCs/>
                <w:i/>
                <w:iCs/>
                <w:lang w:eastAsia="en-US"/>
              </w:rPr>
              <w:t>кг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6AF41D" w14:textId="77777777" w:rsidR="00610520" w:rsidRPr="00B9705F" w:rsidRDefault="00610520" w:rsidP="005E7EA1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lang w:eastAsia="en-US"/>
              </w:rPr>
              <w:t>15</w:t>
            </w:r>
          </w:p>
        </w:tc>
        <w:tc>
          <w:tcPr>
            <w:tcW w:w="1276" w:type="dxa"/>
            <w:vAlign w:val="center"/>
          </w:tcPr>
          <w:p w14:paraId="5A23B913" w14:textId="77777777" w:rsidR="00610520" w:rsidRPr="00B9705F" w:rsidRDefault="00610520" w:rsidP="005E7EA1">
            <w:pPr>
              <w:spacing w:line="216" w:lineRule="auto"/>
              <w:jc w:val="center"/>
              <w:rPr>
                <w:lang w:eastAsia="uk-U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80051D" w14:textId="77777777" w:rsidR="00610520" w:rsidRPr="00B9705F" w:rsidRDefault="00610520" w:rsidP="005E7EA1">
            <w:pPr>
              <w:spacing w:line="216" w:lineRule="auto"/>
              <w:jc w:val="center"/>
              <w:rPr>
                <w:lang w:eastAsia="uk-UA"/>
              </w:rPr>
            </w:pPr>
          </w:p>
        </w:tc>
      </w:tr>
      <w:tr w:rsidR="00610520" w:rsidRPr="005D3291" w14:paraId="230A9B56" w14:textId="77777777" w:rsidTr="00610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37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ECEC32" w14:textId="77777777" w:rsidR="00610520" w:rsidRPr="005D3291" w:rsidRDefault="00610520" w:rsidP="005E7EA1">
            <w:pPr>
              <w:spacing w:line="216" w:lineRule="auto"/>
              <w:rPr>
                <w:b/>
                <w:bCs/>
                <w:lang w:eastAsia="uk-UA"/>
              </w:rPr>
            </w:pPr>
            <w:r w:rsidRPr="005D3291">
              <w:rPr>
                <w:lang w:eastAsia="uk-UA"/>
              </w:rPr>
              <w:t> </w:t>
            </w:r>
            <w:r w:rsidRPr="005D3291">
              <w:rPr>
                <w:b/>
                <w:bCs/>
                <w:lang w:eastAsia="uk-UA"/>
              </w:rPr>
              <w:t>ВСЬОГО без ПДВ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E01DE" w14:textId="77777777" w:rsidR="00610520" w:rsidRPr="005D3291" w:rsidRDefault="00610520" w:rsidP="005E7EA1">
            <w:pPr>
              <w:spacing w:line="216" w:lineRule="auto"/>
              <w:jc w:val="center"/>
              <w:rPr>
                <w:b/>
                <w:bCs/>
                <w:lang w:eastAsia="uk-UA"/>
              </w:rPr>
            </w:pPr>
            <w:r w:rsidRPr="005D3291">
              <w:rPr>
                <w:b/>
                <w:bCs/>
                <w:lang w:eastAsia="uk-UA"/>
              </w:rPr>
              <w:t> </w:t>
            </w:r>
          </w:p>
        </w:tc>
      </w:tr>
      <w:tr w:rsidR="00610520" w:rsidRPr="005D3291" w14:paraId="53937337" w14:textId="77777777" w:rsidTr="00610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937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F5E51E" w14:textId="77777777" w:rsidR="00610520" w:rsidRPr="005D3291" w:rsidRDefault="00610520" w:rsidP="005E7EA1">
            <w:pPr>
              <w:spacing w:line="216" w:lineRule="auto"/>
              <w:rPr>
                <w:b/>
                <w:bCs/>
                <w:lang w:eastAsia="uk-UA"/>
              </w:rPr>
            </w:pPr>
            <w:r w:rsidRPr="005D3291">
              <w:rPr>
                <w:lang w:eastAsia="uk-UA"/>
              </w:rPr>
              <w:t> </w:t>
            </w:r>
            <w:r w:rsidRPr="005D3291">
              <w:rPr>
                <w:b/>
                <w:bCs/>
                <w:lang w:eastAsia="uk-UA"/>
              </w:rPr>
              <w:t>ПДВ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3968D" w14:textId="77777777" w:rsidR="00610520" w:rsidRPr="005D3291" w:rsidRDefault="00610520" w:rsidP="005E7EA1">
            <w:pPr>
              <w:spacing w:line="216" w:lineRule="auto"/>
              <w:jc w:val="right"/>
              <w:rPr>
                <w:b/>
                <w:bCs/>
                <w:lang w:eastAsia="uk-UA"/>
              </w:rPr>
            </w:pPr>
            <w:r w:rsidRPr="005D3291">
              <w:rPr>
                <w:b/>
                <w:bCs/>
                <w:lang w:eastAsia="uk-UA"/>
              </w:rPr>
              <w:t> </w:t>
            </w:r>
          </w:p>
        </w:tc>
      </w:tr>
      <w:tr w:rsidR="00610520" w:rsidRPr="005D3291" w14:paraId="3592A919" w14:textId="77777777" w:rsidTr="00610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37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B7F692" w14:textId="77777777" w:rsidR="00610520" w:rsidRPr="005D3291" w:rsidRDefault="00610520" w:rsidP="005E7EA1">
            <w:pPr>
              <w:spacing w:line="216" w:lineRule="auto"/>
              <w:rPr>
                <w:b/>
                <w:bCs/>
                <w:lang w:eastAsia="uk-UA"/>
              </w:rPr>
            </w:pPr>
            <w:r w:rsidRPr="005D3291">
              <w:rPr>
                <w:lang w:eastAsia="uk-UA"/>
              </w:rPr>
              <w:t> </w:t>
            </w:r>
            <w:r w:rsidRPr="005D3291">
              <w:rPr>
                <w:b/>
                <w:bCs/>
                <w:lang w:eastAsia="uk-UA"/>
              </w:rPr>
              <w:t>РАЗОМ з ПДВ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B26F7" w14:textId="77777777" w:rsidR="00610520" w:rsidRPr="005D3291" w:rsidRDefault="00610520" w:rsidP="005E7EA1">
            <w:pPr>
              <w:spacing w:line="216" w:lineRule="auto"/>
              <w:jc w:val="right"/>
              <w:rPr>
                <w:b/>
                <w:bCs/>
                <w:lang w:eastAsia="uk-UA"/>
              </w:rPr>
            </w:pPr>
            <w:r w:rsidRPr="005D3291">
              <w:rPr>
                <w:b/>
                <w:bCs/>
                <w:lang w:eastAsia="uk-UA"/>
              </w:rPr>
              <w:t> </w:t>
            </w:r>
          </w:p>
        </w:tc>
      </w:tr>
    </w:tbl>
    <w:p w14:paraId="566DF5FA" w14:textId="77777777" w:rsidR="00610520" w:rsidRDefault="00610520" w:rsidP="00610520">
      <w:pPr>
        <w:spacing w:line="216" w:lineRule="auto"/>
        <w:ind w:left="-11" w:firstLine="862"/>
        <w:jc w:val="both"/>
        <w:rPr>
          <w:rFonts w:eastAsia="Calibri"/>
          <w:bCs/>
          <w:shd w:val="clear" w:color="auto" w:fill="FFFFFF"/>
          <w:lang w:eastAsia="en-US"/>
        </w:rPr>
      </w:pPr>
    </w:p>
    <w:p w14:paraId="5382661D" w14:textId="77777777" w:rsidR="00610520" w:rsidRPr="00450C10" w:rsidRDefault="00610520" w:rsidP="00610520">
      <w:pPr>
        <w:spacing w:after="200" w:line="276" w:lineRule="auto"/>
        <w:ind w:firstLine="1134"/>
        <w:jc w:val="both"/>
        <w:rPr>
          <w:b/>
          <w:bCs/>
          <w:iCs/>
          <w:u w:val="single"/>
          <w:lang w:eastAsia="en-US"/>
        </w:rPr>
      </w:pPr>
      <w:r w:rsidRPr="00450C10">
        <w:rPr>
          <w:b/>
          <w:bCs/>
          <w:iCs/>
          <w:u w:val="single"/>
          <w:lang w:eastAsia="en-US"/>
        </w:rPr>
        <w:t>Учасник повинен мати:</w:t>
      </w:r>
    </w:p>
    <w:p w14:paraId="4C944EC3" w14:textId="77777777" w:rsidR="00610520" w:rsidRPr="006E2636" w:rsidRDefault="00610520" w:rsidP="00610520">
      <w:pPr>
        <w:ind w:firstLine="709"/>
        <w:jc w:val="both"/>
        <w:rPr>
          <w:iCs/>
          <w:lang w:eastAsia="en-US"/>
        </w:rPr>
      </w:pPr>
      <w:r w:rsidRPr="006E2636">
        <w:rPr>
          <w:iCs/>
          <w:lang w:eastAsia="en-US"/>
        </w:rPr>
        <w:t xml:space="preserve">- Ліцензію на право провадження господарської діяльності з управління небезпечними відходами, з зазначенням у ній конкретного виду та коду відходів, відповідно до кодів, </w:t>
      </w:r>
      <w:bookmarkStart w:id="0" w:name="_Hlk222342793"/>
      <w:r w:rsidRPr="006E2636">
        <w:rPr>
          <w:iCs/>
          <w:lang w:eastAsia="en-US"/>
        </w:rPr>
        <w:t xml:space="preserve">18 01 03*, </w:t>
      </w:r>
      <w:bookmarkEnd w:id="0"/>
      <w:r w:rsidRPr="006E2636">
        <w:rPr>
          <w:iCs/>
          <w:lang w:eastAsia="en-US"/>
        </w:rPr>
        <w:t>18 01 08*, 20 01 33*, 07 05 13* Національного переліку відходів Порядку класифікації відходів, затвердженому постановою Кабінету Міністрів України від 20 жовтня 2023 року № 1102 і додатків 8, 9 до Базельської конвенції про контроль за транскордонним перевезенням небезпечних відходів та їх обробленням (видаленням чи відновленням), та конкретного виду операції, відповідно до вимог Закону України «Про управління відходами»;</w:t>
      </w:r>
    </w:p>
    <w:p w14:paraId="709E5BB7" w14:textId="77777777" w:rsidR="00610520" w:rsidRPr="006E2636" w:rsidRDefault="00610520" w:rsidP="00610520">
      <w:pPr>
        <w:ind w:firstLine="709"/>
        <w:jc w:val="both"/>
        <w:rPr>
          <w:iCs/>
          <w:lang w:eastAsia="en-US"/>
        </w:rPr>
      </w:pPr>
      <w:r w:rsidRPr="006E2636">
        <w:rPr>
          <w:iCs/>
          <w:lang w:eastAsia="en-US"/>
        </w:rPr>
        <w:t>- Дозвіл на здійснення операцій з оброблення відходів виданий уповноваженим органом учаснику з зазначенням у ньому конкретного виду та коду відходів відповідно до кодів 18 01 03*, 18 01 08*, 20 01 33*, 07 05 13*  переліку відходів Порядку класифікації відходів, затвердженому постановою Кабінету Міністрів України від 20 жовтня 2023 року № 1102 і додатків 8, 9 до Базельської конвенції про контроль за транскордонним перевезенням небезпечних відходів та їх обробленням (видаленням чи відновленням), та конкретного виду операції, відповідно до вимог Закону України «Про управління відходами»;</w:t>
      </w:r>
    </w:p>
    <w:p w14:paraId="06316343" w14:textId="77777777" w:rsidR="00610520" w:rsidRPr="006E2636" w:rsidRDefault="00610520" w:rsidP="00610520">
      <w:pPr>
        <w:spacing w:after="200" w:line="276" w:lineRule="auto"/>
        <w:ind w:firstLine="1134"/>
        <w:jc w:val="both"/>
        <w:rPr>
          <w:iCs/>
          <w:lang w:eastAsia="en-US"/>
        </w:rPr>
      </w:pPr>
      <w:r w:rsidRPr="006E2636">
        <w:rPr>
          <w:iCs/>
          <w:lang w:eastAsia="en-US"/>
        </w:rPr>
        <w:t>Субпідрядник/співвиконавець у разі залучення до оброблення відходів повинен мати:</w:t>
      </w:r>
    </w:p>
    <w:p w14:paraId="2FB9A47C" w14:textId="77777777" w:rsidR="00610520" w:rsidRPr="00EE0976" w:rsidRDefault="00610520" w:rsidP="00610520">
      <w:pPr>
        <w:spacing w:after="160" w:line="259" w:lineRule="auto"/>
        <w:ind w:firstLine="567"/>
        <w:contextualSpacing/>
        <w:jc w:val="both"/>
        <w:rPr>
          <w:noProof/>
          <w:color w:val="000000"/>
        </w:rPr>
      </w:pPr>
      <w:r w:rsidRPr="006E2636">
        <w:rPr>
          <w:noProof/>
          <w:color w:val="000000"/>
        </w:rPr>
        <w:t>- у разі залучення до оброблення небезпечних відходів - ліцензію на право провадження господарської діяльності з управління небезпечними відходами та дозвіл на здійснення операцій з оброблення відходів виданий уповноваженим органом, з зазначенням у них конкретного виду та коду відходів, відповідно Національного переліку відходів Порядку класифікації відходів, затвердженому постановою Кабінету Міністрів України від 20 жовтня 2023 року № 1102 і додатків 8, 9 до Базельської конвенції про контроль за транскордонним перевезенням небезпечних відходів та їх обробленням (видаленням чи відновленням), на оброблення якого/яких залучається субпідрядник/співвиконавець;</w:t>
      </w:r>
    </w:p>
    <w:p w14:paraId="7FE7E3C9" w14:textId="77777777" w:rsidR="00610520" w:rsidRDefault="00610520" w:rsidP="00610520">
      <w:pPr>
        <w:spacing w:line="216" w:lineRule="auto"/>
        <w:ind w:left="-11" w:firstLine="862"/>
        <w:jc w:val="both"/>
        <w:rPr>
          <w:rFonts w:eastAsia="Calibri"/>
          <w:bCs/>
          <w:shd w:val="clear" w:color="auto" w:fill="FFFFFF"/>
          <w:lang w:eastAsia="en-US"/>
        </w:rPr>
      </w:pPr>
    </w:p>
    <w:p w14:paraId="030CB166" w14:textId="1CD89ADD" w:rsidR="00610520" w:rsidRDefault="00610520" w:rsidP="00610520">
      <w:pPr>
        <w:spacing w:line="216" w:lineRule="auto"/>
        <w:ind w:left="-11" w:firstLine="862"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 xml:space="preserve">Очікувана вартість складає 384000,00 грн. з ПДВ </w:t>
      </w:r>
    </w:p>
    <w:p w14:paraId="3D97E183" w14:textId="2D535A72" w:rsidR="00610520" w:rsidRDefault="00610520" w:rsidP="00610520">
      <w:pPr>
        <w:spacing w:line="216" w:lineRule="auto"/>
        <w:ind w:left="-11" w:firstLine="862"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Очікувана вартість предмета закупівлі визначено на підставі наданих комерційних пропозицій.</w:t>
      </w:r>
    </w:p>
    <w:p w14:paraId="2BE11176" w14:textId="42F6376A" w:rsidR="00610520" w:rsidRDefault="00610520" w:rsidP="00610520">
      <w:pPr>
        <w:spacing w:line="216" w:lineRule="auto"/>
        <w:ind w:left="-11" w:firstLine="862"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 xml:space="preserve">Обґрунтування розміру бюджетного призначення відповідно до річного плану </w:t>
      </w:r>
      <w:proofErr w:type="spellStart"/>
      <w:r>
        <w:rPr>
          <w:rFonts w:eastAsia="Calibri"/>
          <w:bCs/>
          <w:shd w:val="clear" w:color="auto" w:fill="FFFFFF"/>
          <w:lang w:eastAsia="en-US"/>
        </w:rPr>
        <w:t>закупівель</w:t>
      </w:r>
      <w:proofErr w:type="spellEnd"/>
      <w:r>
        <w:rPr>
          <w:rFonts w:eastAsia="Calibri"/>
          <w:bCs/>
          <w:shd w:val="clear" w:color="auto" w:fill="FFFFFF"/>
          <w:lang w:eastAsia="en-US"/>
        </w:rPr>
        <w:t xml:space="preserve"> на 2026 рік.</w:t>
      </w:r>
    </w:p>
    <w:p w14:paraId="6EC4F32A" w14:textId="77777777" w:rsidR="00610520" w:rsidRPr="0008638F" w:rsidRDefault="00610520" w:rsidP="00610520">
      <w:pPr>
        <w:spacing w:line="216" w:lineRule="auto"/>
        <w:ind w:left="-11" w:firstLine="862"/>
        <w:jc w:val="both"/>
        <w:rPr>
          <w:rFonts w:eastAsia="Calibri"/>
          <w:bCs/>
          <w:shd w:val="clear" w:color="auto" w:fill="FFFFFF"/>
          <w:lang w:eastAsia="en-US"/>
        </w:rPr>
      </w:pPr>
    </w:p>
    <w:p w14:paraId="7E1AA5CE" w14:textId="77777777" w:rsidR="00610520" w:rsidRPr="00C770DC" w:rsidRDefault="00610520" w:rsidP="00610520">
      <w:pPr>
        <w:spacing w:line="216" w:lineRule="auto"/>
        <w:ind w:left="358"/>
        <w:jc w:val="both"/>
        <w:rPr>
          <w:rFonts w:eastAsia="Calibri"/>
        </w:rPr>
      </w:pPr>
      <w:r w:rsidRPr="00BD6168">
        <w:rPr>
          <w:b/>
          <w:bCs/>
          <w:i/>
          <w:iCs/>
          <w:lang w:eastAsia="en-US" w:bidi="en-US"/>
        </w:rPr>
        <w:t>Відповідальна особа з технічних</w:t>
      </w:r>
      <w:r>
        <w:rPr>
          <w:b/>
          <w:bCs/>
          <w:i/>
          <w:iCs/>
          <w:lang w:eastAsia="en-US" w:bidi="en-US"/>
        </w:rPr>
        <w:t xml:space="preserve"> питань</w:t>
      </w:r>
      <w:r w:rsidRPr="00333521">
        <w:rPr>
          <w:b/>
          <w:bCs/>
          <w:i/>
          <w:iCs/>
          <w:lang w:eastAsia="en-US" w:bidi="en-US"/>
        </w:rPr>
        <w:t xml:space="preserve">: </w:t>
      </w:r>
    </w:p>
    <w:p w14:paraId="5F57BF8D" w14:textId="77777777" w:rsidR="00610520" w:rsidRDefault="00610520" w:rsidP="00610520">
      <w:pPr>
        <w:spacing w:line="216" w:lineRule="auto"/>
        <w:jc w:val="both"/>
        <w:rPr>
          <w:b/>
          <w:bCs/>
          <w:i/>
          <w:iCs/>
          <w:lang w:eastAsia="en-US" w:bidi="en-US"/>
        </w:rPr>
      </w:pPr>
    </w:p>
    <w:p w14:paraId="445C7DD5" w14:textId="77777777" w:rsidR="00610520" w:rsidRPr="005B7B18" w:rsidRDefault="00610520" w:rsidP="00610520">
      <w:pPr>
        <w:spacing w:line="216" w:lineRule="auto"/>
        <w:jc w:val="both"/>
        <w:rPr>
          <w:bCs/>
          <w:iCs/>
        </w:rPr>
      </w:pPr>
      <w:r w:rsidRPr="005B7B18">
        <w:rPr>
          <w:bCs/>
          <w:iCs/>
          <w:lang w:eastAsia="en-US" w:bidi="en-US"/>
        </w:rPr>
        <w:t xml:space="preserve">      </w:t>
      </w:r>
      <w:r w:rsidRPr="005B7B18">
        <w:rPr>
          <w:rFonts w:eastAsia="Calibri"/>
          <w:bCs/>
          <w:iCs/>
        </w:rPr>
        <w:t xml:space="preserve">головна медична сестра Любов Юріївна Коваль,  </w:t>
      </w:r>
      <w:proofErr w:type="spellStart"/>
      <w:r w:rsidRPr="005B7B18">
        <w:rPr>
          <w:rFonts w:eastAsia="Calibri"/>
          <w:bCs/>
          <w:iCs/>
        </w:rPr>
        <w:t>тел</w:t>
      </w:r>
      <w:proofErr w:type="spellEnd"/>
      <w:r w:rsidRPr="005B7B18">
        <w:rPr>
          <w:rFonts w:eastAsia="Calibri"/>
          <w:bCs/>
          <w:iCs/>
        </w:rPr>
        <w:t xml:space="preserve"> 0979127298</w:t>
      </w:r>
      <w:r>
        <w:rPr>
          <w:rFonts w:eastAsia="Calibri"/>
          <w:bCs/>
          <w:iCs/>
        </w:rPr>
        <w:t>;</w:t>
      </w:r>
      <w:r w:rsidRPr="005B7B18">
        <w:rPr>
          <w:rFonts w:eastAsia="Calibri"/>
          <w:bCs/>
          <w:iCs/>
        </w:rPr>
        <w:t xml:space="preserve"> </w:t>
      </w:r>
      <w:r w:rsidRPr="005B7B18">
        <w:rPr>
          <w:bCs/>
          <w:iCs/>
        </w:rPr>
        <w:t xml:space="preserve"> </w:t>
      </w:r>
    </w:p>
    <w:p w14:paraId="2B5426A7" w14:textId="77777777" w:rsidR="00610520" w:rsidRPr="005B7B18" w:rsidRDefault="00610520" w:rsidP="00610520">
      <w:pPr>
        <w:spacing w:line="216" w:lineRule="auto"/>
        <w:jc w:val="both"/>
        <w:rPr>
          <w:bCs/>
          <w:iCs/>
        </w:rPr>
      </w:pPr>
      <w:r w:rsidRPr="005B7B18">
        <w:rPr>
          <w:bCs/>
          <w:iCs/>
        </w:rPr>
        <w:t xml:space="preserve">      головний інженер Олександр </w:t>
      </w:r>
      <w:proofErr w:type="spellStart"/>
      <w:r w:rsidRPr="005B7B18">
        <w:rPr>
          <w:bCs/>
          <w:iCs/>
        </w:rPr>
        <w:t>Балаболов</w:t>
      </w:r>
      <w:proofErr w:type="spellEnd"/>
      <w:r w:rsidRPr="005B7B18">
        <w:rPr>
          <w:bCs/>
          <w:iCs/>
        </w:rPr>
        <w:t xml:space="preserve"> , </w:t>
      </w:r>
      <w:proofErr w:type="spellStart"/>
      <w:r w:rsidRPr="005B7B18">
        <w:rPr>
          <w:bCs/>
          <w:iCs/>
        </w:rPr>
        <w:t>тел</w:t>
      </w:r>
      <w:proofErr w:type="spellEnd"/>
      <w:r w:rsidRPr="005B7B18">
        <w:rPr>
          <w:bCs/>
          <w:iCs/>
        </w:rPr>
        <w:t xml:space="preserve"> 0637600173</w:t>
      </w:r>
    </w:p>
    <w:p w14:paraId="565B9914" w14:textId="4869B0BC" w:rsidR="009C191C" w:rsidRDefault="00610520">
      <w:r>
        <w:t xml:space="preserve"> </w:t>
      </w:r>
    </w:p>
    <w:sectPr w:rsidR="009C19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20"/>
    <w:rsid w:val="00596975"/>
    <w:rsid w:val="00610520"/>
    <w:rsid w:val="00785CA4"/>
    <w:rsid w:val="007C2119"/>
    <w:rsid w:val="009A07DD"/>
    <w:rsid w:val="009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C168"/>
  <w15:chartTrackingRefBased/>
  <w15:docId w15:val="{FF36C9D3-2256-4F91-A121-9C422BBA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52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5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5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5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5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5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5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5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5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5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5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5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5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5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5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5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5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0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5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0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05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05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05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105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0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05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0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278-2023-%D0%BF" TargetMode="External"/><Relationship Id="rId4" Type="http://schemas.openxmlformats.org/officeDocument/2006/relationships/hyperlink" Target="https://zakon.rada.gov.ua/laws/show/1328-202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3973</Words>
  <Characters>2265</Characters>
  <Application>Microsoft Office Word</Application>
  <DocSecurity>0</DocSecurity>
  <Lines>18</Lines>
  <Paragraphs>12</Paragraphs>
  <ScaleCrop>false</ScaleCrop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2</cp:revision>
  <dcterms:created xsi:type="dcterms:W3CDTF">2026-02-27T10:17:00Z</dcterms:created>
  <dcterms:modified xsi:type="dcterms:W3CDTF">2026-02-27T10:17:00Z</dcterms:modified>
</cp:coreProperties>
</file>