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60" w:rsidRPr="00D64C45" w:rsidRDefault="000174BF" w:rsidP="005C6A60">
      <w:pPr>
        <w:widowControl/>
        <w:ind w:hanging="142"/>
        <w:jc w:val="right"/>
        <w:rPr>
          <w:rFonts w:ascii="Times New Roman" w:eastAsia="Calibri" w:hAnsi="Times New Roman" w:cs="Times New Roman"/>
          <w:color w:val="auto"/>
          <w:sz w:val="20"/>
          <w:szCs w:val="20"/>
          <w:lang w:eastAsia="en-US" w:bidi="ar-SA"/>
        </w:rPr>
      </w:pPr>
      <w:bookmarkStart w:id="0" w:name="_GoBack"/>
      <w:bookmarkEnd w:id="0"/>
      <w:r>
        <w:rPr>
          <w:rFonts w:ascii="Times New Roman" w:eastAsia="Times New Roman" w:hAnsi="Times New Roman" w:cs="Times New Roman"/>
          <w:bCs/>
        </w:rPr>
        <w:t xml:space="preserve">Додаток 2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r w:rsidR="005C6A60" w:rsidRPr="00D64C45">
        <w:rPr>
          <w:rFonts w:ascii="Times New Roman" w:eastAsia="Calibri" w:hAnsi="Times New Roman" w:cs="Times New Roman"/>
          <w:color w:val="auto"/>
          <w:sz w:val="20"/>
          <w:szCs w:val="20"/>
          <w:lang w:eastAsia="en-US" w:bidi="ar-SA"/>
        </w:rPr>
        <w:t>Затверджено наказом директора</w:t>
      </w:r>
    </w:p>
    <w:p w:rsidR="005C6A60" w:rsidRPr="00D64C45" w:rsidRDefault="005C6A60" w:rsidP="005C6A60">
      <w:pPr>
        <w:widowControl/>
        <w:ind w:firstLine="709"/>
        <w:jc w:val="right"/>
        <w:rPr>
          <w:rFonts w:ascii="Times New Roman" w:eastAsia="Calibri" w:hAnsi="Times New Roman" w:cs="Times New Roman"/>
          <w:color w:val="auto"/>
          <w:sz w:val="20"/>
          <w:szCs w:val="20"/>
          <w:lang w:eastAsia="en-US" w:bidi="ar-SA"/>
        </w:rPr>
      </w:pPr>
      <w:r w:rsidRPr="00D64C45">
        <w:rPr>
          <w:rFonts w:ascii="Times New Roman" w:eastAsia="Calibri" w:hAnsi="Times New Roman" w:cs="Times New Roman"/>
          <w:color w:val="auto"/>
          <w:sz w:val="20"/>
          <w:szCs w:val="20"/>
          <w:lang w:eastAsia="en-US" w:bidi="ar-SA"/>
        </w:rPr>
        <w:t xml:space="preserve"> ТОВ «Центр гастроентерології та дієтології» </w:t>
      </w:r>
    </w:p>
    <w:p w:rsidR="005C6A60" w:rsidRPr="00D64C45" w:rsidRDefault="005C6A60" w:rsidP="005C6A60">
      <w:pPr>
        <w:widowControl/>
        <w:ind w:firstLine="709"/>
        <w:jc w:val="right"/>
        <w:rPr>
          <w:rFonts w:ascii="Times New Roman" w:eastAsia="Calibri" w:hAnsi="Times New Roman" w:cs="Times New Roman"/>
          <w:b/>
          <w:color w:val="auto"/>
          <w:sz w:val="20"/>
          <w:szCs w:val="20"/>
          <w:lang w:eastAsia="en-US" w:bidi="ar-SA"/>
        </w:rPr>
      </w:pPr>
      <w:r w:rsidRPr="00D64C45">
        <w:rPr>
          <w:rFonts w:ascii="Times New Roman" w:eastAsia="Calibri" w:hAnsi="Times New Roman" w:cs="Times New Roman"/>
          <w:color w:val="auto"/>
          <w:sz w:val="20"/>
          <w:szCs w:val="20"/>
          <w:lang w:eastAsia="en-US" w:bidi="ar-SA"/>
        </w:rPr>
        <w:t>від 01.07.2026 року № 7</w:t>
      </w:r>
    </w:p>
    <w:p w:rsidR="00DE0925" w:rsidRDefault="00DE0925" w:rsidP="005C6A60">
      <w:pPr>
        <w:keepNext/>
        <w:keepLines/>
        <w:outlineLvl w:val="0"/>
        <w:rPr>
          <w:b/>
          <w:bCs/>
        </w:rPr>
      </w:pPr>
    </w:p>
    <w:p w:rsidR="00D51C91" w:rsidRDefault="004A2AE3">
      <w:pPr>
        <w:pStyle w:val="11"/>
        <w:spacing w:after="380" w:line="240" w:lineRule="auto"/>
        <w:ind w:firstLine="0"/>
        <w:jc w:val="center"/>
      </w:pPr>
      <w:r>
        <w:rPr>
          <w:b/>
          <w:bCs/>
        </w:rPr>
        <w:t>ПУБЛІЧНА ОФЕРТА</w:t>
      </w:r>
      <w:r>
        <w:rPr>
          <w:b/>
          <w:bCs/>
        </w:rPr>
        <w:br/>
      </w:r>
      <w:r>
        <w:rPr>
          <w:b/>
          <w:bCs/>
          <w:i/>
          <w:iCs/>
        </w:rPr>
        <w:t>послуг медичного он-лайн інформування</w:t>
      </w:r>
    </w:p>
    <w:p w:rsidR="00D51C91" w:rsidRDefault="004A2AE3">
      <w:pPr>
        <w:pStyle w:val="10"/>
        <w:keepNext/>
        <w:keepLines/>
        <w:numPr>
          <w:ilvl w:val="0"/>
          <w:numId w:val="1"/>
        </w:numPr>
        <w:tabs>
          <w:tab w:val="left" w:pos="294"/>
        </w:tabs>
        <w:ind w:firstLine="0"/>
        <w:jc w:val="center"/>
      </w:pPr>
      <w:bookmarkStart w:id="1" w:name="bookmark2"/>
      <w:r>
        <w:t>ЗАГАЛЬНІ ПОЛОЖЕННЯ</w:t>
      </w:r>
      <w:bookmarkEnd w:id="1"/>
    </w:p>
    <w:p w:rsidR="00D51C91" w:rsidRDefault="004A2AE3">
      <w:pPr>
        <w:pStyle w:val="11"/>
        <w:numPr>
          <w:ilvl w:val="1"/>
          <w:numId w:val="1"/>
        </w:numPr>
        <w:tabs>
          <w:tab w:val="left" w:pos="1056"/>
        </w:tabs>
        <w:ind w:firstLine="600"/>
        <w:jc w:val="both"/>
      </w:pPr>
      <w:r>
        <w:t xml:space="preserve">У цій Публічній оферті послуг медичного он-лайн інформування </w:t>
      </w:r>
      <w:r>
        <w:rPr>
          <w:i/>
          <w:iCs/>
        </w:rPr>
        <w:t>(надалі - «Умови»)</w:t>
      </w:r>
      <w:r>
        <w:t xml:space="preserve"> терміни вживаються у такому значенні:</w:t>
      </w:r>
    </w:p>
    <w:p w:rsidR="00D51C91" w:rsidRPr="003446B7" w:rsidRDefault="004A2AE3" w:rsidP="005405BC">
      <w:pPr>
        <w:pStyle w:val="11"/>
        <w:ind w:firstLine="600"/>
        <w:jc w:val="both"/>
        <w:rPr>
          <w:bCs/>
        </w:rPr>
      </w:pPr>
      <w:r>
        <w:rPr>
          <w:b/>
          <w:bCs/>
        </w:rPr>
        <w:t xml:space="preserve">Виконавець - </w:t>
      </w:r>
      <w:r w:rsidR="00C2340C">
        <w:t>Медичний центр</w:t>
      </w:r>
      <w:r w:rsidR="003446B7">
        <w:t xml:space="preserve"> </w:t>
      </w:r>
      <w:r w:rsidR="00C2340C" w:rsidRPr="00C2340C">
        <w:t xml:space="preserve"> </w:t>
      </w:r>
      <w:r w:rsidR="00DE0925" w:rsidRPr="00DE0925">
        <w:t>ТОВ «</w:t>
      </w:r>
      <w:r w:rsidR="003446B7" w:rsidRPr="003446B7">
        <w:rPr>
          <w:bCs/>
        </w:rPr>
        <w:t>ЦЕНТР ГАСТРОЕНТЕРОЛОГІЇ</w:t>
      </w:r>
      <w:r w:rsidR="003446B7">
        <w:rPr>
          <w:bCs/>
        </w:rPr>
        <w:t xml:space="preserve"> ТА </w:t>
      </w:r>
      <w:r w:rsidR="003446B7" w:rsidRPr="003446B7">
        <w:rPr>
          <w:bCs/>
        </w:rPr>
        <w:t>ДІЄТОЛОГІЇ</w:t>
      </w:r>
      <w:r w:rsidR="00DE0925" w:rsidRPr="00DE0925">
        <w:t>»</w:t>
      </w:r>
      <w:r w:rsidR="005405BC">
        <w:t>.</w:t>
      </w:r>
    </w:p>
    <w:p w:rsidR="00D51C91" w:rsidRDefault="004A2AE3">
      <w:pPr>
        <w:pStyle w:val="11"/>
        <w:ind w:firstLine="600"/>
        <w:jc w:val="both"/>
      </w:pPr>
      <w:r>
        <w:rPr>
          <w:b/>
          <w:bCs/>
        </w:rPr>
        <w:t xml:space="preserve">Замовник </w:t>
      </w:r>
      <w:r>
        <w:t>- фізична особа, або її законний представник, яка звернулась до Виконавця з метою отримання послуг.</w:t>
      </w:r>
    </w:p>
    <w:p w:rsidR="00D51C91" w:rsidRDefault="004A2AE3">
      <w:pPr>
        <w:pStyle w:val="11"/>
        <w:ind w:firstLine="600"/>
        <w:jc w:val="both"/>
      </w:pPr>
      <w:r>
        <w:rPr>
          <w:b/>
          <w:bCs/>
        </w:rPr>
        <w:t xml:space="preserve">Підтверджуючі дії </w:t>
      </w:r>
      <w:r>
        <w:t>- дії, що засвідчують згоду Замовника дотримуватися п</w:t>
      </w:r>
      <w:r w:rsidR="00C2340C">
        <w:t>оложень, викладених на Сайті</w:t>
      </w:r>
      <w:r>
        <w:t xml:space="preserve"> Виконавця та цих Умовах. Такими діями можуть вважатися: реєстрація Замовника н</w:t>
      </w:r>
      <w:r w:rsidR="00C2340C">
        <w:t xml:space="preserve">а Сайті </w:t>
      </w:r>
      <w:r>
        <w:t>або контакт- центрі Виконавця, замовлення послуг з в</w:t>
      </w:r>
      <w:r w:rsidR="00C2340C">
        <w:t xml:space="preserve">икористанням Сайту </w:t>
      </w:r>
      <w:r>
        <w:t>чи контакт-центру Виконавця, початок фактичного користування послугами, оплата послуг чи інші дії, які свідчать про згоду Замовника з цими Умовами та іншими правилами (порядком) надання Послуг, які опубліковані на Сайті Виконавця.</w:t>
      </w:r>
    </w:p>
    <w:p w:rsidR="00D51C91" w:rsidRDefault="004A2AE3" w:rsidP="00C2340C">
      <w:pPr>
        <w:pStyle w:val="11"/>
        <w:tabs>
          <w:tab w:val="left" w:pos="7061"/>
        </w:tabs>
        <w:ind w:firstLine="600"/>
        <w:jc w:val="both"/>
      </w:pPr>
      <w:r>
        <w:rPr>
          <w:b/>
          <w:bCs/>
        </w:rPr>
        <w:t xml:space="preserve">Медичне он-лайн інформування (надалі - «Послуги») </w:t>
      </w:r>
      <w:r>
        <w:t>- комплекс інформаційно роз’яснювальних заходів, пов’язаних з інформуванням Замовник</w:t>
      </w:r>
      <w:r w:rsidR="00C2340C">
        <w:t>а щодо будь яких питань, які ви</w:t>
      </w:r>
      <w:r>
        <w:t xml:space="preserve">никли чи можуть виникнути у процесі надання Замовнику медичних послуг, та які надаються Виконавцем відповідно до цих Умов. Послуги НЕ Є медичними послугами, медичною допомогою, чи послугою </w:t>
      </w:r>
      <w:proofErr w:type="spellStart"/>
      <w:r>
        <w:t>телемедицини</w:t>
      </w:r>
      <w:proofErr w:type="spellEnd"/>
      <w:r>
        <w:t xml:space="preserve"> в розумінні термінології Основ законодавства України про ох</w:t>
      </w:r>
      <w:r w:rsidR="00C2340C">
        <w:t xml:space="preserve">орону здоров’я від 19.11.1992р. </w:t>
      </w:r>
      <w:r>
        <w:t>№2801-ХІІ (надалі -«Основи»), носять виключно інформаційний та роз’яснювальний характер спрямований на поширення наукових та медичних знань серед населення (</w:t>
      </w:r>
      <w:proofErr w:type="spellStart"/>
      <w:r>
        <w:t>абз</w:t>
      </w:r>
      <w:proofErr w:type="spellEnd"/>
      <w:r>
        <w:t>. «в» ч. 1 ст. 78 Основ), та в жодном</w:t>
      </w:r>
      <w:r w:rsidR="00C2340C">
        <w:t xml:space="preserve">у разі не можуть бути </w:t>
      </w:r>
      <w:r w:rsidR="00B37BE6">
        <w:t>тлумаченні</w:t>
      </w:r>
      <w:r>
        <w:t xml:space="preserve"> як надання медичної допомоги (медичних послуг). Перелік послуг, їх вартість та інша інформація щодо них викладені на Сайті Виконавця</w:t>
      </w:r>
      <w:hyperlink r:id="rId7" w:history="1">
        <w:r>
          <w:t>.</w:t>
        </w:r>
      </w:hyperlink>
    </w:p>
    <w:p w:rsidR="00D51C91" w:rsidRDefault="004A2AE3">
      <w:pPr>
        <w:pStyle w:val="11"/>
        <w:ind w:firstLine="600"/>
        <w:jc w:val="both"/>
      </w:pPr>
      <w:r>
        <w:rPr>
          <w:b/>
          <w:bCs/>
        </w:rPr>
        <w:t xml:space="preserve">Сторони </w:t>
      </w:r>
      <w:r>
        <w:t>- спільне найменування Замовника і Виконавця при одночасному їх вживанні у цих Умовах.</w:t>
      </w:r>
    </w:p>
    <w:p w:rsidR="00D51C91" w:rsidRDefault="004A2AE3">
      <w:pPr>
        <w:pStyle w:val="11"/>
        <w:numPr>
          <w:ilvl w:val="1"/>
          <w:numId w:val="1"/>
        </w:numPr>
        <w:tabs>
          <w:tab w:val="left" w:pos="1056"/>
        </w:tabs>
        <w:ind w:firstLine="600"/>
        <w:jc w:val="both"/>
      </w:pPr>
      <w:r>
        <w:t>Права і обов’язки Сторін передбачені цими Умовами, а також договором, укладеним між Сторонами, відповідно до якого Замовнику надається медична допомога і медичні послуги.</w:t>
      </w:r>
    </w:p>
    <w:p w:rsidR="00D51C91" w:rsidRDefault="004A2AE3">
      <w:pPr>
        <w:pStyle w:val="11"/>
        <w:numPr>
          <w:ilvl w:val="1"/>
          <w:numId w:val="1"/>
        </w:numPr>
        <w:tabs>
          <w:tab w:val="left" w:pos="1056"/>
        </w:tabs>
        <w:ind w:firstLine="600"/>
        <w:jc w:val="both"/>
      </w:pPr>
      <w:r>
        <w:t>Умови розроблені у відповідності до вимог чинного законодавства України з метою регулювання відносин, які виникають з приводу надання Виконавцем послуг Замовнику.</w:t>
      </w:r>
    </w:p>
    <w:p w:rsidR="00D51C91" w:rsidRDefault="004A2AE3">
      <w:pPr>
        <w:pStyle w:val="11"/>
        <w:numPr>
          <w:ilvl w:val="1"/>
          <w:numId w:val="1"/>
        </w:numPr>
        <w:tabs>
          <w:tab w:val="left" w:pos="1056"/>
        </w:tabs>
        <w:ind w:firstLine="600"/>
        <w:jc w:val="both"/>
      </w:pPr>
      <w:r>
        <w:t>Ці Умови доступні для ознайомлення на офіційному сайті Виконавця</w:t>
      </w:r>
      <w:hyperlink r:id="rId8" w:history="1">
        <w:r>
          <w:t xml:space="preserve"> </w:t>
        </w:r>
        <w:r>
          <w:rPr>
            <w:color w:val="0000FF"/>
          </w:rPr>
          <w:t xml:space="preserve"> </w:t>
        </w:r>
      </w:hyperlink>
      <w:r>
        <w:t xml:space="preserve">(надалі за текстом - Сайт), вступають в силу з моменту їх оприлюднення на Сайті. Умови та/або їх окремі положення можуть бути змінені Виконавцем з обов’язковим повідомленням про це Замовника шляхом опублікування на Сайті. Зміни, внесені Виконавцем, вступають в силу з моменту їх оприлюднення на Сайті, якщо інше не передбачено Виконавцем. Замовник </w:t>
      </w:r>
      <w:r>
        <w:lastRenderedPageBreak/>
        <w:t>зобов’язаний самостійно ознайомитись з ними перед замовленням послуг. Продовження користування послугами чи замовлення нових послуг свідчить про згоду Замовника з внесеними змінами до Умов.</w:t>
      </w:r>
    </w:p>
    <w:p w:rsidR="00D51C91" w:rsidRDefault="004A2AE3">
      <w:pPr>
        <w:pStyle w:val="11"/>
        <w:numPr>
          <w:ilvl w:val="1"/>
          <w:numId w:val="1"/>
        </w:numPr>
        <w:tabs>
          <w:tab w:val="left" w:pos="1052"/>
        </w:tabs>
        <w:spacing w:after="320"/>
        <w:ind w:firstLine="600"/>
        <w:jc w:val="both"/>
      </w:pPr>
      <w:r>
        <w:t>Вчиненням Підтверджуючих дій Замовник підтверджує, що він ознайомлений і згоден з цими Умовами та Прейскурантом цін Виконавця, що розміщений на Сайті Виконавця, а також надає свою згоду на збір та обробку Виконавцем своїх персональних даних в порядку, визначеному чинним законодавством України, та підтверджує факт ознайомлення з метою такої обробки та включення їх до бази персональних даних Виконавця.</w:t>
      </w:r>
    </w:p>
    <w:p w:rsidR="00D51C91" w:rsidRDefault="004A2AE3">
      <w:pPr>
        <w:pStyle w:val="11"/>
        <w:numPr>
          <w:ilvl w:val="0"/>
          <w:numId w:val="1"/>
        </w:numPr>
        <w:tabs>
          <w:tab w:val="left" w:pos="308"/>
        </w:tabs>
        <w:ind w:firstLine="0"/>
        <w:jc w:val="center"/>
      </w:pPr>
      <w:r>
        <w:rPr>
          <w:b/>
          <w:bCs/>
        </w:rPr>
        <w:t>ПРАВА ТА ОБОВ’ЯЗКИ СТОРІН</w:t>
      </w:r>
    </w:p>
    <w:p w:rsidR="00D51C91" w:rsidRDefault="004A2AE3">
      <w:pPr>
        <w:pStyle w:val="10"/>
        <w:keepNext/>
        <w:keepLines/>
        <w:numPr>
          <w:ilvl w:val="1"/>
          <w:numId w:val="1"/>
        </w:numPr>
        <w:tabs>
          <w:tab w:val="left" w:pos="1081"/>
        </w:tabs>
        <w:ind w:firstLine="600"/>
        <w:jc w:val="both"/>
      </w:pPr>
      <w:bookmarkStart w:id="2" w:name="bookmark4"/>
      <w:r>
        <w:t>Виконавець зобов’язаний:</w:t>
      </w:r>
      <w:bookmarkEnd w:id="2"/>
    </w:p>
    <w:p w:rsidR="00D51C91" w:rsidRDefault="004A2AE3">
      <w:pPr>
        <w:pStyle w:val="11"/>
        <w:numPr>
          <w:ilvl w:val="0"/>
          <w:numId w:val="2"/>
        </w:numPr>
        <w:tabs>
          <w:tab w:val="left" w:pos="800"/>
        </w:tabs>
        <w:ind w:firstLine="600"/>
        <w:jc w:val="both"/>
      </w:pPr>
      <w:r>
        <w:t>надавати Замовнику своєчасно, якісно та в повному обсязі послуги у відповідності до цих Умов;</w:t>
      </w:r>
    </w:p>
    <w:p w:rsidR="00D51C91" w:rsidRDefault="004A2AE3">
      <w:pPr>
        <w:pStyle w:val="11"/>
        <w:numPr>
          <w:ilvl w:val="0"/>
          <w:numId w:val="2"/>
        </w:numPr>
        <w:tabs>
          <w:tab w:val="left" w:pos="1325"/>
        </w:tabs>
        <w:ind w:firstLine="600"/>
        <w:jc w:val="both"/>
      </w:pPr>
      <w:r>
        <w:t>надавати Замовнику всю необхідну інформацію, пов’язану з наданням послуг;</w:t>
      </w:r>
    </w:p>
    <w:p w:rsidR="00D51C91" w:rsidRDefault="004A2AE3">
      <w:pPr>
        <w:pStyle w:val="11"/>
        <w:numPr>
          <w:ilvl w:val="0"/>
          <w:numId w:val="2"/>
        </w:numPr>
        <w:tabs>
          <w:tab w:val="left" w:pos="800"/>
        </w:tabs>
        <w:ind w:firstLine="600"/>
        <w:jc w:val="both"/>
      </w:pPr>
      <w:r>
        <w:t>повідомляти Замовника про настання будь яких обставин, що унеможливлюють надання послуг;</w:t>
      </w:r>
    </w:p>
    <w:p w:rsidR="00D51C91" w:rsidRDefault="004A2AE3">
      <w:pPr>
        <w:pStyle w:val="11"/>
        <w:numPr>
          <w:ilvl w:val="0"/>
          <w:numId w:val="2"/>
        </w:numPr>
        <w:tabs>
          <w:tab w:val="left" w:pos="800"/>
        </w:tabs>
        <w:ind w:firstLine="600"/>
        <w:jc w:val="both"/>
      </w:pPr>
      <w:r>
        <w:t>здійснювати запис Замовника у погоджені між Сторонами дату та час надання послуг на підставі відповідного звернення Замовника до Виконавця.</w:t>
      </w:r>
    </w:p>
    <w:p w:rsidR="00D51C91" w:rsidRDefault="004A2AE3">
      <w:pPr>
        <w:pStyle w:val="10"/>
        <w:keepNext/>
        <w:keepLines/>
        <w:numPr>
          <w:ilvl w:val="1"/>
          <w:numId w:val="1"/>
        </w:numPr>
        <w:tabs>
          <w:tab w:val="left" w:pos="1081"/>
        </w:tabs>
        <w:ind w:firstLine="600"/>
        <w:jc w:val="both"/>
      </w:pPr>
      <w:bookmarkStart w:id="3" w:name="bookmark6"/>
      <w:r>
        <w:t>Виконавець має право:</w:t>
      </w:r>
      <w:bookmarkEnd w:id="3"/>
    </w:p>
    <w:p w:rsidR="00D51C91" w:rsidRDefault="004A2AE3">
      <w:pPr>
        <w:pStyle w:val="11"/>
        <w:numPr>
          <w:ilvl w:val="0"/>
          <w:numId w:val="3"/>
        </w:numPr>
        <w:tabs>
          <w:tab w:val="left" w:pos="800"/>
        </w:tabs>
        <w:ind w:firstLine="600"/>
        <w:jc w:val="both"/>
      </w:pPr>
      <w:r>
        <w:t>змінити вартість послуг, повідомивши Замовника про такі зміни шляхом розміщення інформації на Сайті Виконавця або іншим доступним способом. При цьому нові ціни вступають в силу з моменту їх опублікування на Сайті Виконавця, якщо інше не передбачено Виконавцем;</w:t>
      </w:r>
    </w:p>
    <w:p w:rsidR="00D51C91" w:rsidRDefault="004A2AE3">
      <w:pPr>
        <w:pStyle w:val="11"/>
        <w:numPr>
          <w:ilvl w:val="0"/>
          <w:numId w:val="3"/>
        </w:numPr>
        <w:tabs>
          <w:tab w:val="left" w:pos="800"/>
        </w:tabs>
        <w:ind w:firstLine="600"/>
        <w:jc w:val="both"/>
      </w:pPr>
      <w:r>
        <w:t>припинити в односторонньому порядку надання послуг Замовнику у випадках (зокрема, але не виключно): при наявності протипоказань, визначених Виконавцем; при встановленні Виконавцем необхідності проведення безпосереднього прийому у закладі охорони здоров’я Виконавця та надання Замовнику медичної допомоги; при наявності побажань чи вимог Замовника до способу та обсягу послуг, які можуть бути розцінені Виконавцем як недопустимі, неможливі чи неефективні; в інших випадках на розсуд Виконавця з повідомленням Замовника та обґрунтуванням причин;</w:t>
      </w:r>
    </w:p>
    <w:p w:rsidR="00D51C91" w:rsidRDefault="004A2AE3">
      <w:pPr>
        <w:pStyle w:val="11"/>
        <w:numPr>
          <w:ilvl w:val="0"/>
          <w:numId w:val="3"/>
        </w:numPr>
        <w:tabs>
          <w:tab w:val="left" w:pos="800"/>
        </w:tabs>
        <w:ind w:firstLine="600"/>
        <w:jc w:val="both"/>
      </w:pPr>
      <w:r>
        <w:t>відмовити у наданні послуг Замовнику при наданні Замовником неповних та/або недостовірних даних про свою особу Виконавцю, а також у разі наявності заборгованості Замовника перед Виконавцем за надані послуги.</w:t>
      </w:r>
    </w:p>
    <w:p w:rsidR="00D51C91" w:rsidRDefault="004A2AE3">
      <w:pPr>
        <w:pStyle w:val="10"/>
        <w:keepNext/>
        <w:keepLines/>
        <w:ind w:firstLine="600"/>
        <w:jc w:val="both"/>
      </w:pPr>
      <w:bookmarkStart w:id="4" w:name="bookmark8"/>
      <w:r>
        <w:t>2.3.Замовник зобов’язаний:</w:t>
      </w:r>
      <w:bookmarkEnd w:id="4"/>
    </w:p>
    <w:p w:rsidR="00D51C91" w:rsidRDefault="004A2AE3">
      <w:pPr>
        <w:pStyle w:val="11"/>
        <w:numPr>
          <w:ilvl w:val="0"/>
          <w:numId w:val="3"/>
        </w:numPr>
        <w:tabs>
          <w:tab w:val="left" w:pos="800"/>
        </w:tabs>
        <w:ind w:firstLine="600"/>
        <w:jc w:val="both"/>
      </w:pPr>
      <w:r>
        <w:t>погодити із Виконавцем дату та час надання послуг у порядку, передбаченому Умовами;</w:t>
      </w:r>
    </w:p>
    <w:p w:rsidR="00D51C91" w:rsidRDefault="004A2AE3">
      <w:pPr>
        <w:pStyle w:val="11"/>
        <w:numPr>
          <w:ilvl w:val="0"/>
          <w:numId w:val="3"/>
        </w:numPr>
        <w:tabs>
          <w:tab w:val="left" w:pos="800"/>
        </w:tabs>
        <w:ind w:firstLine="600"/>
        <w:jc w:val="both"/>
      </w:pPr>
      <w:r>
        <w:t>повідомити точні та достовірні особисті та контактні дані для проведення належної ідентифікації Замовника та належного надання послуг Виконавцем. Сторони визнають достовірними та належними особисті контактні дані (в тому числі номер телефону</w:t>
      </w:r>
      <w:r w:rsidR="00C2340C">
        <w:t xml:space="preserve">) Замовника, що зазначені ним </w:t>
      </w:r>
      <w:r>
        <w:t>на Сайті Виконавця, а також при зверненні Замовника до Виконавця за телефоном в контакт-центр;</w:t>
      </w:r>
    </w:p>
    <w:p w:rsidR="00D51C91" w:rsidRDefault="004A2AE3">
      <w:pPr>
        <w:pStyle w:val="11"/>
        <w:numPr>
          <w:ilvl w:val="0"/>
          <w:numId w:val="3"/>
        </w:numPr>
        <w:tabs>
          <w:tab w:val="left" w:pos="802"/>
        </w:tabs>
        <w:ind w:firstLine="600"/>
        <w:jc w:val="both"/>
      </w:pPr>
      <w:r>
        <w:t xml:space="preserve">надавати на запит спеціаліста, що здійснює надання послуг, повну і достовірну </w:t>
      </w:r>
      <w:r>
        <w:lastRenderedPageBreak/>
        <w:t>інформацію про стан здоров’я Замовника, наявні симптоми, специфічні реакції на лікарські засоби, в тому числі результати лабораторних, інструментальних, функціональних, рентгенологічних обстежень (аналізи, протоколи УЗД, кардіограми, МРТ, КТ, тощо) при їх наявності;</w:t>
      </w:r>
    </w:p>
    <w:p w:rsidR="00D51C91" w:rsidRDefault="004A2AE3">
      <w:pPr>
        <w:pStyle w:val="11"/>
        <w:numPr>
          <w:ilvl w:val="0"/>
          <w:numId w:val="3"/>
        </w:numPr>
        <w:tabs>
          <w:tab w:val="left" w:pos="1395"/>
        </w:tabs>
        <w:ind w:firstLine="600"/>
        <w:jc w:val="both"/>
      </w:pPr>
      <w:r>
        <w:t>зв’язатися із Виконавцем з метою отримання послуг у погоджені дату та час;</w:t>
      </w:r>
    </w:p>
    <w:p w:rsidR="00D51C91" w:rsidRDefault="004A2AE3">
      <w:pPr>
        <w:pStyle w:val="11"/>
        <w:numPr>
          <w:ilvl w:val="0"/>
          <w:numId w:val="3"/>
        </w:numPr>
        <w:tabs>
          <w:tab w:val="left" w:pos="802"/>
        </w:tabs>
        <w:ind w:firstLine="600"/>
        <w:jc w:val="both"/>
      </w:pPr>
      <w:r>
        <w:t>приймати належним чином надані Виконавцем послуги, зокрема чітко дотримуватися рекомендацій спеціаліста Виконавця;</w:t>
      </w:r>
    </w:p>
    <w:p w:rsidR="00D51C91" w:rsidRDefault="004A2AE3">
      <w:pPr>
        <w:pStyle w:val="11"/>
        <w:numPr>
          <w:ilvl w:val="0"/>
          <w:numId w:val="3"/>
        </w:numPr>
        <w:tabs>
          <w:tab w:val="left" w:pos="802"/>
        </w:tabs>
        <w:ind w:firstLine="600"/>
        <w:jc w:val="both"/>
      </w:pPr>
      <w:r>
        <w:t>своєчасно та у повному обсязі оплачувати послуги Виконавця у порядку, передбаченому Умовами;</w:t>
      </w:r>
    </w:p>
    <w:p w:rsidR="00D51C91" w:rsidRDefault="004A2AE3">
      <w:pPr>
        <w:pStyle w:val="11"/>
        <w:numPr>
          <w:ilvl w:val="0"/>
          <w:numId w:val="3"/>
        </w:numPr>
        <w:tabs>
          <w:tab w:val="left" w:pos="802"/>
        </w:tabs>
        <w:ind w:firstLine="600"/>
        <w:jc w:val="both"/>
      </w:pPr>
      <w:r>
        <w:t>у разі замовлення послуг для своєї дитини, забезпечити супровід та присутність дитини в процесі надання послуг;</w:t>
      </w:r>
    </w:p>
    <w:p w:rsidR="00D51C91" w:rsidRDefault="004A2AE3">
      <w:pPr>
        <w:pStyle w:val="11"/>
        <w:numPr>
          <w:ilvl w:val="0"/>
          <w:numId w:val="3"/>
        </w:numPr>
        <w:tabs>
          <w:tab w:val="left" w:pos="802"/>
        </w:tabs>
        <w:ind w:firstLine="600"/>
        <w:jc w:val="both"/>
      </w:pPr>
      <w:r>
        <w:t xml:space="preserve"> Замовник зобов’язаний зберігати конфіденційність отриманої інформації та не передавати відповідні </w:t>
      </w:r>
      <w:r w:rsidR="00C2340C">
        <w:t>її</w:t>
      </w:r>
      <w:r>
        <w:t xml:space="preserve"> третім особам, а в разі недотримання вимог щодо збереження самостійно нести відповідальність за розголошення такої конфіденційної інформації третім особам.</w:t>
      </w:r>
    </w:p>
    <w:p w:rsidR="00D51C91" w:rsidRDefault="004A2AE3">
      <w:pPr>
        <w:pStyle w:val="10"/>
        <w:keepNext/>
        <w:keepLines/>
        <w:numPr>
          <w:ilvl w:val="1"/>
          <w:numId w:val="4"/>
        </w:numPr>
        <w:tabs>
          <w:tab w:val="left" w:pos="1081"/>
        </w:tabs>
        <w:ind w:firstLine="600"/>
        <w:jc w:val="both"/>
      </w:pPr>
      <w:bookmarkStart w:id="5" w:name="bookmark10"/>
      <w:r>
        <w:t>Замовник має право:</w:t>
      </w:r>
      <w:bookmarkEnd w:id="5"/>
    </w:p>
    <w:p w:rsidR="00D51C91" w:rsidRDefault="004A2AE3">
      <w:pPr>
        <w:pStyle w:val="11"/>
        <w:numPr>
          <w:ilvl w:val="0"/>
          <w:numId w:val="5"/>
        </w:numPr>
        <w:tabs>
          <w:tab w:val="left" w:pos="802"/>
        </w:tabs>
        <w:ind w:firstLine="600"/>
        <w:jc w:val="both"/>
      </w:pPr>
      <w:r>
        <w:t>вимагати від Виконавця своєчасного та якісного надання послуг за цим Договором;</w:t>
      </w:r>
    </w:p>
    <w:p w:rsidR="00D51C91" w:rsidRDefault="004A2AE3">
      <w:pPr>
        <w:pStyle w:val="11"/>
        <w:numPr>
          <w:ilvl w:val="0"/>
          <w:numId w:val="5"/>
        </w:numPr>
        <w:tabs>
          <w:tab w:val="left" w:pos="802"/>
        </w:tabs>
        <w:ind w:firstLine="600"/>
        <w:jc w:val="both"/>
      </w:pPr>
      <w:r>
        <w:t>ознайомлюватись з усією необхідною інформацією, пов’язаною з наданням послуг, шляхом звернення до Виконавця за каналами комунікації, вказаними на Сайті Виконавця;</w:t>
      </w:r>
    </w:p>
    <w:p w:rsidR="00D51C91" w:rsidRDefault="004A2AE3">
      <w:pPr>
        <w:pStyle w:val="11"/>
        <w:numPr>
          <w:ilvl w:val="0"/>
          <w:numId w:val="5"/>
        </w:numPr>
        <w:tabs>
          <w:tab w:val="left" w:pos="802"/>
        </w:tabs>
        <w:ind w:firstLine="600"/>
        <w:jc w:val="both"/>
      </w:pPr>
      <w:r>
        <w:t>вимагати надання Виконавцем письмового підтвердження наданих послуг, яке надається Виконавцем в довільній формі;</w:t>
      </w:r>
    </w:p>
    <w:p w:rsidR="00D51C91" w:rsidRDefault="004A2AE3">
      <w:pPr>
        <w:pStyle w:val="11"/>
        <w:numPr>
          <w:ilvl w:val="0"/>
          <w:numId w:val="5"/>
        </w:numPr>
        <w:tabs>
          <w:tab w:val="left" w:pos="802"/>
        </w:tabs>
        <w:spacing w:after="320"/>
        <w:ind w:firstLine="600"/>
        <w:jc w:val="both"/>
      </w:pPr>
      <w:r>
        <w:t>відмовитись від отримання послуг Виконавця та перенести надання послуги на іншу дату і час, погоджені з Виконавцем.</w:t>
      </w:r>
    </w:p>
    <w:p w:rsidR="00D51C91" w:rsidRDefault="004A2AE3">
      <w:pPr>
        <w:pStyle w:val="10"/>
        <w:keepNext/>
        <w:keepLines/>
        <w:numPr>
          <w:ilvl w:val="0"/>
          <w:numId w:val="4"/>
        </w:numPr>
        <w:tabs>
          <w:tab w:val="left" w:pos="1428"/>
        </w:tabs>
        <w:ind w:left="1120" w:firstLine="0"/>
        <w:jc w:val="both"/>
      </w:pPr>
      <w:bookmarkStart w:id="6" w:name="bookmark12"/>
      <w:r>
        <w:t>ПОРЯДОК ТА УМОВИ НАДАННЯ І ОПЛАТИ ОНЛАЙН ПОСЛУГ</w:t>
      </w:r>
      <w:bookmarkEnd w:id="6"/>
    </w:p>
    <w:p w:rsidR="00D51C91" w:rsidRDefault="004A2AE3">
      <w:pPr>
        <w:pStyle w:val="11"/>
        <w:numPr>
          <w:ilvl w:val="1"/>
          <w:numId w:val="6"/>
        </w:numPr>
        <w:tabs>
          <w:tab w:val="left" w:pos="1052"/>
        </w:tabs>
        <w:ind w:firstLine="600"/>
        <w:jc w:val="both"/>
      </w:pPr>
      <w:r>
        <w:t>Виконавець надає послуги на підставі запитів Замовника, що здійснюються з</w:t>
      </w:r>
      <w:r w:rsidR="00C2340C">
        <w:t xml:space="preserve"> використанням Сайту Виконавця </w:t>
      </w:r>
      <w:r>
        <w:t>чи контакт-центру Виконавця, у погоджені між Сторонами дату та час, з урахуванням графіку роботи спеціалістів Виконавця. Послуги надаються за фактичним місцезнаходженням кожної із Сторін з використанням засобів електронного зв’язку, які погоджуються Сторонами при записі Замовника.</w:t>
      </w:r>
    </w:p>
    <w:p w:rsidR="00D51C91" w:rsidRDefault="004A2AE3">
      <w:pPr>
        <w:pStyle w:val="11"/>
        <w:numPr>
          <w:ilvl w:val="1"/>
          <w:numId w:val="6"/>
        </w:numPr>
        <w:tabs>
          <w:tab w:val="left" w:pos="1052"/>
        </w:tabs>
        <w:ind w:firstLine="600"/>
        <w:jc w:val="both"/>
      </w:pPr>
      <w:r>
        <w:t>Вартість послуг, що надаються Виконавцем Замовнику, визначається у відповідності до Прейскуранту цін Виконавця, що розміщений на Сайті Виконавця та є чинним (актуальним) на дату оплати Замовником відповідних послуг.</w:t>
      </w:r>
    </w:p>
    <w:p w:rsidR="00D51C91" w:rsidRDefault="004A2AE3">
      <w:pPr>
        <w:pStyle w:val="11"/>
        <w:numPr>
          <w:ilvl w:val="1"/>
          <w:numId w:val="6"/>
        </w:numPr>
        <w:tabs>
          <w:tab w:val="left" w:pos="1047"/>
        </w:tabs>
        <w:ind w:firstLine="600"/>
        <w:jc w:val="both"/>
      </w:pPr>
      <w:r>
        <w:t>Оплата послуг здійснюється Замовником авансовим (попереднім) платежем шляхом безготівкового перерахування повної вартості відповідної послуги згідно Прейскуранту цін Виконавця у національній валюті України на банківський рахунок Виконавця за допомогою онлайн-платежів з використанням платіжних засобів, доступ до яких забезпечено на Сайті Виконавця, та відповідно до правил платіжної системи.</w:t>
      </w:r>
    </w:p>
    <w:p w:rsidR="00D51C91" w:rsidRDefault="004A2AE3">
      <w:pPr>
        <w:pStyle w:val="11"/>
        <w:numPr>
          <w:ilvl w:val="1"/>
          <w:numId w:val="6"/>
        </w:numPr>
        <w:tabs>
          <w:tab w:val="left" w:pos="1047"/>
        </w:tabs>
        <w:ind w:firstLine="600"/>
        <w:jc w:val="both"/>
      </w:pPr>
      <w:r>
        <w:t xml:space="preserve">У разі відмови Замовника від отримання фактично оплачених послуг, Замовник має право перенести надання послуги на будь яку іншу дату та час, попередньо погодивши це із Виконавцем. У разі, якщо Замовник не бажає отримати фактично оплачені послуги, грошові кошти повертаються Замовнику за його письмовою заявою у порядку, визначеному чинним законодавством України та з урахуванням строків і правил відповідних платіжних </w:t>
      </w:r>
      <w:r>
        <w:lastRenderedPageBreak/>
        <w:t>систем.</w:t>
      </w:r>
    </w:p>
    <w:p w:rsidR="00D51C91" w:rsidRDefault="004A2AE3">
      <w:pPr>
        <w:pStyle w:val="11"/>
        <w:numPr>
          <w:ilvl w:val="1"/>
          <w:numId w:val="6"/>
        </w:numPr>
        <w:tabs>
          <w:tab w:val="left" w:pos="1047"/>
        </w:tabs>
        <w:spacing w:after="320"/>
        <w:ind w:firstLine="600"/>
        <w:jc w:val="both"/>
      </w:pPr>
      <w:r>
        <w:t>У разі надання мотивованої відмови Замовника від прийняття послуг, Сторони вирішують спірні питання шляхом переговорів.</w:t>
      </w:r>
    </w:p>
    <w:p w:rsidR="00D51C91" w:rsidRDefault="004A2AE3">
      <w:pPr>
        <w:pStyle w:val="10"/>
        <w:keepNext/>
        <w:keepLines/>
        <w:numPr>
          <w:ilvl w:val="0"/>
          <w:numId w:val="6"/>
        </w:numPr>
        <w:tabs>
          <w:tab w:val="left" w:pos="308"/>
        </w:tabs>
        <w:ind w:firstLine="0"/>
        <w:jc w:val="center"/>
      </w:pPr>
      <w:bookmarkStart w:id="7" w:name="bookmark14"/>
      <w:r>
        <w:t>ІНШІ УМОВИ</w:t>
      </w:r>
      <w:bookmarkEnd w:id="7"/>
    </w:p>
    <w:p w:rsidR="00D51C91" w:rsidRDefault="004A2AE3">
      <w:pPr>
        <w:pStyle w:val="11"/>
        <w:numPr>
          <w:ilvl w:val="1"/>
          <w:numId w:val="6"/>
        </w:numPr>
        <w:tabs>
          <w:tab w:val="left" w:pos="1052"/>
        </w:tabs>
        <w:ind w:firstLine="600"/>
        <w:jc w:val="both"/>
      </w:pPr>
      <w:r>
        <w:t>Кожна із Сторін зобов’язана забезпечити сувору конфіденційність інформації, отриманої від іншої Сторони при укладенні та виконанні цим Умов. Передача зазначеної інформації третім особам, її опублікування або розголошення будь яким іншим способом допускається лише за письмовим погодженням обох Сторін, незалежно від причин і дати припинення Договору, крім випадків, передбачених чинним законодавством України.</w:t>
      </w:r>
    </w:p>
    <w:p w:rsidR="00D51C91" w:rsidRDefault="004A2AE3">
      <w:pPr>
        <w:pStyle w:val="11"/>
        <w:numPr>
          <w:ilvl w:val="1"/>
          <w:numId w:val="6"/>
        </w:numPr>
        <w:tabs>
          <w:tab w:val="left" w:pos="1052"/>
        </w:tabs>
        <w:ind w:firstLine="600"/>
        <w:jc w:val="both"/>
      </w:pPr>
      <w:r>
        <w:t xml:space="preserve">Виконавець не несе відповідальності за розголошення інформації, наданої Замовником під час використання Сайту Виконавця, якщо таке розголошення сталося внаслідок обставин, які не залежали від волі Виконавця та не могли бути передбачені чи убезпечені ним (зокрема, внаслідок </w:t>
      </w:r>
      <w:proofErr w:type="spellStart"/>
      <w:r>
        <w:t>хакерських</w:t>
      </w:r>
      <w:proofErr w:type="spellEnd"/>
      <w:r>
        <w:t xml:space="preserve"> атак, перехоплення інформаційних даних Сайту Виконавця, розміщення конфіденційної інформації Замовником на зовнішніх інформаційних ресурсах та/або веб-сайтах тощо).</w:t>
      </w:r>
    </w:p>
    <w:p w:rsidR="00D51C91" w:rsidRDefault="004A2AE3">
      <w:pPr>
        <w:pStyle w:val="11"/>
        <w:numPr>
          <w:ilvl w:val="1"/>
          <w:numId w:val="6"/>
        </w:numPr>
        <w:tabs>
          <w:tab w:val="left" w:pos="1052"/>
        </w:tabs>
        <w:ind w:firstLine="600"/>
        <w:jc w:val="both"/>
      </w:pPr>
      <w:r>
        <w:t>Сторони погодилися на можливість ведення запису процесу надання послуг і телефонних розмов та можливість посилання на них у разі виникнення спорів, а також при врегулюванні конфліктних ситуацій.</w:t>
      </w:r>
    </w:p>
    <w:p w:rsidR="00D51C91" w:rsidRDefault="004A2AE3">
      <w:pPr>
        <w:pStyle w:val="11"/>
        <w:numPr>
          <w:ilvl w:val="1"/>
          <w:numId w:val="6"/>
        </w:numPr>
        <w:tabs>
          <w:tab w:val="left" w:pos="1052"/>
        </w:tabs>
        <w:spacing w:after="320"/>
        <w:ind w:firstLine="600"/>
        <w:jc w:val="both"/>
      </w:pPr>
      <w:r>
        <w:t>Надання послуг Виконавцем малолітнім, неповнолітнім обмежено дієздатним чи недієздатним особам здійснюється лише у присутності їх законних представників. Законні представники надають згоду на надання послуг особам, в інтересах яких вони діють. У такому випадку законні представники виступають Замовником згідно цих Умов та зобов’язуються їх дотримуватись.</w:t>
      </w:r>
    </w:p>
    <w:p w:rsidR="00D51C91" w:rsidRDefault="004A2AE3">
      <w:pPr>
        <w:pStyle w:val="11"/>
        <w:spacing w:after="320" w:line="240" w:lineRule="auto"/>
        <w:ind w:firstLine="600"/>
        <w:jc w:val="both"/>
      </w:pPr>
      <w:r>
        <w:rPr>
          <w:b/>
          <w:bCs/>
        </w:rPr>
        <w:t>Згоден з Умовами надання послуг і зобов’язуюся їх дотримуватися.</w:t>
      </w:r>
    </w:p>
    <w:sectPr w:rsidR="00D51C91">
      <w:headerReference w:type="default" r:id="rId9"/>
      <w:footerReference w:type="default" r:id="rId10"/>
      <w:headerReference w:type="first" r:id="rId11"/>
      <w:footerReference w:type="first" r:id="rId12"/>
      <w:pgSz w:w="11900" w:h="16840"/>
      <w:pgMar w:top="1258" w:right="819" w:bottom="1364" w:left="1668"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0EE" w:rsidRDefault="008900EE">
      <w:r>
        <w:separator/>
      </w:r>
    </w:p>
  </w:endnote>
  <w:endnote w:type="continuationSeparator" w:id="0">
    <w:p w:rsidR="008900EE" w:rsidRDefault="0089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91" w:rsidRDefault="00D51C91">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91" w:rsidRDefault="004A2AE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6957060</wp:posOffset>
              </wp:positionH>
              <wp:positionV relativeFrom="page">
                <wp:posOffset>10010140</wp:posOffset>
              </wp:positionV>
              <wp:extent cx="39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D51C91" w:rsidRDefault="004A2AE3">
                          <w:pPr>
                            <w:pStyle w:val="20"/>
                            <w:rPr>
                              <w:sz w:val="24"/>
                              <w:szCs w:val="24"/>
                            </w:rPr>
                          </w:pPr>
                          <w:r>
                            <w:rPr>
                              <w:sz w:val="24"/>
                              <w:szCs w:val="24"/>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47.8pt;margin-top:788.2pt;width:3.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" filled="f" stroked="f">
              <v:textbox style="mso-fit-shape-to-text:t" inset="0,0,0,0">
                <w:txbxContent>
                  <w:p w:rsidR="00D51C91" w:rsidRDefault="004A2AE3">
                    <w:pPr>
                      <w:pStyle w:val="20"/>
                      <w:rPr>
                        <w:sz w:val="24"/>
                        <w:szCs w:val="24"/>
                      </w:rPr>
                    </w:pPr>
                    <w:r>
                      <w:rPr>
                        <w:sz w:val="24"/>
                        <w:szCs w:val="24"/>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0EE" w:rsidRDefault="008900EE"/>
  </w:footnote>
  <w:footnote w:type="continuationSeparator" w:id="0">
    <w:p w:rsidR="008900EE" w:rsidRDefault="008900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91" w:rsidRDefault="004A2AE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1083945</wp:posOffset>
              </wp:positionH>
              <wp:positionV relativeFrom="page">
                <wp:posOffset>454660</wp:posOffset>
              </wp:positionV>
              <wp:extent cx="3816350"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3816350" cy="137160"/>
                      </a:xfrm>
                      <a:prstGeom prst="rect">
                        <a:avLst/>
                      </a:prstGeom>
                      <a:noFill/>
                    </wps:spPr>
                    <wps:txbx>
                      <w:txbxContent>
                        <w:p w:rsidR="00D51C91" w:rsidRDefault="004A2AE3">
                          <w:pPr>
                            <w:pStyle w:val="20"/>
                            <w:rPr>
                              <w:sz w:val="24"/>
                              <w:szCs w:val="24"/>
                            </w:rPr>
                          </w:pPr>
                          <w:r>
                            <w:rPr>
                              <w:sz w:val="24"/>
                              <w:szCs w:val="24"/>
                            </w:rPr>
                            <w:t>Публічна оферта послуг медичного он-лайн інформування</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5.35pt;margin-top:35.8pt;width:300.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" filled="f" stroked="f">
              <v:textbox style="mso-fit-shape-to-text:t" inset="0,0,0,0">
                <w:txbxContent>
                  <w:p w:rsidR="00D51C91" w:rsidRDefault="004A2AE3">
                    <w:pPr>
                      <w:pStyle w:val="20"/>
                      <w:rPr>
                        <w:sz w:val="24"/>
                        <w:szCs w:val="24"/>
                      </w:rPr>
                    </w:pPr>
                    <w:r>
                      <w:rPr>
                        <w:sz w:val="24"/>
                        <w:szCs w:val="24"/>
                      </w:rPr>
                      <w:t>Публічна оферта послуг медичного он-лайн інформування</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C91" w:rsidRDefault="00D51C9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90B45"/>
    <w:multiLevelType w:val="multilevel"/>
    <w:tmpl w:val="11A401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FC5693"/>
    <w:multiLevelType w:val="multilevel"/>
    <w:tmpl w:val="31A02B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3E25B4"/>
    <w:multiLevelType w:val="multilevel"/>
    <w:tmpl w:val="6436E4A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273CE0"/>
    <w:multiLevelType w:val="multilevel"/>
    <w:tmpl w:val="27D81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AA359D"/>
    <w:multiLevelType w:val="multilevel"/>
    <w:tmpl w:val="FEDAA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75571F"/>
    <w:multiLevelType w:val="multilevel"/>
    <w:tmpl w:val="FD206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91"/>
    <w:rsid w:val="0000615A"/>
    <w:rsid w:val="000174BF"/>
    <w:rsid w:val="003446B7"/>
    <w:rsid w:val="0039621A"/>
    <w:rsid w:val="004A2AE3"/>
    <w:rsid w:val="004A74E1"/>
    <w:rsid w:val="005405BC"/>
    <w:rsid w:val="005C6A60"/>
    <w:rsid w:val="005E4BD6"/>
    <w:rsid w:val="006C6FED"/>
    <w:rsid w:val="007B0FDD"/>
    <w:rsid w:val="008900EE"/>
    <w:rsid w:val="00A04B12"/>
    <w:rsid w:val="00B37BE6"/>
    <w:rsid w:val="00BD708A"/>
    <w:rsid w:val="00C2340C"/>
    <w:rsid w:val="00D51C91"/>
    <w:rsid w:val="00DE0925"/>
    <w:rsid w:val="00FF75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BC84A-B3A5-4107-903C-415B49B5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ий текст_"/>
    <w:basedOn w:val="a0"/>
    <w:link w:val="11"/>
    <w:rPr>
      <w:rFonts w:ascii="Times New Roman" w:eastAsia="Times New Roman" w:hAnsi="Times New Roman" w:cs="Times New Roman"/>
      <w:b w:val="0"/>
      <w:bCs w:val="0"/>
      <w:i w:val="0"/>
      <w:iCs w:val="0"/>
      <w:smallCaps w:val="0"/>
      <w:strike w:val="0"/>
      <w:u w:val="none"/>
    </w:rPr>
  </w:style>
  <w:style w:type="paragraph" w:customStyle="1" w:styleId="10">
    <w:name w:val="Заголовок №1"/>
    <w:basedOn w:val="a"/>
    <w:link w:val="1"/>
    <w:pPr>
      <w:spacing w:line="288" w:lineRule="auto"/>
      <w:ind w:firstLine="300"/>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ий текст1"/>
    <w:basedOn w:val="a"/>
    <w:link w:val="a3"/>
    <w:pPr>
      <w:spacing w:line="288" w:lineRule="auto"/>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B37BE6"/>
    <w:rPr>
      <w:rFonts w:ascii="Segoe UI" w:hAnsi="Segoe UI" w:cs="Segoe UI"/>
      <w:sz w:val="18"/>
      <w:szCs w:val="18"/>
    </w:rPr>
  </w:style>
  <w:style w:type="character" w:customStyle="1" w:styleId="a5">
    <w:name w:val="Текст у виносці Знак"/>
    <w:basedOn w:val="a0"/>
    <w:link w:val="a4"/>
    <w:uiPriority w:val="99"/>
    <w:semiHidden/>
    <w:rsid w:val="00B37BE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elka.clin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selka.clini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6275</Words>
  <Characters>3578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cp:lastModifiedBy>Asus</cp:lastModifiedBy>
  <cp:revision>16</cp:revision>
  <cp:lastPrinted>2025-07-31T08:12:00Z</cp:lastPrinted>
  <dcterms:created xsi:type="dcterms:W3CDTF">2025-02-05T09:53:00Z</dcterms:created>
  <dcterms:modified xsi:type="dcterms:W3CDTF">2026-06-17T12:24:00Z</dcterms:modified>
</cp:coreProperties>
</file>