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8274" w14:textId="77777777" w:rsidR="00435148" w:rsidRDefault="00435148" w:rsidP="00435148">
      <w:r>
        <w:t>Документ 3. Дорожня карта співпраці з корейськими компаніями для реалізації моделі «Language College 4.0»</w:t>
      </w:r>
    </w:p>
    <w:p w14:paraId="2ADB7E26" w14:textId="77777777" w:rsidR="00435148" w:rsidRDefault="00435148" w:rsidP="00435148"/>
    <w:p w14:paraId="418341C2" w14:textId="77777777" w:rsidR="00435148" w:rsidRDefault="00435148" w:rsidP="00435148">
      <w:r>
        <w:t>Розроблено: ПП «Мовний коледж Пріоритет», м. Чернівці, Україна</w:t>
      </w:r>
    </w:p>
    <w:p w14:paraId="637E9407" w14:textId="77777777" w:rsidR="00435148" w:rsidRDefault="00435148" w:rsidP="00435148">
      <w:r>
        <w:t>Дата: 26 квітня 2026 р.</w:t>
      </w:r>
    </w:p>
    <w:p w14:paraId="0A01C79C" w14:textId="77777777" w:rsidR="00435148" w:rsidRDefault="00435148" w:rsidP="00435148">
      <w:r>
        <w:t>Призначення: Обґрунтування напрямів українсько-корейської співпраці в межах реалізації Сеульської декларації</w:t>
      </w:r>
    </w:p>
    <w:p w14:paraId="015350D7" w14:textId="77777777" w:rsidR="00435148" w:rsidRDefault="00435148" w:rsidP="00435148"/>
    <w:p w14:paraId="7450FF2D" w14:textId="77777777" w:rsidR="00435148" w:rsidRDefault="00435148" w:rsidP="00435148">
      <w:r>
        <w:t>I. Вступ</w:t>
      </w:r>
    </w:p>
    <w:p w14:paraId="625A4E98" w14:textId="77777777" w:rsidR="00435148" w:rsidRDefault="00435148" w:rsidP="00435148"/>
    <w:p w14:paraId="3D85FC27" w14:textId="77777777" w:rsidR="00435148" w:rsidRDefault="00435148" w:rsidP="00435148">
      <w:r>
        <w:t>Цей документ визначає конкретні напрями співпраці між ПП «Мовний коледж Пріоритет» та корейськими компаніями, науковими установами й організаціями. Кожен розділ описує, що саме ми прагнемо отримати від корейської сторони, а що пропонуємо натомість. Усі напрями пов'язані з положеннями Сеульської декларації, зокрема з моделлю 4S (Smart, Sustainable, Social, Spiritual) та «Другим Міннесотським проєктом».</w:t>
      </w:r>
    </w:p>
    <w:p w14:paraId="58274353" w14:textId="77777777" w:rsidR="00435148" w:rsidRDefault="00435148" w:rsidP="00435148"/>
    <w:p w14:paraId="754EBB37" w14:textId="77777777" w:rsidR="00435148" w:rsidRDefault="00435148" w:rsidP="00435148">
      <w:r>
        <w:t>II. Матриця корейських партнерів за напрямами</w:t>
      </w:r>
    </w:p>
    <w:p w14:paraId="687114AE" w14:textId="77777777" w:rsidR="00435148" w:rsidRDefault="00435148" w:rsidP="00435148"/>
    <w:p w14:paraId="55334009" w14:textId="77777777" w:rsidR="00435148" w:rsidRDefault="00435148" w:rsidP="00435148">
      <w:r>
        <w:t>Напрям співпраці: Апаратне забезпечення</w:t>
      </w:r>
    </w:p>
    <w:p w14:paraId="2A2C7788" w14:textId="77777777" w:rsidR="00435148" w:rsidRDefault="00435148" w:rsidP="00435148">
      <w:r>
        <w:t>Тип корейського партнера: Виробники електроніки та дисплеїв</w:t>
      </w:r>
    </w:p>
    <w:p w14:paraId="06F26338" w14:textId="77777777" w:rsidR="00435148" w:rsidRDefault="00435148" w:rsidP="00435148">
      <w:r>
        <w:t>Конкретні компанії / установи (приклади): Samsung Electronics, LG Electronics</w:t>
      </w:r>
    </w:p>
    <w:p w14:paraId="1BD50169" w14:textId="77777777" w:rsidR="00435148" w:rsidRDefault="00435148" w:rsidP="00435148">
      <w:r>
        <w:t>Що ми шукаємо: Інтерактивні панелі, планшети, ноутбуки, VR-шоломи</w:t>
      </w:r>
    </w:p>
    <w:p w14:paraId="55A3D71C" w14:textId="77777777" w:rsidR="00435148" w:rsidRDefault="00435148" w:rsidP="00435148">
      <w:r>
        <w:t>Що ми пропонуємо: Пілотний майданчик для тестування освітніх рішень в Україні</w:t>
      </w:r>
    </w:p>
    <w:p w14:paraId="09802F55" w14:textId="77777777" w:rsidR="00435148" w:rsidRDefault="00435148" w:rsidP="00435148"/>
    <w:p w14:paraId="15A48169" w14:textId="77777777" w:rsidR="00435148" w:rsidRDefault="00435148" w:rsidP="00435148">
      <w:r>
        <w:t>Напрям співпраці: Програмне забезпечення та ШІ</w:t>
      </w:r>
    </w:p>
    <w:p w14:paraId="63054F17" w14:textId="77777777" w:rsidR="00435148" w:rsidRDefault="00435148" w:rsidP="00435148">
      <w:r>
        <w:t>Тип корейського партнера: AI-компанії, розробники EdTech</w:t>
      </w:r>
    </w:p>
    <w:p w14:paraId="5DB81D2A" w14:textId="77777777" w:rsidR="00435148" w:rsidRDefault="00435148" w:rsidP="00435148">
      <w:r>
        <w:t>Конкретні компанії / установи (приклади): Naver (Clova AI), Kakao, Riiid (AI-тьютор), Marpple</w:t>
      </w:r>
    </w:p>
    <w:p w14:paraId="7B43BF1A" w14:textId="77777777" w:rsidR="00435148" w:rsidRDefault="00435148" w:rsidP="00435148">
      <w:r>
        <w:t>Що ми шукаємо: AI-асистенти для вивчення мов, платформи адаптивного навчання, чат-боти для розмовної практики</w:t>
      </w:r>
    </w:p>
    <w:p w14:paraId="71074965" w14:textId="77777777" w:rsidR="00435148" w:rsidRDefault="00435148" w:rsidP="00435148">
      <w:r>
        <w:lastRenderedPageBreak/>
        <w:t>Що ми пропонуємо: Дані для навчання AI-моделей на українському матеріалі, пілотне впровадження</w:t>
      </w:r>
    </w:p>
    <w:p w14:paraId="3F9798C2" w14:textId="77777777" w:rsidR="00435148" w:rsidRDefault="00435148" w:rsidP="00435148"/>
    <w:p w14:paraId="35CC2810" w14:textId="77777777" w:rsidR="00435148" w:rsidRDefault="00435148" w:rsidP="00435148">
      <w:r>
        <w:t>Напрям співпраці: VR/AR-технології</w:t>
      </w:r>
    </w:p>
    <w:p w14:paraId="7429C2A1" w14:textId="77777777" w:rsidR="00435148" w:rsidRDefault="00435148" w:rsidP="00435148">
      <w:r>
        <w:t>Тип корейського партнера: VR-студії, розробники контенту</w:t>
      </w:r>
    </w:p>
    <w:p w14:paraId="011C8C02" w14:textId="77777777" w:rsidR="00435148" w:rsidRDefault="00435148" w:rsidP="00435148">
      <w:r>
        <w:t>Конкретні компанії / установи (приклади): Samsung (VR-напрям), LG U+, SK Telecom (VR-освіта)</w:t>
      </w:r>
    </w:p>
    <w:p w14:paraId="3F33E365" w14:textId="77777777" w:rsidR="00435148" w:rsidRDefault="00435148" w:rsidP="00435148">
      <w:r>
        <w:t>Що ми шукаємо: VR-сценарії для професійних симуляцій (медицина, виробництво)</w:t>
      </w:r>
    </w:p>
    <w:p w14:paraId="44A77C26" w14:textId="77777777" w:rsidR="00435148" w:rsidRDefault="00435148" w:rsidP="00435148">
      <w:r>
        <w:t>Що ми пропонуємо: Локалізація VR-контенту для українського ринку, тестування</w:t>
      </w:r>
    </w:p>
    <w:p w14:paraId="685296AB" w14:textId="77777777" w:rsidR="00435148" w:rsidRDefault="00435148" w:rsidP="00435148"/>
    <w:p w14:paraId="436B084B" w14:textId="77777777" w:rsidR="00435148" w:rsidRDefault="00435148" w:rsidP="00435148">
      <w:r>
        <w:t>Напрям співпраці: LMS-платформи</w:t>
      </w:r>
    </w:p>
    <w:p w14:paraId="7C2A0DD8" w14:textId="77777777" w:rsidR="00435148" w:rsidRDefault="00435148" w:rsidP="00435148">
      <w:r>
        <w:t>Тип корейського партнера: Освітні платформи, університетські консорціуми</w:t>
      </w:r>
    </w:p>
    <w:p w14:paraId="7462072F" w14:textId="77777777" w:rsidR="00435148" w:rsidRDefault="00435148" w:rsidP="00435148">
      <w:r>
        <w:t>Конкретні компанії / установи (приклади): KAIST, Korea National Open University, платформа K-MOOC</w:t>
      </w:r>
    </w:p>
    <w:p w14:paraId="6FBA8FAE" w14:textId="77777777" w:rsidR="00435148" w:rsidRDefault="00435148" w:rsidP="00435148">
      <w:r>
        <w:t>Що ми шукаємо: Експертиза в побудові LMS, інтеграція корейських освітніх стандартів</w:t>
      </w:r>
    </w:p>
    <w:p w14:paraId="6326FEEB" w14:textId="77777777" w:rsidR="00435148" w:rsidRDefault="00435148" w:rsidP="00435148">
      <w:r>
        <w:t>Що ми пропонуємо: Спільна розробка курсів корейської мови, обмін методиками</w:t>
      </w:r>
    </w:p>
    <w:p w14:paraId="6A0E6F2F" w14:textId="77777777" w:rsidR="00435148" w:rsidRDefault="00435148" w:rsidP="00435148"/>
    <w:p w14:paraId="46CC5AE8" w14:textId="77777777" w:rsidR="00435148" w:rsidRDefault="00435148" w:rsidP="00435148">
      <w:r>
        <w:t>Напрям співпраці: Викладання корейської мови</w:t>
      </w:r>
    </w:p>
    <w:p w14:paraId="28C84149" w14:textId="77777777" w:rsidR="00435148" w:rsidRDefault="00435148" w:rsidP="00435148">
      <w:r>
        <w:t>Тип корейського партнера: Мовні інститути, університети</w:t>
      </w:r>
    </w:p>
    <w:p w14:paraId="257D608B" w14:textId="77777777" w:rsidR="00435148" w:rsidRDefault="00435148" w:rsidP="00435148">
      <w:r>
        <w:t>Конкретні компанії / установи (приклади): King Sejong Institute Foundation, Yonsei University KLI, Seoul National University LEI</w:t>
      </w:r>
    </w:p>
    <w:p w14:paraId="55ED71DD" w14:textId="77777777" w:rsidR="00435148" w:rsidRDefault="00435148" w:rsidP="00435148">
      <w:r>
        <w:t>Що ми шукаємо: Викладачі-носії для дистанційної роботи, методичні матеріали, сертифікація</w:t>
      </w:r>
    </w:p>
    <w:p w14:paraId="1135FC10" w14:textId="77777777" w:rsidR="00435148" w:rsidRDefault="00435148" w:rsidP="00435148">
      <w:r>
        <w:t>Що ми пропонуємо: Платформа для викладання корейської в Україні, набір студентів</w:t>
      </w:r>
    </w:p>
    <w:p w14:paraId="5F139DF2" w14:textId="77777777" w:rsidR="00435148" w:rsidRDefault="00435148" w:rsidP="00435148"/>
    <w:p w14:paraId="0E9F263B" w14:textId="77777777" w:rsidR="00435148" w:rsidRDefault="00435148" w:rsidP="00435148">
      <w:r>
        <w:t>Напрям співпраці: Інклюзивне навчання</w:t>
      </w:r>
    </w:p>
    <w:p w14:paraId="0A8A6CB2" w14:textId="77777777" w:rsidR="00435148" w:rsidRDefault="00435148" w:rsidP="00435148">
      <w:r>
        <w:t>Тип корейського партнера: Компанії з доступності (accessibility)</w:t>
      </w:r>
    </w:p>
    <w:p w14:paraId="7B78922C" w14:textId="77777777" w:rsidR="00435148" w:rsidRDefault="00435148" w:rsidP="00435148">
      <w:r>
        <w:lastRenderedPageBreak/>
        <w:t>Конкретні компанії / установи (приклади): SK Telecom (розробки для людей з вадами слуху/зору), Dot Inc. (тактильні дисплеї)</w:t>
      </w:r>
    </w:p>
    <w:p w14:paraId="5B8C93F3" w14:textId="77777777" w:rsidR="00435148" w:rsidRDefault="00435148" w:rsidP="00435148">
      <w:r>
        <w:t>Що ми шукаємо: Спеціалізоване обладнання, ПЗ для субтитрування, тактильні дисплеї</w:t>
      </w:r>
    </w:p>
    <w:p w14:paraId="3B14B5C2" w14:textId="77777777" w:rsidR="00435148" w:rsidRDefault="00435148" w:rsidP="00435148">
      <w:r>
        <w:t>Що ми пропонуємо: Пілотне впровадження інклюзивних рішень у мовному навчанні</w:t>
      </w:r>
    </w:p>
    <w:p w14:paraId="248D9D35" w14:textId="77777777" w:rsidR="00435148" w:rsidRDefault="00435148" w:rsidP="00435148"/>
    <w:p w14:paraId="67D4C9E7" w14:textId="77777777" w:rsidR="00435148" w:rsidRDefault="00435148" w:rsidP="00435148">
      <w:r>
        <w:t>Напрям співпраці: Студентські обміни</w:t>
      </w:r>
    </w:p>
    <w:p w14:paraId="69527FFA" w14:textId="77777777" w:rsidR="00435148" w:rsidRDefault="00435148" w:rsidP="00435148">
      <w:r>
        <w:t>Тип корейського партнера: Університети, державні програми</w:t>
      </w:r>
    </w:p>
    <w:p w14:paraId="1D048A97" w14:textId="77777777" w:rsidR="00435148" w:rsidRDefault="00435148" w:rsidP="00435148">
      <w:r>
        <w:t>Конкретні компанії / установи (приклади): NIIED (National Institute for International Education), GKS програма, POSCO TJ Park Foundation</w:t>
      </w:r>
    </w:p>
    <w:p w14:paraId="5245847E" w14:textId="77777777" w:rsidR="00435148" w:rsidRDefault="00435148" w:rsidP="00435148">
      <w:r>
        <w:t>Що ми шукаємо: Стипендіальні програми, квоти на стажування на виробництвах</w:t>
      </w:r>
    </w:p>
    <w:p w14:paraId="4FF8B41C" w14:textId="77777777" w:rsidR="00435148" w:rsidRDefault="00435148" w:rsidP="00435148">
      <w:r>
        <w:t>Що ми пропонуємо: Підготовка вмотивованих студентів зі знанням корейської мови</w:t>
      </w:r>
    </w:p>
    <w:p w14:paraId="132263F3" w14:textId="77777777" w:rsidR="00435148" w:rsidRDefault="00435148" w:rsidP="00435148"/>
    <w:p w14:paraId="29612996" w14:textId="77777777" w:rsidR="00435148" w:rsidRDefault="00435148" w:rsidP="00435148">
      <w:r>
        <w:t>Напрям співпраці: Фінансування</w:t>
      </w:r>
    </w:p>
    <w:p w14:paraId="0F851DD6" w14:textId="77777777" w:rsidR="00435148" w:rsidRDefault="00435148" w:rsidP="00435148">
      <w:r>
        <w:t>Тип корейського партнера: Державні агенції, фонди</w:t>
      </w:r>
    </w:p>
    <w:p w14:paraId="00D65304" w14:textId="77777777" w:rsidR="00435148" w:rsidRDefault="00435148" w:rsidP="00435148">
      <w:r>
        <w:t>Конкретні компанії / установи (приклади): KOICA, KOTRA, EDCF (Economic Development Cooperation Fund), Korea Foundation</w:t>
      </w:r>
    </w:p>
    <w:p w14:paraId="393B83BD" w14:textId="77777777" w:rsidR="00435148" w:rsidRDefault="00435148" w:rsidP="00435148">
      <w:r>
        <w:t>Що ми шукаємо: Грантове фінансування, обладнання, стипендії</w:t>
      </w:r>
    </w:p>
    <w:p w14:paraId="3B39C7D9" w14:textId="77777777" w:rsidR="00435148" w:rsidRDefault="00435148" w:rsidP="00435148">
      <w:r>
        <w:t>Що ми пропонуємо: Прозора звітність, пілотна модель для масштабування на всю Україну</w:t>
      </w:r>
    </w:p>
    <w:p w14:paraId="32B49B23" w14:textId="77777777" w:rsidR="00435148" w:rsidRDefault="00435148" w:rsidP="00435148"/>
    <w:p w14:paraId="55B0563F" w14:textId="77777777" w:rsidR="00435148" w:rsidRDefault="00435148" w:rsidP="00435148">
      <w:r>
        <w:t>III. Покроковий план взаємодії з корейськими партнерами</w:t>
      </w:r>
    </w:p>
    <w:p w14:paraId="68E98221" w14:textId="77777777" w:rsidR="00435148" w:rsidRDefault="00435148" w:rsidP="00435148"/>
    <w:p w14:paraId="6132249F" w14:textId="77777777" w:rsidR="00435148" w:rsidRDefault="00435148" w:rsidP="00435148">
      <w:r>
        <w:t>Крок 1. Презентація проєкту (1–2 місяці)</w:t>
      </w:r>
    </w:p>
    <w:p w14:paraId="5BB3D288" w14:textId="77777777" w:rsidR="00435148" w:rsidRDefault="00435148" w:rsidP="00435148">
      <w:r>
        <w:t>Що ми робимо:</w:t>
      </w:r>
    </w:p>
    <w:p w14:paraId="1CA0A564" w14:textId="77777777" w:rsidR="00435148" w:rsidRDefault="00435148" w:rsidP="00435148">
      <w:r>
        <w:t>- Надсилаємо лист-звернення (Документ 1) до Посольства Республіки Корея в Україні, KOICA, KOTRA.</w:t>
      </w:r>
    </w:p>
    <w:p w14:paraId="59F5BC14" w14:textId="77777777" w:rsidR="00435148" w:rsidRDefault="00435148" w:rsidP="00435148">
      <w:r>
        <w:t>- Подаємо коротку презентацію (пітч-дек) англійською мовою, в якій викладено модель «Language College 4.0».</w:t>
      </w:r>
    </w:p>
    <w:p w14:paraId="433D216F" w14:textId="77777777" w:rsidR="00435148" w:rsidRDefault="00435148" w:rsidP="00435148">
      <w:r>
        <w:lastRenderedPageBreak/>
        <w:t>- Запитуємо онлайн-зустріч для детального обговорення.</w:t>
      </w:r>
    </w:p>
    <w:p w14:paraId="1B3874D2" w14:textId="77777777" w:rsidR="00435148" w:rsidRDefault="00435148" w:rsidP="00435148">
      <w:r>
        <w:t>Кого залучаємо:</w:t>
      </w:r>
    </w:p>
    <w:p w14:paraId="5FE6596E" w14:textId="77777777" w:rsidR="00435148" w:rsidRDefault="00435148" w:rsidP="00435148">
      <w:r>
        <w:t>- Korean Embassy in Ukraine (Kyiv).</w:t>
      </w:r>
    </w:p>
    <w:p w14:paraId="2301B332" w14:textId="77777777" w:rsidR="00435148" w:rsidRDefault="00435148" w:rsidP="00435148">
      <w:r>
        <w:t>- KOICA Ukraine Office.</w:t>
      </w:r>
    </w:p>
    <w:p w14:paraId="13443DAA" w14:textId="77777777" w:rsidR="00435148" w:rsidRDefault="00435148" w:rsidP="00435148">
      <w:r>
        <w:t>- KOTRA Kyiv Office.</w:t>
      </w:r>
    </w:p>
    <w:p w14:paraId="3BFE5496" w14:textId="77777777" w:rsidR="00435148" w:rsidRDefault="00435148" w:rsidP="00435148"/>
    <w:p w14:paraId="26FFD051" w14:textId="77777777" w:rsidR="00435148" w:rsidRDefault="00435148" w:rsidP="00435148">
      <w:r>
        <w:t>Крок 2. Формування консорціуму (3–4 місяці)</w:t>
      </w:r>
    </w:p>
    <w:p w14:paraId="3EE77464" w14:textId="77777777" w:rsidR="00435148" w:rsidRDefault="00435148" w:rsidP="00435148">
      <w:r>
        <w:t>Що ми робимо:</w:t>
      </w:r>
    </w:p>
    <w:p w14:paraId="5068E64F" w14:textId="77777777" w:rsidR="00435148" w:rsidRDefault="00435148" w:rsidP="00435148">
      <w:r>
        <w:t>- Узгоджуємо список зацікавлених корейських компаній за кожним напрямом (див. таблицю вище).</w:t>
      </w:r>
    </w:p>
    <w:p w14:paraId="63585790" w14:textId="77777777" w:rsidR="00435148" w:rsidRDefault="00435148" w:rsidP="00435148">
      <w:r>
        <w:t>- Підписуємо Меморандуми про взаєморозуміння (MoU) із кожним партнером.</w:t>
      </w:r>
    </w:p>
    <w:p w14:paraId="4F241A9C" w14:textId="77777777" w:rsidR="00435148" w:rsidRDefault="00435148" w:rsidP="00435148">
      <w:r>
        <w:t>- Визначаємо обсяги постачання обладнання, ліцензій, людських ресурсів.</w:t>
      </w:r>
    </w:p>
    <w:p w14:paraId="371DB0B5" w14:textId="77777777" w:rsidR="00435148" w:rsidRDefault="00435148" w:rsidP="00435148">
      <w:r>
        <w:t>Кого залучаємо:</w:t>
      </w:r>
    </w:p>
    <w:p w14:paraId="0910E806" w14:textId="77777777" w:rsidR="00435148" w:rsidRDefault="00435148" w:rsidP="00435148">
      <w:r>
        <w:t>- Samsung / LG (обладнання).</w:t>
      </w:r>
    </w:p>
    <w:p w14:paraId="68A1E09B" w14:textId="77777777" w:rsidR="00435148" w:rsidRDefault="00435148" w:rsidP="00435148">
      <w:r>
        <w:t>- Naver / Riiid (AI).</w:t>
      </w:r>
    </w:p>
    <w:p w14:paraId="25327D84" w14:textId="77777777" w:rsidR="00435148" w:rsidRDefault="00435148" w:rsidP="00435148">
      <w:r>
        <w:t>- King Sejong Institute (викладачі корейської).</w:t>
      </w:r>
    </w:p>
    <w:p w14:paraId="1D05F750" w14:textId="77777777" w:rsidR="00435148" w:rsidRDefault="00435148" w:rsidP="00435148">
      <w:r>
        <w:t>- KOICA (фінансування).</w:t>
      </w:r>
    </w:p>
    <w:p w14:paraId="08ED810C" w14:textId="77777777" w:rsidR="00435148" w:rsidRDefault="00435148" w:rsidP="00435148"/>
    <w:p w14:paraId="1A7C59B1" w14:textId="77777777" w:rsidR="00435148" w:rsidRDefault="00435148" w:rsidP="00435148">
      <w:r>
        <w:t>Крок 3. Технічний запуск (5–8 місяців)</w:t>
      </w:r>
    </w:p>
    <w:p w14:paraId="2F8994D9" w14:textId="77777777" w:rsidR="00435148" w:rsidRDefault="00435148" w:rsidP="00435148">
      <w:r>
        <w:t>Що ми робимо:</w:t>
      </w:r>
    </w:p>
    <w:p w14:paraId="4C200F7D" w14:textId="77777777" w:rsidR="00435148" w:rsidRDefault="00435148" w:rsidP="00435148">
      <w:r>
        <w:t>- Отримуємо та встановлюємо обладнання (інтерактивні панелі, ноутбуки, планшети, VR-шоломи).</w:t>
      </w:r>
    </w:p>
    <w:p w14:paraId="04FF1344" w14:textId="77777777" w:rsidR="00435148" w:rsidRDefault="00435148" w:rsidP="00435148">
      <w:r>
        <w:t>- Налаштовуємо LMS-платформу.</w:t>
      </w:r>
    </w:p>
    <w:p w14:paraId="4892DDE9" w14:textId="77777777" w:rsidR="00435148" w:rsidRDefault="00435148" w:rsidP="00435148">
      <w:r>
        <w:t>- Запускаємо пілотні групи (англійська, корейська, українська для іноземців).</w:t>
      </w:r>
    </w:p>
    <w:p w14:paraId="4558150D" w14:textId="77777777" w:rsidR="00435148" w:rsidRDefault="00435148" w:rsidP="00435148">
      <w:r>
        <w:t>- Залучаємо дистанційного викладача корейської мови з Кореї.</w:t>
      </w:r>
    </w:p>
    <w:p w14:paraId="5F2C72A8" w14:textId="77777777" w:rsidR="00435148" w:rsidRDefault="00435148" w:rsidP="00435148">
      <w:r>
        <w:t>Кого залучаємо:</w:t>
      </w:r>
    </w:p>
    <w:p w14:paraId="47377631" w14:textId="77777777" w:rsidR="00435148" w:rsidRDefault="00435148" w:rsidP="00435148">
      <w:r>
        <w:t>- Технічні спеціалісти корейських компаній для налаштування.</w:t>
      </w:r>
    </w:p>
    <w:p w14:paraId="35BE0381" w14:textId="77777777" w:rsidR="00435148" w:rsidRDefault="00435148" w:rsidP="00435148">
      <w:r>
        <w:t>- Методисти King Sejong Institute для адаптації програм.</w:t>
      </w:r>
    </w:p>
    <w:p w14:paraId="55992D33" w14:textId="77777777" w:rsidR="00435148" w:rsidRDefault="00435148" w:rsidP="00435148"/>
    <w:p w14:paraId="7067E659" w14:textId="77777777" w:rsidR="00435148" w:rsidRDefault="00435148" w:rsidP="00435148">
      <w:r>
        <w:lastRenderedPageBreak/>
        <w:t>Крок 4. Розширення та інклюзія (9–18 місяців)</w:t>
      </w:r>
    </w:p>
    <w:p w14:paraId="5CFCE8F4" w14:textId="77777777" w:rsidR="00435148" w:rsidRDefault="00435148" w:rsidP="00435148">
      <w:r>
        <w:t>Що ми робимо:</w:t>
      </w:r>
    </w:p>
    <w:p w14:paraId="6D81C5CF" w14:textId="77777777" w:rsidR="00435148" w:rsidRDefault="00435148" w:rsidP="00435148">
      <w:r>
        <w:t>- Запускаємо повний спектр мов.</w:t>
      </w:r>
    </w:p>
    <w:p w14:paraId="268E88FE" w14:textId="77777777" w:rsidR="00435148" w:rsidRDefault="00435148" w:rsidP="00435148">
      <w:r>
        <w:t>- Впроваджуємо інклюзивний напрям (субтитрування, тактильні дисплеї, аудіодескрипція).</w:t>
      </w:r>
    </w:p>
    <w:p w14:paraId="452A363D" w14:textId="77777777" w:rsidR="00435148" w:rsidRDefault="00435148" w:rsidP="00435148">
      <w:r>
        <w:t>- Запускаємо VR-симуляції для медиків та інженерів.</w:t>
      </w:r>
    </w:p>
    <w:p w14:paraId="7F6FA450" w14:textId="77777777" w:rsidR="00435148" w:rsidRDefault="00435148" w:rsidP="00435148">
      <w:r>
        <w:t>- Розпочинаємо програми обміну: перші студенти їдуть на стажування в Корею.</w:t>
      </w:r>
    </w:p>
    <w:p w14:paraId="78FF8F50" w14:textId="77777777" w:rsidR="00435148" w:rsidRDefault="00435148" w:rsidP="00435148">
      <w:r>
        <w:t>Кого залучаємо:</w:t>
      </w:r>
    </w:p>
    <w:p w14:paraId="7F29F2CF" w14:textId="77777777" w:rsidR="00435148" w:rsidRDefault="00435148" w:rsidP="00435148">
      <w:r>
        <w:t>- SK Telecom / Dot Inc. (інклюзивні рішення).</w:t>
      </w:r>
    </w:p>
    <w:p w14:paraId="0754EE0E" w14:textId="77777777" w:rsidR="00435148" w:rsidRDefault="00435148" w:rsidP="00435148">
      <w:r>
        <w:t>- Корейські університети (обміни).</w:t>
      </w:r>
    </w:p>
    <w:p w14:paraId="603D567E" w14:textId="77777777" w:rsidR="00435148" w:rsidRDefault="00435148" w:rsidP="00435148">
      <w:r>
        <w:t>- Корейські виробничі компанії (стажування).</w:t>
      </w:r>
    </w:p>
    <w:p w14:paraId="2C2BFD96" w14:textId="77777777" w:rsidR="00435148" w:rsidRDefault="00435148" w:rsidP="00435148"/>
    <w:p w14:paraId="2EAC26DB" w14:textId="77777777" w:rsidR="00435148" w:rsidRDefault="00435148" w:rsidP="00435148">
      <w:r>
        <w:t>Крок 5. Масштабування (19–36 місяців)</w:t>
      </w:r>
    </w:p>
    <w:p w14:paraId="1D5B5E5A" w14:textId="77777777" w:rsidR="00435148" w:rsidRDefault="00435148" w:rsidP="00435148">
      <w:r>
        <w:t>Що ми робимо:</w:t>
      </w:r>
    </w:p>
    <w:p w14:paraId="553F5E6A" w14:textId="77777777" w:rsidR="00435148" w:rsidRDefault="00435148" w:rsidP="00435148">
      <w:r>
        <w:t>- Масштабуємо модель на інші регіони України.</w:t>
      </w:r>
    </w:p>
    <w:p w14:paraId="7B15D96D" w14:textId="77777777" w:rsidR="00435148" w:rsidRDefault="00435148" w:rsidP="00435148">
      <w:r>
        <w:t>- Створюємо партнерську мережу для Смарт-сіл Буковини.</w:t>
      </w:r>
    </w:p>
    <w:p w14:paraId="10433166" w14:textId="77777777" w:rsidR="00435148" w:rsidRDefault="00435148" w:rsidP="00435148">
      <w:r>
        <w:t>- Розробляємо спільні освітні продукти з корейськими партнерами для європейського ринку.</w:t>
      </w:r>
    </w:p>
    <w:p w14:paraId="7CCAC0D6" w14:textId="77777777" w:rsidR="00435148" w:rsidRDefault="00435148" w:rsidP="00435148">
      <w:r>
        <w:t>Кого залучаємо:</w:t>
      </w:r>
    </w:p>
    <w:p w14:paraId="0954C715" w14:textId="77777777" w:rsidR="00435148" w:rsidRDefault="00435148" w:rsidP="00435148">
      <w:r>
        <w:t>- KOTRA (промоція).</w:t>
      </w:r>
    </w:p>
    <w:p w14:paraId="14663557" w14:textId="77777777" w:rsidR="00435148" w:rsidRDefault="00435148" w:rsidP="00435148">
      <w:r>
        <w:t>- Європейські представництва корейських компаній.</w:t>
      </w:r>
    </w:p>
    <w:p w14:paraId="301913BD" w14:textId="77777777" w:rsidR="00435148" w:rsidRDefault="00435148" w:rsidP="00435148"/>
    <w:p w14:paraId="4D16F7ED" w14:textId="77777777" w:rsidR="00435148" w:rsidRDefault="00435148" w:rsidP="00435148">
      <w:r>
        <w:t>IV. Що ми пропонуємо корейським партнерам</w:t>
      </w:r>
    </w:p>
    <w:p w14:paraId="053216C5" w14:textId="77777777" w:rsidR="00435148" w:rsidRDefault="00435148" w:rsidP="00435148"/>
    <w:p w14:paraId="6DA0249B" w14:textId="77777777" w:rsidR="00435148" w:rsidRDefault="00435148" w:rsidP="00435148">
      <w:r>
        <w:t>Пропозиція: Пілотний майданчик</w:t>
      </w:r>
    </w:p>
    <w:p w14:paraId="33A9527C" w14:textId="77777777" w:rsidR="00435148" w:rsidRDefault="00435148" w:rsidP="00435148">
      <w:r>
        <w:t>Деталізація: Ми єдиний мовний центр в Україні — підписант Сеульської декларації, тому можемо стати show-case для корейських EdTech-продуктів</w:t>
      </w:r>
    </w:p>
    <w:p w14:paraId="01CE2269" w14:textId="77777777" w:rsidR="00435148" w:rsidRDefault="00435148" w:rsidP="00435148"/>
    <w:p w14:paraId="5C0AD4EF" w14:textId="77777777" w:rsidR="00435148" w:rsidRDefault="00435148" w:rsidP="00435148">
      <w:r>
        <w:t>Пропозиція: Вихід на український ринок</w:t>
      </w:r>
    </w:p>
    <w:p w14:paraId="2697B6E9" w14:textId="77777777" w:rsidR="00435148" w:rsidRDefault="00435148" w:rsidP="00435148">
      <w:r>
        <w:lastRenderedPageBreak/>
        <w:t>Деталізація: Через нас корейські компанії отримують точку входу в освітній сектор України</w:t>
      </w:r>
    </w:p>
    <w:p w14:paraId="2550CA35" w14:textId="77777777" w:rsidR="00435148" w:rsidRDefault="00435148" w:rsidP="00435148"/>
    <w:p w14:paraId="276A2A9F" w14:textId="77777777" w:rsidR="00435148" w:rsidRDefault="00435148" w:rsidP="00435148">
      <w:r>
        <w:t>Пропозиція: Дані для AI</w:t>
      </w:r>
    </w:p>
    <w:p w14:paraId="2EF1E7A9" w14:textId="77777777" w:rsidR="00435148" w:rsidRDefault="00435148" w:rsidP="00435148">
      <w:r>
        <w:t>Деталізація: Ми можемо надавати знеособлені дані для тренування AI-моделей на слов'янських мовах</w:t>
      </w:r>
    </w:p>
    <w:p w14:paraId="11510654" w14:textId="77777777" w:rsidR="00435148" w:rsidRDefault="00435148" w:rsidP="00435148"/>
    <w:p w14:paraId="6C6C8660" w14:textId="77777777" w:rsidR="00435148" w:rsidRDefault="00435148" w:rsidP="00435148">
      <w:r>
        <w:t>Пропозиція: Культурна дипломатія</w:t>
      </w:r>
    </w:p>
    <w:p w14:paraId="1A6C041E" w14:textId="77777777" w:rsidR="00435148" w:rsidRDefault="00435148" w:rsidP="00435148">
      <w:r>
        <w:t>Деталізація: Наш коледж поширюватиме історію «Дива на річці Хан» та корейську культуру серед українських студентів</w:t>
      </w:r>
    </w:p>
    <w:p w14:paraId="3CE6B450" w14:textId="77777777" w:rsidR="00435148" w:rsidRDefault="00435148" w:rsidP="00435148"/>
    <w:p w14:paraId="79A02A7D" w14:textId="77777777" w:rsidR="00435148" w:rsidRDefault="00435148" w:rsidP="00435148">
      <w:r>
        <w:t>Пропозиція: Підготовлені кадри</w:t>
      </w:r>
    </w:p>
    <w:p w14:paraId="108AFDEA" w14:textId="77777777" w:rsidR="00435148" w:rsidRDefault="00435148" w:rsidP="00435148">
      <w:r>
        <w:t>Деталізація: Ми готуємо студентів, які володіють корейською мовою та готові працювати в українсько-корейських проєктах</w:t>
      </w:r>
    </w:p>
    <w:p w14:paraId="3F3BC144" w14:textId="77777777" w:rsidR="00435148" w:rsidRDefault="00435148" w:rsidP="00435148"/>
    <w:p w14:paraId="72721D93" w14:textId="77777777" w:rsidR="00435148" w:rsidRDefault="00435148" w:rsidP="00435148">
      <w:r>
        <w:t>Пропозиція: Іміджева складова</w:t>
      </w:r>
    </w:p>
    <w:p w14:paraId="1EE5825F" w14:textId="77777777" w:rsidR="00435148" w:rsidRDefault="00435148" w:rsidP="00435148">
      <w:r>
        <w:t>Деталізація: Участь у відбудові України через освіту відповідає ESG-цілям та підвищує репутацію компанії</w:t>
      </w:r>
    </w:p>
    <w:p w14:paraId="65C734A0" w14:textId="77777777" w:rsidR="00435148" w:rsidRDefault="00435148" w:rsidP="00435148"/>
    <w:p w14:paraId="263ACE38" w14:textId="77777777" w:rsidR="00435148" w:rsidRDefault="00435148" w:rsidP="00435148">
      <w:r>
        <w:t>V. Що ми очікуємо від корейських партнерів</w:t>
      </w:r>
    </w:p>
    <w:p w14:paraId="390609FE" w14:textId="77777777" w:rsidR="00435148" w:rsidRDefault="00435148" w:rsidP="00435148"/>
    <w:p w14:paraId="37BA3256" w14:textId="77777777" w:rsidR="00435148" w:rsidRDefault="00435148" w:rsidP="00435148">
      <w:r>
        <w:t>Очікування: Обладнання</w:t>
      </w:r>
    </w:p>
    <w:p w14:paraId="7D29D7A4" w14:textId="77777777" w:rsidR="00435148" w:rsidRDefault="00435148" w:rsidP="00435148">
      <w:r>
        <w:t>Форма допомоги: Надання або пільговий лізинг обладнання (інтерактивні панелі, ноутбуки, планшети, VR-шоломи)</w:t>
      </w:r>
    </w:p>
    <w:p w14:paraId="4942BCF1" w14:textId="77777777" w:rsidR="00435148" w:rsidRDefault="00435148" w:rsidP="00435148"/>
    <w:p w14:paraId="205747E3" w14:textId="77777777" w:rsidR="00435148" w:rsidRDefault="00435148" w:rsidP="00435148">
      <w:r>
        <w:t>Очікування: Програмне забезпечення</w:t>
      </w:r>
    </w:p>
    <w:p w14:paraId="4F6D9D3D" w14:textId="77777777" w:rsidR="00435148" w:rsidRDefault="00435148" w:rsidP="00435148">
      <w:r>
        <w:t>Форма допомоги: Безкоштовні або пільгові ліцензії на період пілотного запуску</w:t>
      </w:r>
    </w:p>
    <w:p w14:paraId="3B361BD4" w14:textId="77777777" w:rsidR="00435148" w:rsidRDefault="00435148" w:rsidP="00435148"/>
    <w:p w14:paraId="25D678B9" w14:textId="77777777" w:rsidR="00435148" w:rsidRDefault="00435148" w:rsidP="00435148">
      <w:r>
        <w:t>Очікування: Викладачі</w:t>
      </w:r>
    </w:p>
    <w:p w14:paraId="2FE2097B" w14:textId="77777777" w:rsidR="00435148" w:rsidRDefault="00435148" w:rsidP="00435148">
      <w:r>
        <w:lastRenderedPageBreak/>
        <w:t>Форма допомоги: Залучення носіїв корейської мови для дистанційного викладання (фінансування ставки через King Sejong Institute або KOICA)</w:t>
      </w:r>
    </w:p>
    <w:p w14:paraId="0D9276F9" w14:textId="77777777" w:rsidR="00435148" w:rsidRDefault="00435148" w:rsidP="00435148"/>
    <w:p w14:paraId="46EAE647" w14:textId="77777777" w:rsidR="00435148" w:rsidRDefault="00435148" w:rsidP="00435148">
      <w:r>
        <w:t>Очікування: Навчальні матеріали</w:t>
      </w:r>
    </w:p>
    <w:p w14:paraId="3C9117FF" w14:textId="77777777" w:rsidR="00435148" w:rsidRDefault="00435148" w:rsidP="00435148">
      <w:r>
        <w:t>Форма допомоги: Надання підручників з корейської мови, доступу до онлайн-ресурсів</w:t>
      </w:r>
    </w:p>
    <w:p w14:paraId="25526230" w14:textId="77777777" w:rsidR="00435148" w:rsidRDefault="00435148" w:rsidP="00435148"/>
    <w:p w14:paraId="648D8907" w14:textId="77777777" w:rsidR="00435148" w:rsidRDefault="00435148" w:rsidP="00435148">
      <w:r>
        <w:t>Очікування: Стажування</w:t>
      </w:r>
    </w:p>
    <w:p w14:paraId="24CEB739" w14:textId="77777777" w:rsidR="00435148" w:rsidRDefault="00435148" w:rsidP="00435148">
      <w:r>
        <w:t>Форма допомоги: Квоти на виробничі стажування для наших студентів у Кореї</w:t>
      </w:r>
    </w:p>
    <w:p w14:paraId="2957CBD7" w14:textId="77777777" w:rsidR="00435148" w:rsidRDefault="00435148" w:rsidP="00435148"/>
    <w:p w14:paraId="2833D18C" w14:textId="77777777" w:rsidR="00435148" w:rsidRDefault="00435148" w:rsidP="00435148">
      <w:r>
        <w:t>Очікування: Фінансування</w:t>
      </w:r>
    </w:p>
    <w:p w14:paraId="66FAA48D" w14:textId="77777777" w:rsidR="00435148" w:rsidRDefault="00435148" w:rsidP="00435148">
      <w:r>
        <w:t>Форма допомоги: Грантове покриття витрат Етапу 1 та частково Етапу 2 (~$165 580)</w:t>
      </w:r>
    </w:p>
    <w:p w14:paraId="38879402" w14:textId="77777777" w:rsidR="00435148" w:rsidRDefault="00435148" w:rsidP="00435148"/>
    <w:p w14:paraId="4445E1F3" w14:textId="77777777" w:rsidR="00435148" w:rsidRDefault="00435148" w:rsidP="00435148">
      <w:r>
        <w:t>VI. Ключові контакти для початку співпраці</w:t>
      </w:r>
    </w:p>
    <w:p w14:paraId="47F9FD38" w14:textId="77777777" w:rsidR="00435148" w:rsidRDefault="00435148" w:rsidP="00435148"/>
    <w:p w14:paraId="5C74344B" w14:textId="77777777" w:rsidR="00435148" w:rsidRDefault="00435148" w:rsidP="00435148">
      <w:r>
        <w:t>Установа: Посольство Республіки Корея в Україні</w:t>
      </w:r>
    </w:p>
    <w:p w14:paraId="7107111D" w14:textId="77777777" w:rsidR="00435148" w:rsidRDefault="00435148" w:rsidP="00435148">
      <w:r>
        <w:t>Роль: Первинна дипломатична підтримка</w:t>
      </w:r>
    </w:p>
    <w:p w14:paraId="372866A5" w14:textId="77777777" w:rsidR="00435148" w:rsidRDefault="00435148" w:rsidP="00435148">
      <w:r>
        <w:t>Контакт (потрібно уточнити): embassy_ua@mofa.go.kr</w:t>
      </w:r>
    </w:p>
    <w:p w14:paraId="23F68B01" w14:textId="77777777" w:rsidR="00435148" w:rsidRDefault="00435148" w:rsidP="00435148"/>
    <w:p w14:paraId="443F6EA5" w14:textId="77777777" w:rsidR="00435148" w:rsidRDefault="00435148" w:rsidP="00435148">
      <w:r>
        <w:t>Установа: KOICA Ukraine</w:t>
      </w:r>
    </w:p>
    <w:p w14:paraId="50847C25" w14:textId="77777777" w:rsidR="00435148" w:rsidRDefault="00435148" w:rsidP="00435148">
      <w:r>
        <w:t>Роль: Грантове фінансування, волонтери</w:t>
      </w:r>
    </w:p>
    <w:p w14:paraId="059B66DF" w14:textId="77777777" w:rsidR="00435148" w:rsidRDefault="00435148" w:rsidP="00435148">
      <w:r>
        <w:t>Контакт: через посольство</w:t>
      </w:r>
    </w:p>
    <w:p w14:paraId="35C61ACE" w14:textId="77777777" w:rsidR="00435148" w:rsidRDefault="00435148" w:rsidP="00435148"/>
    <w:p w14:paraId="0BFF279B" w14:textId="77777777" w:rsidR="00435148" w:rsidRDefault="00435148" w:rsidP="00435148">
      <w:r>
        <w:t>Установа: KOTRA Kyiv</w:t>
      </w:r>
    </w:p>
    <w:p w14:paraId="569F25D2" w14:textId="77777777" w:rsidR="00435148" w:rsidRDefault="00435148" w:rsidP="00435148">
      <w:r>
        <w:t>Роль: Бізнес-партнерства, постачальники</w:t>
      </w:r>
    </w:p>
    <w:p w14:paraId="327AD231" w14:textId="77777777" w:rsidR="00435148" w:rsidRDefault="00435148" w:rsidP="00435148">
      <w:r>
        <w:t>Контакт: через посольство</w:t>
      </w:r>
    </w:p>
    <w:p w14:paraId="2CDE60AB" w14:textId="77777777" w:rsidR="00435148" w:rsidRDefault="00435148" w:rsidP="00435148"/>
    <w:p w14:paraId="6A2F42CE" w14:textId="77777777" w:rsidR="00435148" w:rsidRDefault="00435148" w:rsidP="00435148">
      <w:r>
        <w:t>Установа: King Sejong Institute Foundation</w:t>
      </w:r>
    </w:p>
    <w:p w14:paraId="3222CC00" w14:textId="77777777" w:rsidR="00435148" w:rsidRDefault="00435148" w:rsidP="00435148">
      <w:r>
        <w:t>Роль: Викладачі корейської, методики</w:t>
      </w:r>
    </w:p>
    <w:p w14:paraId="7BF8FCCE" w14:textId="77777777" w:rsidR="00435148" w:rsidRDefault="00435148" w:rsidP="00435148">
      <w:r>
        <w:lastRenderedPageBreak/>
        <w:t>Контакт: через сайт ksi.org</w:t>
      </w:r>
    </w:p>
    <w:p w14:paraId="1A075EC1" w14:textId="77777777" w:rsidR="00435148" w:rsidRDefault="00435148" w:rsidP="00435148"/>
    <w:p w14:paraId="27CAC597" w14:textId="77777777" w:rsidR="00435148" w:rsidRDefault="00435148" w:rsidP="00435148">
      <w:r>
        <w:t>Установа: Samsung Electronics Ukraine</w:t>
      </w:r>
    </w:p>
    <w:p w14:paraId="290B0387" w14:textId="77777777" w:rsidR="00435148" w:rsidRDefault="00435148" w:rsidP="00435148">
      <w:r>
        <w:t>Роль: Обладнання</w:t>
      </w:r>
    </w:p>
    <w:p w14:paraId="26932B6F" w14:textId="77777777" w:rsidR="00435148" w:rsidRDefault="00435148" w:rsidP="00435148">
      <w:r>
        <w:t>Контакт: через представництво в Києві</w:t>
      </w:r>
    </w:p>
    <w:p w14:paraId="76F60F8C" w14:textId="77777777" w:rsidR="00435148" w:rsidRDefault="00435148" w:rsidP="00435148"/>
    <w:p w14:paraId="58BF5FF9" w14:textId="77777777" w:rsidR="00435148" w:rsidRDefault="00435148" w:rsidP="00435148">
      <w:r>
        <w:t>Установа: LG Electronics Ukraine</w:t>
      </w:r>
    </w:p>
    <w:p w14:paraId="40D1C5DF" w14:textId="77777777" w:rsidR="00435148" w:rsidRDefault="00435148" w:rsidP="00435148">
      <w:r>
        <w:t>Роль: Обладнання</w:t>
      </w:r>
    </w:p>
    <w:p w14:paraId="4AA0E3DD" w14:textId="77777777" w:rsidR="00435148" w:rsidRDefault="00435148" w:rsidP="00435148">
      <w:r>
        <w:t>Контакт: через представництво в Києві</w:t>
      </w:r>
    </w:p>
    <w:p w14:paraId="195265B0" w14:textId="77777777" w:rsidR="00435148" w:rsidRDefault="00435148" w:rsidP="00435148"/>
    <w:p w14:paraId="0913C098" w14:textId="77777777" w:rsidR="00435148" w:rsidRDefault="00435148" w:rsidP="00435148">
      <w:r>
        <w:t>VII. Очікувані результати співпраці</w:t>
      </w:r>
    </w:p>
    <w:p w14:paraId="55D04EC6" w14:textId="77777777" w:rsidR="00435148" w:rsidRDefault="00435148" w:rsidP="00435148"/>
    <w:p w14:paraId="336AEDAD" w14:textId="77777777" w:rsidR="00435148" w:rsidRDefault="00435148" w:rsidP="00435148">
      <w:r>
        <w:t>До кінця 18-го місяця (Етап 1+2):</w:t>
      </w:r>
    </w:p>
    <w:p w14:paraId="282CE755" w14:textId="77777777" w:rsidR="00435148" w:rsidRDefault="00435148" w:rsidP="00435148">
      <w:r>
        <w:t>- Працює повноцінна гібридна платформа з 7 мовами, включаючи корейську.</w:t>
      </w:r>
    </w:p>
    <w:p w14:paraId="5DB3676B" w14:textId="77777777" w:rsidR="00435148" w:rsidRDefault="00435148" w:rsidP="00435148">
      <w:r>
        <w:t>- Не менше 300 студентів пройшли навчання.</w:t>
      </w:r>
    </w:p>
    <w:p w14:paraId="46934EE9" w14:textId="77777777" w:rsidR="00435148" w:rsidRDefault="00435148" w:rsidP="00435148">
      <w:r>
        <w:t>- Не менше 20 студентів взяли участь у програмах обміну або стажування в Кореї.</w:t>
      </w:r>
    </w:p>
    <w:p w14:paraId="1C470EB9" w14:textId="77777777" w:rsidR="00435148" w:rsidRDefault="00435148" w:rsidP="00435148">
      <w:r>
        <w:t>- Інклюзивний напрям функціонує, не менше 50 осіб з обмеженими можливостями пройшли навчання.</w:t>
      </w:r>
    </w:p>
    <w:p w14:paraId="6D0C8D05" w14:textId="77777777" w:rsidR="00435148" w:rsidRDefault="00435148" w:rsidP="00435148"/>
    <w:p w14:paraId="158AF367" w14:textId="77777777" w:rsidR="00435148" w:rsidRDefault="00435148" w:rsidP="00435148">
      <w:r>
        <w:t>До кінця 36-го місяця (Етап 3):</w:t>
      </w:r>
    </w:p>
    <w:p w14:paraId="0EA87031" w14:textId="77777777" w:rsidR="00435148" w:rsidRDefault="00435148" w:rsidP="00435148">
      <w:r>
        <w:t>- Модель масштабовано щонайменше на 2 інші області України.</w:t>
      </w:r>
    </w:p>
    <w:p w14:paraId="6EE4BCFF" w14:textId="77777777" w:rsidR="00435148" w:rsidRDefault="00435148" w:rsidP="00435148">
      <w:r>
        <w:t>- Коледж став визнаним центром українсько-корейської освітньої співпраці.</w:t>
      </w:r>
    </w:p>
    <w:p w14:paraId="5833817D" w14:textId="77777777" w:rsidR="00435148" w:rsidRDefault="00435148" w:rsidP="00435148"/>
    <w:p w14:paraId="4AFB862E" w14:textId="77777777" w:rsidR="00435148" w:rsidRDefault="00435148" w:rsidP="00435148">
      <w:r>
        <w:t>Підготував:</w:t>
      </w:r>
    </w:p>
    <w:p w14:paraId="2E577086" w14:textId="77777777" w:rsidR="00435148" w:rsidRDefault="00435148" w:rsidP="00435148">
      <w:r>
        <w:t>Тетяна Крижановська</w:t>
      </w:r>
    </w:p>
    <w:p w14:paraId="02DFD79E" w14:textId="6B84880A" w:rsidR="00435148" w:rsidRDefault="00435148">
      <w:r>
        <w:t>Директор, ПП «Мовний коледж Пріоритет»</w:t>
      </w:r>
    </w:p>
    <w:sectPr w:rsidR="00435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48"/>
    <w:rsid w:val="001032AB"/>
    <w:rsid w:val="001176E5"/>
    <w:rsid w:val="00435148"/>
    <w:rsid w:val="007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1E71"/>
  <w15:chartTrackingRefBased/>
  <w15:docId w15:val="{910D5A5B-D386-DA4C-A751-717A8B3A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1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1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1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1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1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1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1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1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1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5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Nikulin</dc:creator>
  <cp:keywords/>
  <dc:description/>
  <cp:lastModifiedBy>Mike Nikulin</cp:lastModifiedBy>
  <cp:revision>2</cp:revision>
  <dcterms:created xsi:type="dcterms:W3CDTF">2026-06-17T18:05:00Z</dcterms:created>
  <dcterms:modified xsi:type="dcterms:W3CDTF">2026-06-17T18:05:00Z</dcterms:modified>
</cp:coreProperties>
</file>