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B14B" w14:textId="77777777" w:rsidR="005D3F22" w:rsidRDefault="005D3F22" w:rsidP="005D3F22">
      <w:r>
        <w:t>Від:</w:t>
      </w:r>
    </w:p>
    <w:p w14:paraId="3ED08EF2" w14:textId="77777777" w:rsidR="005D3F22" w:rsidRDefault="005D3F22" w:rsidP="005D3F22">
      <w:r>
        <w:t>ПП «Мовний коледж Пріоритет»</w:t>
      </w:r>
    </w:p>
    <w:p w14:paraId="6208A7C3" w14:textId="77777777" w:rsidR="005D3F22" w:rsidRDefault="005D3F22" w:rsidP="005D3F22">
      <w:r>
        <w:t>м. Чернівці, Україна</w:t>
      </w:r>
    </w:p>
    <w:p w14:paraId="0118D97B" w14:textId="77777777" w:rsidR="005D3F22" w:rsidRDefault="005D3F22" w:rsidP="005D3F22">
      <w:r>
        <w:t>Директор – Тетяна Крижановська</w:t>
      </w:r>
    </w:p>
    <w:p w14:paraId="315BFDE7" w14:textId="77777777" w:rsidR="005D3F22" w:rsidRDefault="005D3F22" w:rsidP="005D3F22"/>
    <w:p w14:paraId="312865EE" w14:textId="77777777" w:rsidR="005D3F22" w:rsidRDefault="005D3F22" w:rsidP="005D3F22">
      <w:r>
        <w:t>Кому:</w:t>
      </w:r>
    </w:p>
    <w:p w14:paraId="75DB26B9" w14:textId="77777777" w:rsidR="005D3F22" w:rsidRDefault="005D3F22" w:rsidP="005D3F22">
      <w:r>
        <w:t>Шановні корейські друзі та ініціатори Сеульської декларації</w:t>
      </w:r>
    </w:p>
    <w:p w14:paraId="736985CC" w14:textId="77777777" w:rsidR="005D3F22" w:rsidRDefault="005D3F22" w:rsidP="005D3F22"/>
    <w:p w14:paraId="323ECBA3" w14:textId="77777777" w:rsidR="005D3F22" w:rsidRDefault="005D3F22" w:rsidP="005D3F22">
      <w:r>
        <w:t>Тема:</w:t>
      </w:r>
    </w:p>
    <w:p w14:paraId="2E16EEAD" w14:textId="77777777" w:rsidR="005D3F22" w:rsidRDefault="005D3F22" w:rsidP="005D3F22">
      <w:r>
        <w:t>Практична реалізація Сеульської декларації: пропозиція від Мовного коледжу Пріоритет (Чернівці) щодо створення регіонального мовного хабу «Language College 4.0»</w:t>
      </w:r>
    </w:p>
    <w:p w14:paraId="40CF411C" w14:textId="77777777" w:rsidR="005D3F22" w:rsidRDefault="005D3F22" w:rsidP="005D3F22"/>
    <w:p w14:paraId="6A0195FA" w14:textId="77777777" w:rsidR="005D3F22" w:rsidRDefault="005D3F22" w:rsidP="005D3F22">
      <w:r>
        <w:t>Шановні корейські друзі та ініціатори Сеульської декларації!</w:t>
      </w:r>
    </w:p>
    <w:p w14:paraId="59E38A9C" w14:textId="77777777" w:rsidR="005D3F22" w:rsidRDefault="005D3F22" w:rsidP="005D3F22"/>
    <w:p w14:paraId="09496701" w14:textId="77777777" w:rsidR="005D3F22" w:rsidRDefault="005D3F22" w:rsidP="005D3F22">
      <w:r>
        <w:t>Від імені ПП «Мовний коледж Пріоритет» (м. Чернівці, Україна) висловлюю Вам глибоку повагу та вдячність за лідерство Республіки Корея у започаткуванні Сеульської декларації від 25 лютого 2026 року. Для нас було великою честю поставити свій підпис під цим документом, який символізує перехід від війни до Тотального Відновлення (4S: Smart, Sustainable, Social, Spiritual).</w:t>
      </w:r>
    </w:p>
    <w:p w14:paraId="60014D28" w14:textId="77777777" w:rsidR="005D3F22" w:rsidRDefault="005D3F22" w:rsidP="005D3F22"/>
    <w:p w14:paraId="2CF9CF6C" w14:textId="77777777" w:rsidR="005D3F22" w:rsidRDefault="005D3F22" w:rsidP="005D3F22">
      <w:r>
        <w:t>Ми поділяємо Ваше бачення: відбудова України — це не просто фізичне будівництво, а створення нової якості людського капіталу. Саме тому ми звертаємось до Вас із конкретною пропозицією, яка стане органічною частиною «Другого Міннесотського проєкту» (Розділ V Декларації) та платформи Interregional Smart Village.</w:t>
      </w:r>
    </w:p>
    <w:p w14:paraId="06973E8D" w14:textId="77777777" w:rsidR="005D3F22" w:rsidRDefault="005D3F22" w:rsidP="005D3F22"/>
    <w:p w14:paraId="7347524E" w14:textId="77777777" w:rsidR="005D3F22" w:rsidRDefault="005D3F22" w:rsidP="005D3F22">
      <w:r>
        <w:t>Хто ми?</w:t>
      </w:r>
    </w:p>
    <w:p w14:paraId="122D6530" w14:textId="77777777" w:rsidR="005D3F22" w:rsidRDefault="005D3F22" w:rsidP="005D3F22">
      <w:r>
        <w:t xml:space="preserve">ПП «Мовний коледж Пріоритет» — один із провідних регіональних центрів мовної підготовки, який безперервно працює понад 20 років у місті Чернівці. Ми накопичили унікальний досвід у трьох ключових напрямках: раннє навчання дітей з дошкільного віку, підготовка студентів до міжнародних тестів для вступу до </w:t>
      </w:r>
      <w:r>
        <w:lastRenderedPageBreak/>
        <w:t>найкращих університетів світу та корпоративне підвищення кваліфікації спеціалістів. Таким чином ми формуємо безперервний освітній ланцюг — від перших кроків у мові до професійного володіння. Наші програми професійного спілкування для медиків, інженерів, виробничників та діячів культури безпосередньо відповідають кадровим викликам, окресленим у «Другому Міннесотському проєкті» Сеульської декларації, а фундамент, закладений у дитячих групах, забезпечує сталість цього розвитку на десятиліття вперед.</w:t>
      </w:r>
    </w:p>
    <w:p w14:paraId="728F96A9" w14:textId="77777777" w:rsidR="005D3F22" w:rsidRDefault="005D3F22" w:rsidP="005D3F22"/>
    <w:p w14:paraId="0993C264" w14:textId="77777777" w:rsidR="005D3F22" w:rsidRDefault="005D3F22" w:rsidP="005D3F22">
      <w:r>
        <w:t>Мовні пріоритети коледжу — мови миру та співпраці</w:t>
      </w:r>
    </w:p>
    <w:p w14:paraId="04952683" w14:textId="77777777" w:rsidR="005D3F22" w:rsidRDefault="005D3F22" w:rsidP="005D3F22">
      <w:r>
        <w:t>Ми переконані, що мовна компетентність є не просто освітнім активом, а ключовим інструментом миру, порозуміння та економічного відновлення. Саме тому ми розширюємо спектр мов, що викладаються, фокусуючись на тих, які відкривають найширші можливості для міжнародної співпраці:</w:t>
      </w:r>
    </w:p>
    <w:p w14:paraId="68F31B32" w14:textId="77777777" w:rsidR="005D3F22" w:rsidRDefault="005D3F22" w:rsidP="005D3F22"/>
    <w:p w14:paraId="5167426D" w14:textId="77777777" w:rsidR="005D3F22" w:rsidRDefault="005D3F22" w:rsidP="005D3F22">
      <w:r>
        <w:t>- Англійська мова — базова мова глобальної комунікації, дипломатії та бізнесу.</w:t>
      </w:r>
    </w:p>
    <w:p w14:paraId="016C33B5" w14:textId="77777777" w:rsidR="005D3F22" w:rsidRDefault="005D3F22" w:rsidP="005D3F22">
      <w:r>
        <w:t>- Основні мови країн ЄС — німецька, французька, іспанська. Ці мови є офіційними мовами Європейського Союзу та ООН, необхідними для інтеграції України в європейські структури, участі в програмах Erasmus+, Horizon Europe, академічних обмінах та працевлаштування в країнах Європи.</w:t>
      </w:r>
    </w:p>
    <w:p w14:paraId="2F084DA5" w14:textId="77777777" w:rsidR="005D3F22" w:rsidRDefault="005D3F22" w:rsidP="005D3F22">
      <w:r>
        <w:t>- Корейська мова — наш стратегічний пріоритет у світлі українсько-корейської співпраці. Ми започатковуємо викладання корейської мови на базі дистанційних платформ, що дозволяє нам залучати кваліфікованих носіїв мови та викладачів безпосередньо з Республіки Корея. Це рішення є практичним втіленням принципу Smart-відбудови — використання технологій там, де існує кадровий дефіцит, адже в Чернівцях наразі немає викладачів корейської.</w:t>
      </w:r>
    </w:p>
    <w:p w14:paraId="6C9770D5" w14:textId="77777777" w:rsidR="005D3F22" w:rsidRDefault="005D3F22" w:rsidP="005D3F22">
      <w:r>
        <w:t>- Українська мова для іноземців — важливий гуманітарний напрям. Ми пропонуємо курси української мови для іноземних студентів, волонтерів, дипломатів, фахівців міжнародних місій та всіх зацікавлених, хто планує працювати, навчатися або брати участь у відбудові України. Володіння українською сприяє глибшому порозумінню, інтеграції в місцеві громади та ефективній реалізації спільних проєктів у межах Сеульської платформи.</w:t>
      </w:r>
    </w:p>
    <w:p w14:paraId="08D08212" w14:textId="77777777" w:rsidR="005D3F22" w:rsidRDefault="005D3F22" w:rsidP="005D3F22"/>
    <w:p w14:paraId="421AB0CD" w14:textId="77777777" w:rsidR="005D3F22" w:rsidRDefault="005D3F22" w:rsidP="005D3F22">
      <w:r>
        <w:t>Особливу увагу ми приділяємо корейській мові, яка стане мостом між нашими культурами та економіками. Завдяки дистанційному формату навчання наші студенти, навіть перебуваючи в Чернівцях, зможуть:</w:t>
      </w:r>
    </w:p>
    <w:p w14:paraId="14FD6E29" w14:textId="77777777" w:rsidR="005D3F22" w:rsidRDefault="005D3F22" w:rsidP="005D3F22">
      <w:r>
        <w:t>- Брати участь у програмах студентського обміну з корейськими університетами.</w:t>
      </w:r>
    </w:p>
    <w:p w14:paraId="5977CB86" w14:textId="77777777" w:rsidR="005D3F22" w:rsidRDefault="005D3F22" w:rsidP="005D3F22">
      <w:r>
        <w:lastRenderedPageBreak/>
        <w:t>- Проходити стажування на високотехнологічних виробництвах у Кореї.</w:t>
      </w:r>
    </w:p>
    <w:p w14:paraId="63C7A919" w14:textId="77777777" w:rsidR="005D3F22" w:rsidRDefault="005D3F22" w:rsidP="005D3F22">
      <w:r>
        <w:t>- Працевлаштовуватись у спільних українсько-корейських проєктах з відбудови (будівництво, енергетика, транспорт, цифрова інфраструктура).</w:t>
      </w:r>
    </w:p>
    <w:p w14:paraId="7DAF009D" w14:textId="77777777" w:rsidR="005D3F22" w:rsidRDefault="005D3F22" w:rsidP="005D3F22">
      <w:r>
        <w:t>- Долучатись до медичних та культурних обмінів, передбачених платформою Interregional Smart Village.</w:t>
      </w:r>
    </w:p>
    <w:p w14:paraId="3DB793C0" w14:textId="77777777" w:rsidR="005D3F22" w:rsidRDefault="005D3F22" w:rsidP="005D3F22"/>
    <w:p w14:paraId="46AC0B3C" w14:textId="77777777" w:rsidR="005D3F22" w:rsidRDefault="005D3F22" w:rsidP="005D3F22">
      <w:r>
        <w:t>Наша пропозиція: Language College 4.0</w:t>
      </w:r>
    </w:p>
    <w:p w14:paraId="5137D882" w14:textId="77777777" w:rsidR="005D3F22" w:rsidRDefault="005D3F22" w:rsidP="005D3F22">
      <w:r>
        <w:t>Керуючись принципом Smart-відбудови та враховуючи гострий дефіцит професійних викладачів в Україні, ми розпочали впровадження гібридної моделі навчання, яка поєднує:</w:t>
      </w:r>
    </w:p>
    <w:p w14:paraId="6679D9A7" w14:textId="77777777" w:rsidR="005D3F22" w:rsidRDefault="005D3F22" w:rsidP="005D3F22"/>
    <w:p w14:paraId="6B9FC11E" w14:textId="77777777" w:rsidR="005D3F22" w:rsidRDefault="005D3F22" w:rsidP="005D3F22">
      <w:r>
        <w:t>1. Живе навчання — збереження соціального та духовного виміру (Spiritual, Social), критично важливого для післявоєнного суспільства.</w:t>
      </w:r>
    </w:p>
    <w:p w14:paraId="6AC099DA" w14:textId="77777777" w:rsidR="005D3F22" w:rsidRDefault="005D3F22" w:rsidP="005D3F22">
      <w:r>
        <w:t>2. Роботизацію та ШІ (AI) — для автоматизації рутинних завдань (тренування лексики та граматики) з метою компенсації нестачі викладачів.</w:t>
      </w:r>
    </w:p>
    <w:p w14:paraId="79DB2712" w14:textId="77777777" w:rsidR="005D3F22" w:rsidRDefault="005D3F22" w:rsidP="005D3F22">
      <w:r>
        <w:t>3. Дистанційні платформи — ми забезпечуємо рівний доступ до якісного навчання незалежно від місця проживання. Наша платформа відкрита для мешканців віддалених сіл, важкодоступних гірських та сільських місцевостей, а також для всіх, хто з особистих чи професійних причин обирає дистанційний формат. Окремо платформа розв'язує проблему викладання мов, носії яких фізично відсутні в регіоні (як-от корейська).</w:t>
      </w:r>
    </w:p>
    <w:p w14:paraId="6776C670" w14:textId="77777777" w:rsidR="005D3F22" w:rsidRDefault="005D3F22" w:rsidP="005D3F22">
      <w:r>
        <w:t>4. Інклюзивна освітня екосистема — окремий напрям для людей з обмеженими можливостями. Ми створюємо спеціалізовані дистанційні програми, адаптовані під потреби осіб із порушеннями слуху, зору, опорно-рухового апарату та іншими функціональними обмеженнями. Для цього ми впроваджуємо: субтитрування в реальному часі, аудіодескрипцію навчальних матеріалів, сумісність платформ зі скрінридерами (програмами екранного доступу), гнучкий темп засвоєння матеріалу та індивідуальний супровід тьютора. Це відповідає принципу Social Сеульської декларації — інклюзивному створенню робочих місць та відновленню громад, де ніхто не залишається осторонь.</w:t>
      </w:r>
    </w:p>
    <w:p w14:paraId="52A79BEA" w14:textId="77777777" w:rsidR="005D3F22" w:rsidRDefault="005D3F22" w:rsidP="005D3F22"/>
    <w:p w14:paraId="03154910" w14:textId="77777777" w:rsidR="005D3F22" w:rsidRDefault="005D3F22" w:rsidP="005D3F22">
      <w:r>
        <w:t>Чому ми звертаємось саме до вас?</w:t>
      </w:r>
    </w:p>
    <w:p w14:paraId="62A09140" w14:textId="77777777" w:rsidR="005D3F22" w:rsidRDefault="005D3F22" w:rsidP="005D3F22">
      <w:r>
        <w:t>Ми хочемо, щоб наш коледж став пілотним регіональним освітнім хабом у межах українсько-корейської співпраці. Ми готові:</w:t>
      </w:r>
    </w:p>
    <w:p w14:paraId="44F1250F" w14:textId="77777777" w:rsidR="005D3F22" w:rsidRDefault="005D3F22" w:rsidP="005D3F22">
      <w:r>
        <w:lastRenderedPageBreak/>
        <w:t>- Надати наш майданчик для обкатки EdTech-рішень (VR-тренажери для медиків, AI-асистенти для інженерів) корейського виробництва.</w:t>
      </w:r>
    </w:p>
    <w:p w14:paraId="72279500" w14:textId="77777777" w:rsidR="005D3F22" w:rsidRDefault="005D3F22" w:rsidP="005D3F22">
      <w:r>
        <w:t>- Готувати кадри для майбутніх Смарт-сіл (Smart Villages) на Буковині зі знанням англійської, корейської та інших мов.</w:t>
      </w:r>
    </w:p>
    <w:p w14:paraId="738C180F" w14:textId="77777777" w:rsidR="005D3F22" w:rsidRDefault="005D3F22" w:rsidP="005D3F22">
      <w:r>
        <w:t>- Поширювати історію успіху «Дива на річці Хан» та корейський досвід відновлення через освітні програми.</w:t>
      </w:r>
    </w:p>
    <w:p w14:paraId="6083E96A" w14:textId="77777777" w:rsidR="005D3F22" w:rsidRDefault="005D3F22" w:rsidP="005D3F22"/>
    <w:p w14:paraId="3F9E6BFD" w14:textId="77777777" w:rsidR="005D3F22" w:rsidRDefault="005D3F22" w:rsidP="005D3F22">
      <w:r>
        <w:t>Ми віримо, що завдяки вашій технологічній експертизі та нашому педагогічному досвіду, ми зможемо створити еталонну модель сучасної професійної освіти, про яку йдеться в Сеульській декларації.</w:t>
      </w:r>
    </w:p>
    <w:p w14:paraId="3BA192A4" w14:textId="77777777" w:rsidR="005D3F22" w:rsidRDefault="005D3F22" w:rsidP="005D3F22"/>
    <w:p w14:paraId="40836D3A" w14:textId="77777777" w:rsidR="005D3F22" w:rsidRDefault="005D3F22" w:rsidP="005D3F22">
      <w:r>
        <w:t>Будемо вдячні за можливість провести онлайн-зустріч або направити детальну дорожню карту проєкту для подальшого обговорення.</w:t>
      </w:r>
    </w:p>
    <w:p w14:paraId="0D022722" w14:textId="77777777" w:rsidR="005D3F22" w:rsidRDefault="005D3F22" w:rsidP="005D3F22"/>
    <w:p w14:paraId="26A40DC2" w14:textId="77777777" w:rsidR="005D3F22" w:rsidRDefault="005D3F22" w:rsidP="005D3F22">
      <w:r>
        <w:t>З глибокою повагою та надією на міцне партнерство,</w:t>
      </w:r>
    </w:p>
    <w:p w14:paraId="7EB08D1C" w14:textId="77777777" w:rsidR="005D3F22" w:rsidRDefault="005D3F22" w:rsidP="005D3F22"/>
    <w:p w14:paraId="56226FDE" w14:textId="77777777" w:rsidR="005D3F22" w:rsidRDefault="005D3F22" w:rsidP="005D3F22">
      <w:r>
        <w:t>Тетяна Крижановська</w:t>
      </w:r>
    </w:p>
    <w:p w14:paraId="3E0722FA" w14:textId="4D541709" w:rsidR="005D3F22" w:rsidRPr="004A184A" w:rsidRDefault="005D3F22">
      <w:pPr>
        <w:rPr>
          <w:lang w:val="uk-UA"/>
        </w:rPr>
      </w:pPr>
      <w:r>
        <w:t>Директор, ПП «Мовний коледж Пріорите</w:t>
      </w:r>
      <w:r w:rsidR="004A184A">
        <w:rPr>
          <w:lang w:val="uk-UA"/>
        </w:rPr>
        <w:t>т</w:t>
      </w:r>
    </w:p>
    <w:sectPr w:rsidR="005D3F22" w:rsidRPr="004A1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22"/>
    <w:rsid w:val="001176E5"/>
    <w:rsid w:val="004A184A"/>
    <w:rsid w:val="005D3F22"/>
    <w:rsid w:val="009501A4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0FF6"/>
  <w15:chartTrackingRefBased/>
  <w15:docId w15:val="{D1A5AEB7-132D-DF40-8D23-9AB6DE3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F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F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F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F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F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3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Nikulin</dc:creator>
  <cp:keywords/>
  <dc:description/>
  <cp:lastModifiedBy>Mike Nikulin</cp:lastModifiedBy>
  <cp:revision>3</cp:revision>
  <dcterms:created xsi:type="dcterms:W3CDTF">2026-06-17T18:02:00Z</dcterms:created>
  <dcterms:modified xsi:type="dcterms:W3CDTF">2026-06-17T18:03:00Z</dcterms:modified>
</cp:coreProperties>
</file>