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EEBE" w14:textId="77777777" w:rsidR="00765F21" w:rsidRDefault="00765F21" w:rsidP="00765F21">
      <w:r>
        <w:t>Subject: AI-Driven Universal Smart Robotic Fruit and Vegetable Warehouse (≥3000 t) with Packaging, Freezing, Onion Processing for Korean Ramyeon, and a Calendar-Based Operating Schedule - Chernivtsi Region, Ukraine - Partnership within the Framework of the Seoul Declaration</w:t>
      </w:r>
    </w:p>
    <w:p w14:paraId="780CF644" w14:textId="77777777" w:rsidR="00765F21" w:rsidRDefault="00765F21" w:rsidP="00765F21"/>
    <w:p w14:paraId="245089AA" w14:textId="77777777" w:rsidR="00765F21" w:rsidRDefault="00765F21" w:rsidP="00765F21">
      <w:r>
        <w:t>To: [company name, e-mail]</w:t>
      </w:r>
    </w:p>
    <w:p w14:paraId="40BDF515" w14:textId="77777777" w:rsidR="00765F21" w:rsidRDefault="00765F21" w:rsidP="00765F21"/>
    <w:p w14:paraId="526FF48E" w14:textId="77777777" w:rsidR="00765F21" w:rsidRDefault="00765F21" w:rsidP="00765F21">
      <w:r>
        <w:t>Dear Sir/Madam,</w:t>
      </w:r>
    </w:p>
    <w:p w14:paraId="2C05C1D4" w14:textId="77777777" w:rsidR="00765F21" w:rsidRDefault="00765F21" w:rsidP="00765F21"/>
    <w:p w14:paraId="73E9BE79" w14:textId="77777777" w:rsidR="00765F21" w:rsidRDefault="00765F21" w:rsidP="00765F21">
      <w:r>
        <w:t>Guided by the provisions of the Seoul Declaration on post-war reconstruction, which proclaims a long-term international movement based on humanitarian values, shared prosperity, and a unified recovery model integrating peace, the economy, the environment, and healthcare, we are reaching out to you. We choose reconstruction instead of destruction, cooperation instead of division, and hope instead of despair. We believe that the reconstruction of Ukraine can become a new model of international cooperation in the 21st century - under Korea’s leadership in the smart agro-sector and logistics automation.</w:t>
      </w:r>
    </w:p>
    <w:p w14:paraId="693D2DB4" w14:textId="77777777" w:rsidR="00765F21" w:rsidRDefault="00765F21" w:rsidP="00765F21"/>
    <w:p w14:paraId="6B0F3512" w14:textId="77777777" w:rsidR="00765F21" w:rsidRDefault="00765F21" w:rsidP="00765F21">
      <w:r>
        <w:t>We are developing a large, fully automated, energy-independent fruit and vegetable warehouse controlled by artificial intelligence (AI-driven) in Western Ukraine. The facility will be universal - capable of working with both vegetables and fruits according to a calendar-based schedule, ensuring year-round utilization and maximum return on investment. **A separate strategic direction is onion storage and onion processing into noodles for the Korean ramyeon market, where onion serves as a main ingredient.** The project is ready for implementation, and we are looking for a qualified Korean partner (or consortium) as the general contractor and system integrator.</w:t>
      </w:r>
    </w:p>
    <w:p w14:paraId="4173D5D8" w14:textId="77777777" w:rsidR="00765F21" w:rsidRDefault="00765F21" w:rsidP="00765F21"/>
    <w:p w14:paraId="13DFA54D" w14:textId="77777777" w:rsidR="00765F21" w:rsidRDefault="00765F21" w:rsidP="00765F21">
      <w:r>
        <w:t>Location, Land Plot, and Site</w:t>
      </w:r>
    </w:p>
    <w:p w14:paraId="05D528AF" w14:textId="77777777" w:rsidR="00765F21" w:rsidRDefault="00765F21" w:rsidP="00765F21">
      <w:r>
        <w:t>Ukraine, Chernivtsi Region, Novoselytsia, 101 Centralna Street.</w:t>
      </w:r>
    </w:p>
    <w:p w14:paraId="5D866D68" w14:textId="77777777" w:rsidR="00765F21" w:rsidRDefault="00765F21" w:rsidP="00765F21">
      <w:r>
        <w:t>Cadastral number of the land plot: 7323010100:01:008:0009</w:t>
      </w:r>
    </w:p>
    <w:p w14:paraId="09201297" w14:textId="45D152B0" w:rsidR="00765F21" w:rsidRDefault="00765F21" w:rsidP="00765F21">
      <w:r>
        <w:t>The site is a former cheese factory with existing access roads, utilities, and a total building area of 5,500 sq. m. The facility will be reconstructed and expanded. The region is safe, operationally active, and located less than km from the EU border (Romania) and Moldova, which provides direct export access to European markets.</w:t>
      </w:r>
    </w:p>
    <w:p w14:paraId="2E75DC3C" w14:textId="77777777" w:rsidR="00765F21" w:rsidRDefault="00765F21" w:rsidP="00765F21"/>
    <w:p w14:paraId="7A8EB82B" w14:textId="77777777" w:rsidR="00765F21" w:rsidRDefault="00765F21" w:rsidP="00765F21">
      <w:r>
        <w:t>Technical Parameters (Preliminary)</w:t>
      </w:r>
    </w:p>
    <w:p w14:paraId="503C49AC" w14:textId="77777777" w:rsidR="00765F21" w:rsidRDefault="00765F21" w:rsidP="00765F21"/>
    <w:p w14:paraId="33E335A9" w14:textId="77777777" w:rsidR="00765F21" w:rsidRDefault="00765F21" w:rsidP="00765F21">
      <w:r>
        <w:t>1. Minimum total storage capacity: 3,000 tons (dynamic distribution between vegetables and fruits)</w:t>
      </w:r>
    </w:p>
    <w:p w14:paraId="2E8E56A2" w14:textId="77777777" w:rsidR="00765F21" w:rsidRDefault="00765F21" w:rsidP="00765F21"/>
    <w:p w14:paraId="259E4E35" w14:textId="77777777" w:rsidR="00765F21" w:rsidRDefault="00765F21" w:rsidP="00765F21">
      <w:r>
        <w:t>2. Temperature zones:</w:t>
      </w:r>
    </w:p>
    <w:p w14:paraId="452B1A6D" w14:textId="77777777" w:rsidR="00765F21" w:rsidRDefault="00765F21" w:rsidP="00765F21">
      <w:r>
        <w:t>- Fresh storage: +1…+4°C (for most vegetables and fruits)</w:t>
      </w:r>
    </w:p>
    <w:p w14:paraId="21A192E7" w14:textId="77777777" w:rsidR="00765F21" w:rsidRDefault="00765F21" w:rsidP="00765F21">
      <w:r>
        <w:t>- Cold storage: -1…+1°C (for apples, pears, root vegetables)</w:t>
      </w:r>
    </w:p>
    <w:p w14:paraId="4E8D7073" w14:textId="77777777" w:rsidR="00765F21" w:rsidRDefault="00765F21" w:rsidP="00765F21">
      <w:r>
        <w:t>- Frozen storage: -18…-22°C (for IQF fruits and vegetables)</w:t>
      </w:r>
    </w:p>
    <w:p w14:paraId="231FBF06" w14:textId="77777777" w:rsidR="00765F21" w:rsidRDefault="00765F21" w:rsidP="00765F21"/>
    <w:p w14:paraId="13F01B74" w14:textId="77777777" w:rsidR="00765F21" w:rsidRDefault="00765F21" w:rsidP="00765F21">
      <w:r>
        <w:t>3. Calendar-based utilization schedule (universal model):</w:t>
      </w:r>
    </w:p>
    <w:p w14:paraId="7D59F58C" w14:textId="77777777" w:rsidR="00765F21" w:rsidRDefault="00765F21" w:rsidP="00765F21"/>
    <w:p w14:paraId="7F2DF5D7" w14:textId="77777777" w:rsidR="00765F21" w:rsidRDefault="00765F21" w:rsidP="00765F21">
      <w:r>
        <w:t>| Period | Main Products | Operating Mode |</w:t>
      </w:r>
    </w:p>
    <w:p w14:paraId="213D2E38" w14:textId="77777777" w:rsidR="00765F21" w:rsidRDefault="00765F21" w:rsidP="00765F21">
      <w:r>
        <w:t>|--------|-------------------|--------------|</w:t>
      </w:r>
    </w:p>
    <w:p w14:paraId="4322F096" w14:textId="77777777" w:rsidR="00765F21" w:rsidRDefault="00765F21" w:rsidP="00765F21">
      <w:r>
        <w:t>| June - August | Berries (strawberries, raspberries, blueberries), cherries | Rapid cooling, IQF freezing, packaging |</w:t>
      </w:r>
    </w:p>
    <w:p w14:paraId="2E7486F5" w14:textId="77777777" w:rsidR="00765F21" w:rsidRDefault="00765F21" w:rsidP="00765F21">
      <w:r>
        <w:t>| September - November | Apples, pears, plums, late vegetables (cabbage, carrots, beets) | Cold storage, sorting, packaging |</w:t>
      </w:r>
    </w:p>
    <w:p w14:paraId="476A1E06" w14:textId="77777777" w:rsidR="00765F21" w:rsidRDefault="00765F21" w:rsidP="00765F21">
      <w:r>
        <w:t>| December - February | Potatoes, onions, root vegetables, frozen stocks | Long-term fresh storage + shipment of frozen products |</w:t>
      </w:r>
    </w:p>
    <w:p w14:paraId="4D0EAEC9" w14:textId="77777777" w:rsidR="00765F21" w:rsidRDefault="00765F21" w:rsidP="00765F21">
      <w:r>
        <w:t>| March - May | Remaining frozen products, early greens (limited) | Distribution, cleaning, preparation for the new season |</w:t>
      </w:r>
    </w:p>
    <w:p w14:paraId="4754305B" w14:textId="77777777" w:rsidR="00765F21" w:rsidRDefault="00765F21" w:rsidP="00765F21"/>
    <w:p w14:paraId="03CFFD03" w14:textId="77777777" w:rsidR="00765F21" w:rsidRDefault="00765F21" w:rsidP="00765F21">
      <w:r>
        <w:t>The artificial intelligence-based warehouse management system (AI-driven WMS) will manage temperature and humidity switching between seasons, forecast optimal inventory levels, and automatically adapt operating modes.</w:t>
      </w:r>
    </w:p>
    <w:p w14:paraId="5D2A096C" w14:textId="77777777" w:rsidR="00765F21" w:rsidRDefault="00765F21" w:rsidP="00765F21"/>
    <w:p w14:paraId="30B849F4" w14:textId="77777777" w:rsidR="00765F21" w:rsidRDefault="00765F21" w:rsidP="00765F21">
      <w:r>
        <w:t>4. Packaging and freezing unit:</w:t>
      </w:r>
    </w:p>
    <w:p w14:paraId="28F9E7B0" w14:textId="77777777" w:rsidR="00765F21" w:rsidRDefault="00765F21" w:rsidP="00765F21">
      <w:r>
        <w:t>- Automated sorting and calibration line (GlobalG.A.P. standard)</w:t>
      </w:r>
    </w:p>
    <w:p w14:paraId="163A20CF" w14:textId="77777777" w:rsidR="00765F21" w:rsidRDefault="00765F21" w:rsidP="00765F21">
      <w:r>
        <w:t>- Semi-automatic or fully automatic bag packaging / vacuum packaging / thermoforming</w:t>
      </w:r>
    </w:p>
    <w:p w14:paraId="4F095ED2" w14:textId="77777777" w:rsidR="00765F21" w:rsidRDefault="00765F21" w:rsidP="00765F21">
      <w:r>
        <w:t>- Shock-freezing tunnel (IQF) or chamber freezer (capacity of 1-2 tons per hour)</w:t>
      </w:r>
    </w:p>
    <w:p w14:paraId="35876BEA" w14:textId="77777777" w:rsidR="00765F21" w:rsidRDefault="00765F21" w:rsidP="00765F21">
      <w:r>
        <w:t>- Integration with a robotic storage system</w:t>
      </w:r>
    </w:p>
    <w:p w14:paraId="2743D0BE" w14:textId="77777777" w:rsidR="00765F21" w:rsidRDefault="00765F21" w:rsidP="00765F21"/>
    <w:p w14:paraId="6FABCF9A" w14:textId="77777777" w:rsidR="00765F21" w:rsidRDefault="00765F21" w:rsidP="00765F21">
      <w:r>
        <w:t>5. **Onion processing line for the production of Korean ramyeon (ramyean):**</w:t>
      </w:r>
    </w:p>
    <w:p w14:paraId="2D484B32" w14:textId="77777777" w:rsidR="00765F21" w:rsidRDefault="00765F21" w:rsidP="00765F21">
      <w:r>
        <w:t>- Drying and grinding onions into puree, paste, or freeze-dried powder</w:t>
      </w:r>
    </w:p>
    <w:p w14:paraId="49798791" w14:textId="77777777" w:rsidR="00765F21" w:rsidRDefault="00765F21" w:rsidP="00765F21">
      <w:r>
        <w:t>- Mixing with wheat flour and other components, dough kneading</w:t>
      </w:r>
    </w:p>
    <w:p w14:paraId="5652ADAD" w14:textId="77777777" w:rsidR="00765F21" w:rsidRDefault="00765F21" w:rsidP="00765F21">
      <w:r>
        <w:t>- Forming, cutting, steam cooking, and drying noodles</w:t>
      </w:r>
    </w:p>
    <w:p w14:paraId="3CDDA42F" w14:textId="77777777" w:rsidR="00765F21" w:rsidRDefault="00765F21" w:rsidP="00765F21">
      <w:r>
        <w:t>- Automatic packaging of finished products</w:t>
      </w:r>
    </w:p>
    <w:p w14:paraId="1DF06CDA" w14:textId="77777777" w:rsidR="00765F21" w:rsidRDefault="00765F21" w:rsidP="00765F21">
      <w:r>
        <w:t>- Ability to adapt the recipe to Korean standards (taste, texture)</w:t>
      </w:r>
    </w:p>
    <w:p w14:paraId="2B8CAF81" w14:textId="77777777" w:rsidR="00765F21" w:rsidRDefault="00765F21" w:rsidP="00765F21"/>
    <w:p w14:paraId="4F35A634" w14:textId="77777777" w:rsidR="00765F21" w:rsidRDefault="00765F21" w:rsidP="00765F21">
      <w:r>
        <w:t>6. Robotics:</w:t>
      </w:r>
    </w:p>
    <w:p w14:paraId="5835F786" w14:textId="77777777" w:rsidR="00765F21" w:rsidRDefault="00765F21" w:rsidP="00765F21">
      <w:r>
        <w:t>- Robots for palletizing / depalletizing</w:t>
      </w:r>
    </w:p>
    <w:p w14:paraId="2965B955" w14:textId="77777777" w:rsidR="00765F21" w:rsidRDefault="00765F21" w:rsidP="00765F21">
      <w:r>
        <w:t>- Autonomous mobile robots (AMR) or AGV for internal transport</w:t>
      </w:r>
    </w:p>
    <w:p w14:paraId="3E83A9B3" w14:textId="77777777" w:rsidR="00765F21" w:rsidRDefault="00765F21" w:rsidP="00765F21">
      <w:r>
        <w:t>- Automated storage and retrieval system (AS/RS)</w:t>
      </w:r>
    </w:p>
    <w:p w14:paraId="5C121E3A" w14:textId="77777777" w:rsidR="00765F21" w:rsidRDefault="00765F21" w:rsidP="00765F21"/>
    <w:p w14:paraId="3E1E8DFB" w14:textId="77777777" w:rsidR="00765F21" w:rsidRDefault="00765F21" w:rsidP="00765F21">
      <w:r>
        <w:t>7. AI-driven warehouse management system (AI-driven WMS):</w:t>
      </w:r>
    </w:p>
    <w:p w14:paraId="3539BA24" w14:textId="77777777" w:rsidR="00765F21" w:rsidRDefault="00765F21" w:rsidP="00765F21">
      <w:r>
        <w:t>- AI-based inventory optimization with demand forecasting</w:t>
      </w:r>
    </w:p>
    <w:p w14:paraId="02A6B666" w14:textId="77777777" w:rsidR="00765F21" w:rsidRDefault="00765F21" w:rsidP="00765F21">
      <w:r>
        <w:t>- Real-time temperature and humidity monitoring</w:t>
      </w:r>
    </w:p>
    <w:p w14:paraId="50B006D3" w14:textId="77777777" w:rsidR="00765F21" w:rsidRDefault="00765F21" w:rsidP="00765F21">
      <w:r>
        <w:t>- Calendar-based mode switching</w:t>
      </w:r>
    </w:p>
    <w:p w14:paraId="0C02A719" w14:textId="77777777" w:rsidR="00765F21" w:rsidRDefault="00765F21" w:rsidP="00765F21">
      <w:r>
        <w:t>- Integration with the packaging line, freezing equipment, ramyeon line, and logistics</w:t>
      </w:r>
    </w:p>
    <w:p w14:paraId="5CD1176A" w14:textId="77777777" w:rsidR="00765F21" w:rsidRDefault="00765F21" w:rsidP="00765F21"/>
    <w:p w14:paraId="5C7C1339" w14:textId="77777777" w:rsidR="00765F21" w:rsidRDefault="00765F21" w:rsidP="00765F21">
      <w:r>
        <w:t>8. Full energy independence (island mode):</w:t>
      </w:r>
    </w:p>
    <w:p w14:paraId="1EFA6A1E" w14:textId="77777777" w:rsidR="00765F21" w:rsidRDefault="00765F21" w:rsidP="00765F21">
      <w:r>
        <w:t>- Solar panels (minimum 500 kW)</w:t>
      </w:r>
    </w:p>
    <w:p w14:paraId="07C5D6C5" w14:textId="77777777" w:rsidR="00765F21" w:rsidRDefault="00765F21" w:rsidP="00765F21">
      <w:r>
        <w:t>- Battery storage (minimum 1,000 kWh)</w:t>
      </w:r>
    </w:p>
    <w:p w14:paraId="4BCCFD30" w14:textId="77777777" w:rsidR="00765F21" w:rsidRDefault="00765F21" w:rsidP="00765F21">
      <w:r>
        <w:t>- Backup generator for 72 hours of autonomy</w:t>
      </w:r>
    </w:p>
    <w:p w14:paraId="1219E811" w14:textId="77777777" w:rsidR="00765F21" w:rsidRDefault="00765F21" w:rsidP="00765F21">
      <w:r>
        <w:t>- Energy Management System (EMS)</w:t>
      </w:r>
    </w:p>
    <w:p w14:paraId="06E88E8C" w14:textId="77777777" w:rsidR="00765F21" w:rsidRDefault="00765F21" w:rsidP="00765F21"/>
    <w:p w14:paraId="22B15772" w14:textId="77777777" w:rsidR="00765F21" w:rsidRDefault="00765F21" w:rsidP="00765F21">
      <w:r>
        <w:t>Why Chernivtsi Region?</w:t>
      </w:r>
    </w:p>
    <w:p w14:paraId="087467F1" w14:textId="77777777" w:rsidR="00765F21" w:rsidRDefault="00765F21" w:rsidP="00765F21">
      <w:r>
        <w:t>Chernivtsi Region is a national leader in fruit and berry production: 5% of its land is occupied by perennial plantations - the highest rate in Ukraine. At the same time, large volumes of vegetables are grown here, including onions - a key raw material for the production of Korean ramyeon. Currently, due to a lack of modern storage facilities, only 13% of the harvested crop is stored. A universal storage facility will solve this problem for local farmers. The project is supported by the Ministry of Economy of Ukraine and is eligible for grant financing under post-war reconstruction programs (Ukraine Facility, EU grants).</w:t>
      </w:r>
    </w:p>
    <w:p w14:paraId="74C42C83" w14:textId="77777777" w:rsidR="00765F21" w:rsidRDefault="00765F21" w:rsidP="00765F21"/>
    <w:p w14:paraId="24ECA4FD" w14:textId="77777777" w:rsidR="00765F21" w:rsidRDefault="00765F21" w:rsidP="00765F21">
      <w:r>
        <w:t>Export Potential to the Republic of Korea</w:t>
      </w:r>
    </w:p>
    <w:p w14:paraId="25823A14" w14:textId="77777777" w:rsidR="00765F21" w:rsidRDefault="00765F21" w:rsidP="00765F21">
      <w:r>
        <w:t>After the hub is launched, we will be able to supply Korea with:</w:t>
      </w:r>
    </w:p>
    <w:p w14:paraId="0FFAE5A3" w14:textId="77777777" w:rsidR="00765F21" w:rsidRDefault="00765F21" w:rsidP="00765F21">
      <w:r>
        <w:t>- Frozen berries and fruits (IQF) - blueberries, cherries, raspberries, strawberries.</w:t>
      </w:r>
    </w:p>
    <w:p w14:paraId="274865EC" w14:textId="77777777" w:rsidR="00765F21" w:rsidRDefault="00765F21" w:rsidP="00765F21">
      <w:r>
        <w:t>- Dried and vacuum-packed vegetables.</w:t>
      </w:r>
    </w:p>
    <w:p w14:paraId="1F7AE20F" w14:textId="77777777" w:rsidR="00765F21" w:rsidRDefault="00765F21" w:rsidP="00765F21">
      <w:r>
        <w:t>- Fresh apples, pears, potatoes, onions, and carrots in the off-season.</w:t>
      </w:r>
    </w:p>
    <w:p w14:paraId="483F0C53" w14:textId="77777777" w:rsidR="00765F21" w:rsidRDefault="00765F21" w:rsidP="00765F21">
      <w:r>
        <w:t>- **Ready-made Korean ramyeon produced from onions and adapted to Korean tastes and quality standards.**</w:t>
      </w:r>
    </w:p>
    <w:p w14:paraId="35C8B2CE" w14:textId="77777777" w:rsidR="00765F21" w:rsidRDefault="00765F21" w:rsidP="00765F21"/>
    <w:p w14:paraId="6F805CD4" w14:textId="77777777" w:rsidR="00765F21" w:rsidRDefault="00765F21" w:rsidP="00765F21">
      <w:r>
        <w:t>We are open to entering into long-term contracts with Korean traders and food manufacturers. Participation of a Korean partner in the construction of the hub will give it priority access to export batches and the ability to shape the product range according to the needs of the Korean market, including processed onions for ramyeon.</w:t>
      </w:r>
    </w:p>
    <w:p w14:paraId="2A76229C" w14:textId="77777777" w:rsidR="00765F21" w:rsidRDefault="00765F21" w:rsidP="00765F21"/>
    <w:p w14:paraId="111A7C3D" w14:textId="77777777" w:rsidR="00765F21" w:rsidRDefault="00765F21" w:rsidP="00765F21">
      <w:r>
        <w:t>Why Korean Partners?</w:t>
      </w:r>
    </w:p>
    <w:p w14:paraId="401CE12A" w14:textId="77777777" w:rsidR="00765F21" w:rsidRDefault="00765F21" w:rsidP="00765F21">
      <w:r>
        <w:t>Korean companies have advanced global experience in logistics automation, robotics for cold storage facilities, AI solutions for WMS, automation of packaging lines, industrial freezing solutions, and vegetable processing for the food industry. The Korean ramyeon market is one of the largest in the world, and our proposal creates a new supply channel for a main ingredient - onions. Our project offers long-term value - you are not simply building a warehouse, but creating vertically integrated production from field to finished product.</w:t>
      </w:r>
      <w:r/>
    </w:p>
    <w:p w14:paraId="2EF6DA28" w14:textId="77777777" w:rsidR="00765F21" w:rsidRDefault="00765F21" w:rsidP="00765F21"/>
    <w:p w14:paraId="4F1BF876" w14:textId="77777777" w:rsidR="00765F21" w:rsidRDefault="00765F21" w:rsidP="00765F21">
      <w:r>
        <w:t>Proposed Cooperation Roadmap</w:t>
      </w:r>
    </w:p>
    <w:p w14:paraId="7F17AF17" w14:textId="77777777" w:rsidR="00765F21" w:rsidRDefault="00765F21" w:rsidP="00765F21">
      <w:r>
        <w:t>1. Signing an NDA.</w:t>
      </w:r>
    </w:p>
    <w:p w14:paraId="4AA4F898" w14:textId="77777777" w:rsidR="00765F21" w:rsidRDefault="00765F21" w:rsidP="00765F21">
      <w:r>
        <w:t>2. Receiving confirmation of interest from you and a reference on proposed solutions.</w:t>
      </w:r>
    </w:p>
    <w:p w14:paraId="35E1C6FF" w14:textId="77777777" w:rsidR="00765F21" w:rsidRDefault="00765F21" w:rsidP="00765F21">
      <w:r>
        <w:t>3. Online meeting regarding capacities, budget, and schedule.</w:t>
      </w:r>
    </w:p>
    <w:p w14:paraId="319BEE11" w14:textId="77777777" w:rsidR="00765F21" w:rsidRDefault="00765F21" w:rsidP="00765F21">
      <w:r>
        <w:t>4. Joint development of a roadmap (feasibility study → design → construction → commissioning).</w:t>
      </w:r>
    </w:p>
    <w:p w14:paraId="4608DC51" w14:textId="77777777" w:rsidR="00765F21" w:rsidRDefault="00765F21" w:rsidP="00765F21">
      <w:r>
        <w:t>5. Preparation of a joint financing application (KEXIM, K-SURE, Ukraine Facility, EBRD).</w:t>
      </w:r>
    </w:p>
    <w:p w14:paraId="5CF8D69B" w14:textId="77777777" w:rsidR="00765F21" w:rsidRDefault="00765F21" w:rsidP="00765F21"/>
    <w:p w14:paraId="514DE794" w14:textId="77777777" w:rsidR="00765F21" w:rsidRDefault="00765F21" w:rsidP="00765F21">
      <w:r>
        <w:t>Financial Model</w:t>
      </w:r>
    </w:p>
    <w:p w14:paraId="34B9E87E" w14:textId="77777777" w:rsidR="00765F21" w:rsidRDefault="00765F21" w:rsidP="00765F21">
      <w:r>
        <w:t>- Equity capital (LLC “Ecoprod”) - 20%</w:t>
      </w:r>
    </w:p>
    <w:p w14:paraId="5B18E770" w14:textId="77777777" w:rsidR="00765F21" w:rsidRDefault="00765F21" w:rsidP="00765F21">
      <w:r>
        <w:t>- Grants / concessional loans - 30%</w:t>
      </w:r>
    </w:p>
    <w:p w14:paraId="6573A055" w14:textId="6911D130" w:rsidR="00765F21" w:rsidRDefault="00765F21" w:rsidP="00765F21">
      <w:r>
        <w:t>- Loan or commercial investment financing - 50%</w:t>
      </w:r>
      <w:r w:rsidR="00EF262E">
        <w:rPr>
          <w:lang w:val="uk-UA"/>
        </w:rPr>
      </w:r>
      <w:r/>
    </w:p>
    <w:p w14:paraId="1FDAC542" w14:textId="1AA791BC" w:rsidR="00765F21" w:rsidRPr="00EF262E" w:rsidRDefault="00765F21" w:rsidP="00765F21">
      <w:pPr>
        <w:rPr>
          <w:lang w:val="uk-UA"/>
        </w:rPr>
      </w:pPr>
      <w:r>
        <w:t>Budget: USD 22 million</w:t>
      </w:r>
      <w:r w:rsidR="00C2182E">
        <w:rPr>
          <w:lang w:val="uk-UA"/>
        </w:rPr>
      </w:r>
      <w:r/>
    </w:p>
    <w:p w14:paraId="26CE296E" w14:textId="77777777" w:rsidR="00765F21" w:rsidRDefault="00765F21" w:rsidP="00765F21"/>
    <w:p w14:paraId="4E181A21" w14:textId="77777777" w:rsidR="00765F21" w:rsidRDefault="00765F21" w:rsidP="00765F21">
      <w:r>
        <w:t>Expected Impact</w:t>
      </w:r>
    </w:p>
    <w:p w14:paraId="0DAF5489" w14:textId="77777777" w:rsidR="00765F21" w:rsidRDefault="00765F21" w:rsidP="00765F21">
      <w:r>
        <w:t>- Reduction of harvest losses from ~40% to &lt;10%</w:t>
      </w:r>
    </w:p>
    <w:p w14:paraId="1A4AB881" w14:textId="77777777" w:rsidR="00765F21" w:rsidRDefault="00765F21" w:rsidP="00765F21">
      <w:r>
        <w:t>- Year-round facility utilization</w:t>
      </w:r>
    </w:p>
    <w:p w14:paraId="3F94F133" w14:textId="77777777" w:rsidR="00765F21" w:rsidRDefault="00765F21" w:rsidP="00765F21">
      <w:r>
        <w:t>- Creation of 40-60 jobs</w:t>
      </w:r>
    </w:p>
    <w:p w14:paraId="4FF5FE2E" w14:textId="77777777" w:rsidR="00765F21" w:rsidRDefault="00765F21" w:rsidP="00765F21">
      <w:r>
        <w:t>- Export to the EU, Moldova, and Korea (Korean ramyeon made from Ukrainian onions)</w:t>
      </w:r>
    </w:p>
    <w:p w14:paraId="2B24FD95" w14:textId="77777777" w:rsidR="00765F21" w:rsidRDefault="00765F21" w:rsidP="00765F21">
      <w:r>
        <w:t>- Demonstration of a universal AI-driven, energy-independent robotic hub - a replicable model for Ukraine aligned with the Seoul Declaration.</w:t>
      </w:r>
    </w:p>
    <w:p w14:paraId="452112EC" w14:textId="77777777" w:rsidR="00765F21" w:rsidRDefault="00765F21" w:rsidP="00765F21"/>
    <w:p w14:paraId="20DFC0C0" w14:textId="77777777" w:rsidR="00765F21" w:rsidRDefault="00765F21" w:rsidP="00765F21">
      <w:r>
        <w:t>Our Team</w:t>
      </w:r>
    </w:p>
    <w:p w14:paraId="42F2577F" w14:textId="77777777" w:rsidR="00765F21" w:rsidRDefault="00765F21" w:rsidP="00765F21">
      <w:r>
        <w:t>- Owner and promoter: Mykhailo Nikulin, Director of LLC VKF “Ecoprod”</w:t>
      </w:r>
    </w:p>
    <w:p w14:paraId="6613837E" w14:textId="77777777" w:rsidR="00765F21" w:rsidRDefault="00765F21" w:rsidP="00765F21">
      <w:r>
        <w:t>- Legal entity: LLC VKF “Ecoprod” (Novoselytsia)</w:t>
      </w:r>
    </w:p>
    <w:p w14:paraId="15A8693E" w14:textId="77777777" w:rsidR="00765F21" w:rsidRDefault="00765F21" w:rsidP="00765F21">
      <w:r>
        <w:t>- International consultant: AY Consulting (Zug, Switzerland)</w:t>
      </w:r>
    </w:p>
    <w:p w14:paraId="78DA3BA6" w14:textId="77777777" w:rsidR="00765F21" w:rsidRDefault="00765F21" w:rsidP="00765F21">
      <w:r>
        <w:t>- Contact (English): Tetiana Kryzhanivska, +38 050 528 75 30</w:t>
      </w:r>
    </w:p>
    <w:p w14:paraId="672F3E1F" w14:textId="77777777" w:rsidR="00765F21" w:rsidRDefault="00765F21" w:rsidP="00765F21"/>
    <w:p w14:paraId="1A6F1DFB" w14:textId="77777777" w:rsidR="00765F21" w:rsidRDefault="00765F21" w:rsidP="00765F21">
      <w:r>
        <w:t>Request</w:t>
      </w:r>
    </w:p>
    <w:p w14:paraId="33DDDD2F" w14:textId="77777777" w:rsidR="00765F21" w:rsidRDefault="00765F21" w:rsidP="00765F21">
      <w:r>
        <w:t>1. Please confirm your interest.</w:t>
      </w:r>
    </w:p>
    <w:p w14:paraId="617B13FD" w14:textId="77777777" w:rsidR="00765F21" w:rsidRDefault="00765F21" w:rsidP="00765F21">
      <w:r>
        <w:t>2. Please provide a reference on solutions and case studies (AI-driven universal storage + onion processing for Korean ramyeon + packaging/freezing + energy independence).</w:t>
      </w:r>
    </w:p>
    <w:p w14:paraId="49BAA86D" w14:textId="77777777" w:rsidR="00765F21" w:rsidRDefault="00765F21" w:rsidP="00765F21">
      <w:r>
        <w:t>3. Please indicate a contact person for technical dialogue and, if possible, for discussing long-term product procurement for Korea (in particular ramyeon and processed onions).</w:t>
      </w:r>
    </w:p>
    <w:p w14:paraId="18DC3D6F" w14:textId="77777777" w:rsidR="00765F21" w:rsidRDefault="00765F21" w:rsidP="00765F21"/>
    <w:p w14:paraId="542D8B03" w14:textId="77777777" w:rsidR="00765F21" w:rsidRDefault="00765F21" w:rsidP="00765F21">
      <w:r>
        <w:t>We are ready to act quickly. We look forward to a partnership that will bring the vision of the Seoul Declaration to life.</w:t>
      </w:r>
    </w:p>
    <w:p w14:paraId="723ADB10" w14:textId="77777777" w:rsidR="00765F21" w:rsidRDefault="00765F21" w:rsidP="00765F21"/>
    <w:p w14:paraId="56F2E102" w14:textId="77777777" w:rsidR="00765F21" w:rsidRDefault="00765F21" w:rsidP="00765F21">
      <w:r>
        <w:t>Thank you.</w:t>
      </w:r>
    </w:p>
    <w:p w14:paraId="3EAEEEA8" w14:textId="77777777" w:rsidR="00765F21" w:rsidRDefault="00765F21" w:rsidP="00765F21"/>
    <w:p w14:paraId="58067035" w14:textId="77777777" w:rsidR="00765F21" w:rsidRDefault="00765F21" w:rsidP="00765F21">
      <w:r>
        <w:t>Sincerely,</w:t>
      </w:r>
    </w:p>
    <w:p w14:paraId="0A0B7E8B" w14:textId="77777777" w:rsidR="00765F21" w:rsidRDefault="00765F21" w:rsidP="00765F21">
      <w:r>
        <w:t>Mykhailo Nikulin</w:t>
      </w:r>
    </w:p>
    <w:p w14:paraId="76025370" w14:textId="77777777" w:rsidR="00765F21" w:rsidRDefault="00765F21" w:rsidP="00765F21">
      <w:r>
        <w:t>Director of LLC VKF “Ecoprod”</w:t>
      </w:r>
    </w:p>
    <w:p w14:paraId="5247F1B0" w14:textId="77777777" w:rsidR="00765F21" w:rsidRDefault="00765F21" w:rsidP="00765F21">
      <w:r>
        <w:t>Address: 101 Centralna Street, Novoselytsia, Chernivtsi Region, Ukraine</w:t>
      </w:r>
    </w:p>
    <w:p w14:paraId="2D0FCC79" w14:textId="77777777" w:rsidR="00765F21" w:rsidRDefault="00765F21" w:rsidP="00765F21">
      <w:r>
        <w:t>Cadastral number: 7323010100:01:008:0009</w:t>
      </w:r>
    </w:p>
    <w:p w14:paraId="52240823" w14:textId="77777777" w:rsidR="00765F21" w:rsidRDefault="00765F21" w:rsidP="00765F21">
      <w:r>
        <w:t>Tel.: +38 050 330 38 18 · ecoprod78@gmail.com</w:t>
      </w:r>
    </w:p>
    <w:p w14:paraId="4B58F9CF" w14:textId="77777777" w:rsidR="00765F21" w:rsidRDefault="00765F21" w:rsidP="00765F21"/>
    <w:p w14:paraId="2F7464E6" w14:textId="77777777" w:rsidR="00765F21" w:rsidRDefault="00765F21" w:rsidP="00765F21">
      <w:r>
        <w:t>Contact for daily communication (in English):</w:t>
      </w:r>
    </w:p>
    <w:p w14:paraId="2F3BD9AA" w14:textId="1F4F9835" w:rsidR="00765F21" w:rsidRDefault="00765F21">
      <w:r>
        <w:t>Tetiana Kryzhanivska · +38 050 528 75 30</w:t>
      </w:r>
    </w:p>
    <w:sectPr w:rsidR="00765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21"/>
    <w:rsid w:val="001176E5"/>
    <w:rsid w:val="005022A2"/>
    <w:rsid w:val="00765F21"/>
    <w:rsid w:val="00C2182E"/>
    <w:rsid w:val="00D57FBF"/>
    <w:rsid w:val="00E53C33"/>
    <w:rsid w:val="00EF26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C32D"/>
  <w15:chartTrackingRefBased/>
  <w15:docId w15:val="{0E17A643-31CD-FF42-9849-62F1DC41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5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65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65F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65F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65F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65F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5F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5F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5F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F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65F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65F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65F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65F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65F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5F21"/>
    <w:rPr>
      <w:rFonts w:eastAsiaTheme="majorEastAsia" w:cstheme="majorBidi"/>
      <w:color w:val="595959" w:themeColor="text1" w:themeTint="A6"/>
    </w:rPr>
  </w:style>
  <w:style w:type="character" w:customStyle="1" w:styleId="80">
    <w:name w:val="Заголовок 8 Знак"/>
    <w:basedOn w:val="a0"/>
    <w:link w:val="8"/>
    <w:uiPriority w:val="9"/>
    <w:semiHidden/>
    <w:rsid w:val="00765F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5F21"/>
    <w:rPr>
      <w:rFonts w:eastAsiaTheme="majorEastAsia" w:cstheme="majorBidi"/>
      <w:color w:val="272727" w:themeColor="text1" w:themeTint="D8"/>
    </w:rPr>
  </w:style>
  <w:style w:type="paragraph" w:styleId="a3">
    <w:name w:val="Title"/>
    <w:basedOn w:val="a"/>
    <w:next w:val="a"/>
    <w:link w:val="a4"/>
    <w:uiPriority w:val="10"/>
    <w:qFormat/>
    <w:rsid w:val="00765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5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F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5F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5F21"/>
    <w:pPr>
      <w:spacing w:before="160"/>
      <w:jc w:val="center"/>
    </w:pPr>
    <w:rPr>
      <w:i/>
      <w:iCs/>
      <w:color w:val="404040" w:themeColor="text1" w:themeTint="BF"/>
    </w:rPr>
  </w:style>
  <w:style w:type="character" w:customStyle="1" w:styleId="22">
    <w:name w:val="Цитата 2 Знак"/>
    <w:basedOn w:val="a0"/>
    <w:link w:val="21"/>
    <w:uiPriority w:val="29"/>
    <w:rsid w:val="00765F21"/>
    <w:rPr>
      <w:i/>
      <w:iCs/>
      <w:color w:val="404040" w:themeColor="text1" w:themeTint="BF"/>
    </w:rPr>
  </w:style>
  <w:style w:type="paragraph" w:styleId="a7">
    <w:name w:val="List Paragraph"/>
    <w:basedOn w:val="a"/>
    <w:uiPriority w:val="34"/>
    <w:qFormat/>
    <w:rsid w:val="00765F21"/>
    <w:pPr>
      <w:ind w:left="720"/>
      <w:contextualSpacing/>
    </w:pPr>
  </w:style>
  <w:style w:type="character" w:styleId="a8">
    <w:name w:val="Intense Emphasis"/>
    <w:basedOn w:val="a0"/>
    <w:uiPriority w:val="21"/>
    <w:qFormat/>
    <w:rsid w:val="00765F21"/>
    <w:rPr>
      <w:i/>
      <w:iCs/>
      <w:color w:val="0F4761" w:themeColor="accent1" w:themeShade="BF"/>
    </w:rPr>
  </w:style>
  <w:style w:type="paragraph" w:styleId="a9">
    <w:name w:val="Intense Quote"/>
    <w:basedOn w:val="a"/>
    <w:next w:val="a"/>
    <w:link w:val="aa"/>
    <w:uiPriority w:val="30"/>
    <w:qFormat/>
    <w:rsid w:val="00765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65F21"/>
    <w:rPr>
      <w:i/>
      <w:iCs/>
      <w:color w:val="0F4761" w:themeColor="accent1" w:themeShade="BF"/>
    </w:rPr>
  </w:style>
  <w:style w:type="character" w:styleId="ab">
    <w:name w:val="Intense Reference"/>
    <w:basedOn w:val="a0"/>
    <w:uiPriority w:val="32"/>
    <w:qFormat/>
    <w:rsid w:val="00765F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1270</Words>
  <Characters>7239</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Nikulin</dc:creator>
  <cp:keywords/>
  <dc:description/>
  <cp:lastModifiedBy>Mike Nikulin</cp:lastModifiedBy>
  <cp:revision>4</cp:revision>
  <dcterms:created xsi:type="dcterms:W3CDTF">2026-06-17T20:38:00Z</dcterms:created>
  <dcterms:modified xsi:type="dcterms:W3CDTF">2026-06-17T22:00:00Z</dcterms:modified>
</cp:coreProperties>
</file>