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Times New Roman" w:hAnsi="Times New Roman" w:eastAsia="Times New Roman"/>
          <w:b/>
          <w:i w:val="0"/>
          <w:sz w:val="36"/>
        </w:rPr>
        <w:t>PSP “BUKOVYNA-FORALBERG”</w:t>
      </w:r>
    </w:p>
    <w:p>
      <w:pPr>
        <w:spacing w:after="120"/>
        <w:jc w:val="center"/>
      </w:pPr>
      <w:r>
        <w:rPr>
          <w:rFonts w:ascii="Times New Roman" w:hAnsi="Times New Roman" w:eastAsia="Times New Roman"/>
          <w:b/>
          <w:i w:val="0"/>
          <w:sz w:val="28"/>
        </w:rPr>
        <w:t>Budget, calendar schedule, expenditure plan and profitability plan</w:t>
      </w:r>
    </w:p>
    <w:p>
      <w:pPr>
        <w:spacing w:after="120"/>
        <w:jc w:val="center"/>
      </w:pPr>
      <w:r>
        <w:rPr>
          <w:rFonts w:ascii="Times New Roman" w:hAnsi="Times New Roman" w:eastAsia="Times New Roman"/>
          <w:b w:val="0"/>
          <w:i w:val="0"/>
          <w:sz w:val="24"/>
        </w:rPr>
        <w:t>for pilot planting of winter onion on 10–30 ha</w:t>
        <w:br/>
        <w:t>within the Ukrainian-Korean Smart Village project</w:t>
      </w:r>
    </w:p>
    <w:p>
      <w:pPr>
        <w:spacing w:after="120"/>
        <w:jc w:val="center"/>
      </w:pPr>
      <w:r>
        <w:rPr>
          <w:rFonts w:ascii="Times New Roman" w:hAnsi="Times New Roman" w:eastAsia="Times New Roman"/>
          <w:b w:val="0"/>
          <w:i w:val="0"/>
          <w:sz w:val="24"/>
        </w:rPr>
        <w:t>Orientation: the Korean market and onion processing for the ramyeon sector</w:t>
      </w:r>
    </w:p>
    <w:p>
      <w:pPr>
        <w:spacing w:after="120"/>
        <w:jc w:val="center"/>
      </w:pPr>
      <w:r>
        <w:rPr>
          <w:rFonts w:ascii="Times New Roman" w:hAnsi="Times New Roman" w:eastAsia="Times New Roman"/>
          <w:b w:val="0"/>
          <w:i/>
          <w:sz w:val="22"/>
        </w:rPr>
        <w:t>Working document for presentation and preliminary negotiations</w:t>
      </w:r>
    </w:p>
    <w:p>
      <w:pPr>
        <w:spacing w:after="120"/>
        <w:jc w:val="center"/>
      </w:pPr>
      <w:r>
        <w:rPr>
          <w:rFonts w:ascii="Times New Roman" w:hAnsi="Times New Roman" w:eastAsia="Times New Roman"/>
          <w:b w:val="0"/>
          <w:i w:val="0"/>
          <w:sz w:val="22"/>
        </w:rPr>
        <w:t>Calculation exchange rate: 1 USD = 42 UAH</w:t>
      </w:r>
    </w:p>
    <w:p>
      <w:pPr>
        <w:spacing w:after="120"/>
        <w:jc w:val="center"/>
      </w:pPr>
      <w:r>
        <w:rPr>
          <w:rFonts w:ascii="Times New Roman" w:hAnsi="Times New Roman" w:eastAsia="Times New Roman"/>
          <w:b w:val="0"/>
          <w:i w:val="0"/>
          <w:sz w:val="22"/>
        </w:rPr>
        <w:t>Chernivtsi Oblast, Ukraine</w:t>
        <w:br/>
        <w:t>2025</w:t>
      </w:r>
    </w:p>
    <w:p>
      <w:pPr>
        <w:pStyle w:val="Heading1"/>
      </w:pPr>
      <w:r>
        <w:rPr>
          <w:rFonts w:ascii="Times New Roman" w:hAnsi="Times New Roman" w:eastAsia="Times New Roman"/>
        </w:rPr>
        <w:t>1. Proposed project topic</w:t>
      </w:r>
    </w:p>
    <w:p>
      <w:pPr>
        <w:spacing w:after="120"/>
      </w:pPr>
      <w:r>
        <w:rPr>
          <w:rFonts w:ascii="Times New Roman" w:hAnsi="Times New Roman" w:eastAsia="Times New Roman"/>
          <w:b w:val="0"/>
          <w:i w:val="0"/>
          <w:sz w:val="22"/>
        </w:rPr>
        <w:t>Topic: Pilot cultivation of winter onion on the lands of PSP “Bukovyna-Foralberg” for the Ukrainian-Korean Smart Village project, with further orientation toward the Korean market and onion processing for ramyeon production.</w:t>
      </w:r>
    </w:p>
    <w:p>
      <w:pPr>
        <w:pStyle w:val="Heading1"/>
      </w:pPr>
      <w:r>
        <w:rPr>
          <w:rFonts w:ascii="Times New Roman" w:hAnsi="Times New Roman" w:eastAsia="Times New Roman"/>
        </w:rPr>
        <w:t>2. Brief essence of the project</w:t>
      </w:r>
    </w:p>
    <w:p>
      <w:pPr>
        <w:spacing w:after="120"/>
      </w:pPr>
      <w:r>
        <w:rPr>
          <w:rFonts w:ascii="Times New Roman" w:hAnsi="Times New Roman" w:eastAsia="Times New Roman"/>
          <w:b w:val="0"/>
          <w:i w:val="0"/>
          <w:sz w:val="22"/>
        </w:rPr>
        <w:t>PSP “Bukovyna-Foralberg” plans to use from 10 to 30 hectares of land from its own land fund for planting winter onion. The project is considered a pilot stage of Ukrainian-Korean Smart Village cooperation.</w:t>
      </w:r>
    </w:p>
    <w:p>
      <w:pPr>
        <w:spacing w:after="120"/>
      </w:pPr>
      <w:r>
        <w:rPr>
          <w:rFonts w:ascii="Times New Roman" w:hAnsi="Times New Roman" w:eastAsia="Times New Roman"/>
          <w:b w:val="0"/>
          <w:i w:val="0"/>
          <w:sz w:val="22"/>
        </w:rPr>
        <w:t>The main idea is to test the technology of growing winter-hardy onion in western Ukraine, with subsequent scaling to larger areas. In the short term, the project should produce a commercial result after the first season, and in the medium term it should become part of the production and logistics chain for storage, processing and export of products.</w:t>
      </w:r>
    </w:p>
    <w:p>
      <w:pPr>
        <w:spacing w:after="120"/>
      </w:pPr>
      <w:r>
        <w:rPr>
          <w:rFonts w:ascii="Times New Roman" w:hAnsi="Times New Roman" w:eastAsia="Times New Roman"/>
          <w:b w:val="0"/>
          <w:i w:val="0"/>
          <w:sz w:val="22"/>
        </w:rPr>
        <w:t>The strategic direction is the cultivation of onion that can be used for the Korean market, in particular for processing in the food industry and the ramyeon sector. This creates additional value for the project, because the products are oriented not only toward domestic sales but also toward contract cultivation for a specific buyer or processor.</w:t>
      </w:r>
    </w:p>
    <w:p>
      <w:pPr>
        <w:pStyle w:val="Heading1"/>
      </w:pPr>
      <w:r>
        <w:rPr>
          <w:rFonts w:ascii="Times New Roman" w:hAnsi="Times New Roman" w:eastAsia="Times New Roman"/>
        </w:rPr>
        <w:t>3. Initial calculation conditions</w:t>
      </w:r>
    </w:p>
    <w:tbl>
      <w:tblPr>
        <w:tblStyle w:val="TableGrid"/>
        <w:tblW w:type="auto" w:w="0"/>
        <w:jc w:val="center"/>
        <w:tblLook w:firstColumn="1" w:firstRow="1" w:lastColumn="0" w:lastRow="0" w:noHBand="0" w:noVBand="1" w:val="04A0"/>
      </w:tblPr>
      <w:tblGrid>
        <w:gridCol w:w="5112"/>
        <w:gridCol w:w="5112"/>
      </w:tblGrid>
      <w:tr>
        <w:tc>
          <w:tcPr>
            <w:tcW w:type="dxa" w:w="3168"/>
            <w:vAlign w:val="center"/>
            <w:shd w:fill="D9EAD3"/>
          </w:tcPr>
          <w:p>
            <w:pPr>
              <w:spacing w:after="0"/>
            </w:pPr>
            <w:r/>
            <w:r>
              <w:rPr>
                <w:rFonts w:ascii="Times New Roman" w:hAnsi="Times New Roman" w:eastAsia="Times New Roman"/>
                <w:b/>
                <w:sz w:val="20"/>
              </w:rPr>
              <w:t>Indicator</w:t>
            </w:r>
          </w:p>
        </w:tc>
        <w:tc>
          <w:tcPr>
            <w:tcW w:type="dxa" w:w="6624"/>
            <w:vAlign w:val="center"/>
            <w:shd w:fill="D9EAD3"/>
          </w:tcPr>
          <w:p>
            <w:pPr>
              <w:spacing w:after="0"/>
            </w:pPr>
            <w:r/>
            <w:r>
              <w:rPr>
                <w:rFonts w:ascii="Times New Roman" w:hAnsi="Times New Roman" w:eastAsia="Times New Roman"/>
                <w:b/>
                <w:sz w:val="20"/>
              </w:rPr>
              <w:t>Base value</w:t>
            </w:r>
          </w:p>
        </w:tc>
      </w:tr>
      <w:tr>
        <w:tc>
          <w:tcPr>
            <w:tcW w:type="dxa" w:w="3168"/>
            <w:vAlign w:val="center"/>
          </w:tcPr>
          <w:p>
            <w:pPr>
              <w:spacing w:after="0"/>
            </w:pPr>
            <w:r/>
            <w:r>
              <w:rPr>
                <w:rFonts w:ascii="Times New Roman" w:hAnsi="Times New Roman" w:eastAsia="Times New Roman"/>
                <w:b w:val="0"/>
                <w:sz w:val="20"/>
              </w:rPr>
              <w:t>Pilot area</w:t>
            </w:r>
          </w:p>
        </w:tc>
        <w:tc>
          <w:tcPr>
            <w:tcW w:type="dxa" w:w="6624"/>
            <w:vAlign w:val="center"/>
          </w:tcPr>
          <w:p>
            <w:pPr>
              <w:spacing w:after="0"/>
            </w:pPr>
            <w:r/>
            <w:r>
              <w:rPr>
                <w:rFonts w:ascii="Times New Roman" w:hAnsi="Times New Roman" w:eastAsia="Times New Roman"/>
                <w:b w:val="0"/>
                <w:sz w:val="20"/>
              </w:rPr>
              <w:t>10–30 ha</w:t>
            </w:r>
          </w:p>
        </w:tc>
      </w:tr>
      <w:tr>
        <w:tc>
          <w:tcPr>
            <w:tcW w:type="dxa" w:w="3168"/>
            <w:vAlign w:val="center"/>
          </w:tcPr>
          <w:p>
            <w:pPr>
              <w:spacing w:after="0"/>
            </w:pPr>
            <w:r/>
            <w:r>
              <w:rPr>
                <w:rFonts w:ascii="Times New Roman" w:hAnsi="Times New Roman" w:eastAsia="Times New Roman"/>
                <w:b w:val="0"/>
                <w:sz w:val="20"/>
              </w:rPr>
              <w:t>Base cost model</w:t>
            </w:r>
          </w:p>
        </w:tc>
        <w:tc>
          <w:tcPr>
            <w:tcW w:type="dxa" w:w="6624"/>
            <w:vAlign w:val="center"/>
          </w:tcPr>
          <w:p>
            <w:pPr>
              <w:spacing w:after="0"/>
            </w:pPr>
            <w:r/>
            <w:r>
              <w:rPr>
                <w:rFonts w:ascii="Times New Roman" w:hAnsi="Times New Roman" w:eastAsia="Times New Roman"/>
                <w:b w:val="0"/>
                <w:sz w:val="20"/>
              </w:rPr>
              <w:t>$750,000 per 100 ha</w:t>
            </w:r>
          </w:p>
        </w:tc>
      </w:tr>
      <w:tr>
        <w:tc>
          <w:tcPr>
            <w:tcW w:type="dxa" w:w="3168"/>
            <w:vAlign w:val="center"/>
          </w:tcPr>
          <w:p>
            <w:pPr>
              <w:spacing w:after="0"/>
            </w:pPr>
            <w:r/>
            <w:r>
              <w:rPr>
                <w:rFonts w:ascii="Times New Roman" w:hAnsi="Times New Roman" w:eastAsia="Times New Roman"/>
                <w:b w:val="0"/>
                <w:sz w:val="20"/>
              </w:rPr>
              <w:t>Average cost per 1 ha</w:t>
            </w:r>
          </w:p>
        </w:tc>
        <w:tc>
          <w:tcPr>
            <w:tcW w:type="dxa" w:w="6624"/>
            <w:vAlign w:val="center"/>
          </w:tcPr>
          <w:p>
            <w:pPr>
              <w:spacing w:after="0"/>
            </w:pPr>
            <w:r/>
            <w:r>
              <w:rPr>
                <w:rFonts w:ascii="Times New Roman" w:hAnsi="Times New Roman" w:eastAsia="Times New Roman"/>
                <w:b w:val="0"/>
                <w:sz w:val="20"/>
              </w:rPr>
              <w:t>$7,500 / ha</w:t>
            </w:r>
          </w:p>
        </w:tc>
      </w:tr>
      <w:tr>
        <w:tc>
          <w:tcPr>
            <w:tcW w:type="dxa" w:w="3168"/>
            <w:vAlign w:val="center"/>
          </w:tcPr>
          <w:p>
            <w:pPr>
              <w:spacing w:after="0"/>
            </w:pPr>
            <w:r/>
            <w:r>
              <w:rPr>
                <w:rFonts w:ascii="Times New Roman" w:hAnsi="Times New Roman" w:eastAsia="Times New Roman"/>
                <w:b w:val="0"/>
                <w:sz w:val="20"/>
              </w:rPr>
              <w:t>Conversion rate</w:t>
            </w:r>
          </w:p>
        </w:tc>
        <w:tc>
          <w:tcPr>
            <w:tcW w:type="dxa" w:w="6624"/>
            <w:vAlign w:val="center"/>
          </w:tcPr>
          <w:p>
            <w:pPr>
              <w:spacing w:after="0"/>
            </w:pPr>
            <w:r/>
            <w:r>
              <w:rPr>
                <w:rFonts w:ascii="Times New Roman" w:hAnsi="Times New Roman" w:eastAsia="Times New Roman"/>
                <w:b w:val="0"/>
                <w:sz w:val="20"/>
              </w:rPr>
              <w:t>1 USD = 42 UAH</w:t>
            </w:r>
          </w:p>
        </w:tc>
      </w:tr>
      <w:tr>
        <w:tc>
          <w:tcPr>
            <w:tcW w:type="dxa" w:w="3168"/>
            <w:vAlign w:val="center"/>
          </w:tcPr>
          <w:p>
            <w:pPr>
              <w:spacing w:after="0"/>
            </w:pPr>
            <w:r/>
            <w:r>
              <w:rPr>
                <w:rFonts w:ascii="Times New Roman" w:hAnsi="Times New Roman" w:eastAsia="Times New Roman"/>
                <w:b w:val="0"/>
                <w:sz w:val="20"/>
              </w:rPr>
              <w:t>Optimal soil pH for onion</w:t>
            </w:r>
          </w:p>
        </w:tc>
        <w:tc>
          <w:tcPr>
            <w:tcW w:type="dxa" w:w="6624"/>
            <w:vAlign w:val="center"/>
          </w:tcPr>
          <w:p>
            <w:pPr>
              <w:spacing w:after="0"/>
            </w:pPr>
            <w:r/>
            <w:r>
              <w:rPr>
                <w:rFonts w:ascii="Times New Roman" w:hAnsi="Times New Roman" w:eastAsia="Times New Roman"/>
                <w:b w:val="0"/>
                <w:sz w:val="20"/>
              </w:rPr>
              <w:t>6.3–6.8</w:t>
            </w:r>
          </w:p>
        </w:tc>
      </w:tr>
      <w:tr>
        <w:tc>
          <w:tcPr>
            <w:tcW w:type="dxa" w:w="3168"/>
            <w:vAlign w:val="center"/>
          </w:tcPr>
          <w:p>
            <w:pPr>
              <w:spacing w:after="0"/>
            </w:pPr>
            <w:r/>
            <w:r>
              <w:rPr>
                <w:rFonts w:ascii="Times New Roman" w:hAnsi="Times New Roman" w:eastAsia="Times New Roman"/>
                <w:b w:val="0"/>
                <w:sz w:val="20"/>
              </w:rPr>
              <w:t>Sales price range</w:t>
            </w:r>
          </w:p>
        </w:tc>
        <w:tc>
          <w:tcPr>
            <w:tcW w:type="dxa" w:w="6624"/>
            <w:vAlign w:val="center"/>
          </w:tcPr>
          <w:p>
            <w:pPr>
              <w:spacing w:after="0"/>
            </w:pPr>
            <w:r/>
            <w:r>
              <w:rPr>
                <w:rFonts w:ascii="Times New Roman" w:hAnsi="Times New Roman" w:eastAsia="Times New Roman"/>
                <w:b w:val="0"/>
                <w:sz w:val="20"/>
              </w:rPr>
              <w:t>$200–400 / ton</w:t>
            </w:r>
          </w:p>
        </w:tc>
      </w:tr>
      <w:tr>
        <w:tc>
          <w:tcPr>
            <w:tcW w:type="dxa" w:w="3168"/>
            <w:vAlign w:val="center"/>
          </w:tcPr>
          <w:p>
            <w:pPr>
              <w:spacing w:after="0"/>
            </w:pPr>
            <w:r/>
            <w:r>
              <w:rPr>
                <w:rFonts w:ascii="Times New Roman" w:hAnsi="Times New Roman" w:eastAsia="Times New Roman"/>
                <w:b w:val="0"/>
                <w:sz w:val="20"/>
              </w:rPr>
              <w:t>Main calculation scenario</w:t>
            </w:r>
          </w:p>
        </w:tc>
        <w:tc>
          <w:tcPr>
            <w:tcW w:type="dxa" w:w="6624"/>
            <w:vAlign w:val="center"/>
          </w:tcPr>
          <w:p>
            <w:pPr>
              <w:spacing w:after="0"/>
            </w:pPr>
            <w:r/>
            <w:r>
              <w:rPr>
                <w:rFonts w:ascii="Times New Roman" w:hAnsi="Times New Roman" w:eastAsia="Times New Roman"/>
                <w:b w:val="0"/>
                <w:sz w:val="20"/>
              </w:rPr>
              <w:t>80 t/ha × $300/t</w:t>
            </w:r>
          </w:p>
        </w:tc>
      </w:tr>
      <w:tr>
        <w:tc>
          <w:tcPr>
            <w:tcW w:type="dxa" w:w="3168"/>
            <w:vAlign w:val="center"/>
          </w:tcPr>
          <w:p>
            <w:pPr>
              <w:spacing w:after="0"/>
            </w:pPr>
            <w:r/>
            <w:r>
              <w:rPr>
                <w:rFonts w:ascii="Times New Roman" w:hAnsi="Times New Roman" w:eastAsia="Times New Roman"/>
                <w:b w:val="0"/>
                <w:sz w:val="20"/>
              </w:rPr>
              <w:t>Pilot investment model</w:t>
            </w:r>
          </w:p>
        </w:tc>
        <w:tc>
          <w:tcPr>
            <w:tcW w:type="dxa" w:w="6624"/>
            <w:vAlign w:val="center"/>
          </w:tcPr>
          <w:p>
            <w:pPr>
              <w:spacing w:after="0"/>
            </w:pPr>
            <w:r/>
            <w:r>
              <w:rPr>
                <w:rFonts w:ascii="Times New Roman" w:hAnsi="Times New Roman" w:eastAsia="Times New Roman"/>
                <w:b w:val="0"/>
                <w:sz w:val="20"/>
              </w:rPr>
              <w:t>Korea: seeds + nutrients; Ukraine: field works and operating costs</w:t>
            </w:r>
          </w:p>
        </w:tc>
      </w:tr>
      <w:tr>
        <w:tc>
          <w:tcPr>
            <w:tcW w:type="dxa" w:w="3168"/>
            <w:vAlign w:val="center"/>
          </w:tcPr>
          <w:p>
            <w:pPr>
              <w:spacing w:after="0"/>
            </w:pPr>
            <w:r/>
            <w:r>
              <w:rPr>
                <w:rFonts w:ascii="Times New Roman" w:hAnsi="Times New Roman" w:eastAsia="Times New Roman"/>
                <w:b w:val="0"/>
                <w:sz w:val="20"/>
              </w:rPr>
              <w:t>Revenue distribution in Model A</w:t>
            </w:r>
          </w:p>
        </w:tc>
        <w:tc>
          <w:tcPr>
            <w:tcW w:type="dxa" w:w="6624"/>
            <w:vAlign w:val="center"/>
          </w:tcPr>
          <w:p>
            <w:pPr>
              <w:spacing w:after="0"/>
            </w:pPr>
            <w:r/>
            <w:r>
              <w:rPr>
                <w:rFonts w:ascii="Times New Roman" w:hAnsi="Times New Roman" w:eastAsia="Times New Roman"/>
                <w:b w:val="0"/>
                <w:sz w:val="20"/>
              </w:rPr>
              <w:t>Korea — 35%, local side — 65%</w:t>
            </w:r>
          </w:p>
        </w:tc>
      </w:tr>
    </w:tbl>
    <w:p/>
    <w:p>
      <w:pPr>
        <w:pStyle w:val="Heading1"/>
      </w:pPr>
      <w:r>
        <w:rPr>
          <w:rFonts w:ascii="Times New Roman" w:hAnsi="Times New Roman" w:eastAsia="Times New Roman"/>
        </w:rPr>
        <w:t>4. Requirements for the land plot</w:t>
      </w:r>
    </w:p>
    <w:p>
      <w:pPr>
        <w:spacing w:after="120"/>
      </w:pPr>
      <w:r>
        <w:rPr>
          <w:rFonts w:ascii="Times New Roman" w:hAnsi="Times New Roman" w:eastAsia="Times New Roman"/>
          <w:b w:val="0"/>
          <w:i w:val="0"/>
          <w:sz w:val="22"/>
        </w:rPr>
        <w:t>For successful planting of winter onion, the land plot must have a suitable level of soil acidity — approximately pH 6.3–6.8. It is important to ensure a sufficient water supply, because onion requires active water supply during the period of bulb formation and thickening.</w:t>
      </w:r>
    </w:p>
    <w:p>
      <w:pPr>
        <w:spacing w:after="120"/>
      </w:pPr>
      <w:r>
        <w:rPr>
          <w:rFonts w:ascii="Times New Roman" w:hAnsi="Times New Roman" w:eastAsia="Times New Roman"/>
          <w:b w:val="0"/>
          <w:i w:val="0"/>
          <w:sz w:val="22"/>
        </w:rPr>
        <w:t>The plot must be well drained and contain enough organic matter. Before starting the project, it is necessary to check previous crops, residual herbicide effects, presence of weeds, the possibility of installing irrigation and availability of machinery.</w:t>
      </w:r>
    </w:p>
    <w:p>
      <w:pPr>
        <w:spacing w:after="120"/>
      </w:pPr>
      <w:r>
        <w:rPr>
          <w:rFonts w:ascii="Times New Roman" w:hAnsi="Times New Roman" w:eastAsia="Times New Roman"/>
          <w:b w:val="0"/>
          <w:i w:val="0"/>
          <w:sz w:val="22"/>
        </w:rPr>
        <w:t>The previous crop in the field must be harvested at least one month before winter onion sowing, so that plowing, soil preparation, fertilizer application and irrigation system setup can be completed.</w:t>
      </w:r>
    </w:p>
    <w:p>
      <w:pPr>
        <w:pStyle w:val="Heading1"/>
      </w:pPr>
      <w:r>
        <w:rPr>
          <w:rFonts w:ascii="Times New Roman" w:hAnsi="Times New Roman" w:eastAsia="Times New Roman"/>
        </w:rPr>
        <w:t>5. General project budget depending on area</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1728"/>
            <w:vAlign w:val="center"/>
            <w:shd w:fill="D9EAD3"/>
          </w:tcPr>
          <w:p>
            <w:pPr>
              <w:spacing w:after="0"/>
            </w:pPr>
            <w:r/>
            <w:r>
              <w:rPr>
                <w:rFonts w:ascii="Times New Roman" w:hAnsi="Times New Roman" w:eastAsia="Times New Roman"/>
                <w:b/>
                <w:sz w:val="20"/>
              </w:rPr>
              <w:t>Area</w:t>
            </w:r>
          </w:p>
        </w:tc>
        <w:tc>
          <w:tcPr>
            <w:tcW w:type="dxa" w:w="2304"/>
            <w:vAlign w:val="center"/>
            <w:shd w:fill="D9EAD3"/>
          </w:tcPr>
          <w:p>
            <w:pPr>
              <w:spacing w:after="0"/>
            </w:pPr>
            <w:r/>
            <w:r>
              <w:rPr>
                <w:rFonts w:ascii="Times New Roman" w:hAnsi="Times New Roman" w:eastAsia="Times New Roman"/>
                <w:b/>
                <w:sz w:val="20"/>
              </w:rPr>
              <w:t>Budget, USD</w:t>
            </w:r>
          </w:p>
        </w:tc>
        <w:tc>
          <w:tcPr>
            <w:tcW w:type="dxa" w:w="2592"/>
            <w:vAlign w:val="center"/>
            <w:shd w:fill="D9EAD3"/>
          </w:tcPr>
          <w:p>
            <w:pPr>
              <w:spacing w:after="0"/>
            </w:pPr>
            <w:r/>
            <w:r>
              <w:rPr>
                <w:rFonts w:ascii="Times New Roman" w:hAnsi="Times New Roman" w:eastAsia="Times New Roman"/>
                <w:b/>
                <w:sz w:val="20"/>
              </w:rPr>
              <w:t>Budget, UAH</w:t>
            </w:r>
          </w:p>
        </w:tc>
        <w:tc>
          <w:tcPr>
            <w:tcW w:type="dxa" w:w="3168"/>
            <w:vAlign w:val="center"/>
            <w:shd w:fill="D9EAD3"/>
          </w:tcPr>
          <w:p>
            <w:pPr>
              <w:spacing w:after="0"/>
            </w:pPr>
            <w:r/>
            <w:r>
              <w:rPr>
                <w:rFonts w:ascii="Times New Roman" w:hAnsi="Times New Roman" w:eastAsia="Times New Roman"/>
                <w:b/>
                <w:sz w:val="20"/>
              </w:rPr>
              <w:t>Average cost per 1 ha</w:t>
            </w:r>
          </w:p>
        </w:tc>
      </w:tr>
      <w:tr>
        <w:tc>
          <w:tcPr>
            <w:tcW w:type="dxa" w:w="1728"/>
            <w:vAlign w:val="center"/>
          </w:tcPr>
          <w:p>
            <w:pPr>
              <w:spacing w:after="0"/>
            </w:pPr>
            <w:r/>
            <w:r>
              <w:rPr>
                <w:rFonts w:ascii="Times New Roman" w:hAnsi="Times New Roman" w:eastAsia="Times New Roman"/>
                <w:b w:val="0"/>
                <w:sz w:val="20"/>
              </w:rPr>
              <w:t>10 ha</w:t>
            </w:r>
          </w:p>
        </w:tc>
        <w:tc>
          <w:tcPr>
            <w:tcW w:type="dxa" w:w="2304"/>
            <w:vAlign w:val="center"/>
          </w:tcPr>
          <w:p>
            <w:pPr>
              <w:spacing w:after="0"/>
            </w:pPr>
            <w:r/>
            <w:r>
              <w:rPr>
                <w:rFonts w:ascii="Times New Roman" w:hAnsi="Times New Roman" w:eastAsia="Times New Roman"/>
                <w:b w:val="0"/>
                <w:sz w:val="20"/>
              </w:rPr>
              <w:t>$75,000</w:t>
            </w:r>
          </w:p>
        </w:tc>
        <w:tc>
          <w:tcPr>
            <w:tcW w:type="dxa" w:w="2592"/>
            <w:vAlign w:val="center"/>
          </w:tcPr>
          <w:p>
            <w:pPr>
              <w:spacing w:after="0"/>
            </w:pPr>
            <w:r/>
            <w:r>
              <w:rPr>
                <w:rFonts w:ascii="Times New Roman" w:hAnsi="Times New Roman" w:eastAsia="Times New Roman"/>
                <w:b w:val="0"/>
                <w:sz w:val="20"/>
              </w:rPr>
              <w:t>3,150,000 UAH</w:t>
            </w:r>
          </w:p>
        </w:tc>
        <w:tc>
          <w:tcPr>
            <w:tcW w:type="dxa" w:w="3168"/>
            <w:vAlign w:val="center"/>
          </w:tcPr>
          <w:p>
            <w:pPr>
              <w:spacing w:after="0"/>
            </w:pPr>
            <w:r/>
            <w:r>
              <w:rPr>
                <w:rFonts w:ascii="Times New Roman" w:hAnsi="Times New Roman" w:eastAsia="Times New Roman"/>
                <w:b w:val="0"/>
                <w:sz w:val="20"/>
              </w:rPr>
              <w:t>$7,500 / ha</w:t>
            </w:r>
          </w:p>
        </w:tc>
      </w:tr>
      <w:tr>
        <w:tc>
          <w:tcPr>
            <w:tcW w:type="dxa" w:w="1728"/>
            <w:vAlign w:val="center"/>
          </w:tcPr>
          <w:p>
            <w:pPr>
              <w:spacing w:after="0"/>
            </w:pPr>
            <w:r/>
            <w:r>
              <w:rPr>
                <w:rFonts w:ascii="Times New Roman" w:hAnsi="Times New Roman" w:eastAsia="Times New Roman"/>
                <w:b w:val="0"/>
                <w:sz w:val="20"/>
              </w:rPr>
              <w:t>20 ha</w:t>
            </w:r>
          </w:p>
        </w:tc>
        <w:tc>
          <w:tcPr>
            <w:tcW w:type="dxa" w:w="2304"/>
            <w:vAlign w:val="center"/>
          </w:tcPr>
          <w:p>
            <w:pPr>
              <w:spacing w:after="0"/>
            </w:pPr>
            <w:r/>
            <w:r>
              <w:rPr>
                <w:rFonts w:ascii="Times New Roman" w:hAnsi="Times New Roman" w:eastAsia="Times New Roman"/>
                <w:b w:val="0"/>
                <w:sz w:val="20"/>
              </w:rPr>
              <w:t>$150,000</w:t>
            </w:r>
          </w:p>
        </w:tc>
        <w:tc>
          <w:tcPr>
            <w:tcW w:type="dxa" w:w="2592"/>
            <w:vAlign w:val="center"/>
          </w:tcPr>
          <w:p>
            <w:pPr>
              <w:spacing w:after="0"/>
            </w:pPr>
            <w:r/>
            <w:r>
              <w:rPr>
                <w:rFonts w:ascii="Times New Roman" w:hAnsi="Times New Roman" w:eastAsia="Times New Roman"/>
                <w:b w:val="0"/>
                <w:sz w:val="20"/>
              </w:rPr>
              <w:t>6,300,000 UAH</w:t>
            </w:r>
          </w:p>
        </w:tc>
        <w:tc>
          <w:tcPr>
            <w:tcW w:type="dxa" w:w="3168"/>
            <w:vAlign w:val="center"/>
          </w:tcPr>
          <w:p>
            <w:pPr>
              <w:spacing w:after="0"/>
            </w:pPr>
            <w:r/>
            <w:r>
              <w:rPr>
                <w:rFonts w:ascii="Times New Roman" w:hAnsi="Times New Roman" w:eastAsia="Times New Roman"/>
                <w:b w:val="0"/>
                <w:sz w:val="20"/>
              </w:rPr>
              <w:t>$7,500 / ha</w:t>
            </w:r>
          </w:p>
        </w:tc>
      </w:tr>
      <w:tr>
        <w:tc>
          <w:tcPr>
            <w:tcW w:type="dxa" w:w="1728"/>
            <w:vAlign w:val="center"/>
          </w:tcPr>
          <w:p>
            <w:pPr>
              <w:spacing w:after="0"/>
            </w:pPr>
            <w:r/>
            <w:r>
              <w:rPr>
                <w:rFonts w:ascii="Times New Roman" w:hAnsi="Times New Roman" w:eastAsia="Times New Roman"/>
                <w:b w:val="0"/>
                <w:sz w:val="20"/>
              </w:rPr>
              <w:t>30 ha</w:t>
            </w:r>
          </w:p>
        </w:tc>
        <w:tc>
          <w:tcPr>
            <w:tcW w:type="dxa" w:w="2304"/>
            <w:vAlign w:val="center"/>
          </w:tcPr>
          <w:p>
            <w:pPr>
              <w:spacing w:after="0"/>
            </w:pPr>
            <w:r/>
            <w:r>
              <w:rPr>
                <w:rFonts w:ascii="Times New Roman" w:hAnsi="Times New Roman" w:eastAsia="Times New Roman"/>
                <w:b w:val="0"/>
                <w:sz w:val="20"/>
              </w:rPr>
              <w:t>$225,000</w:t>
            </w:r>
          </w:p>
        </w:tc>
        <w:tc>
          <w:tcPr>
            <w:tcW w:type="dxa" w:w="2592"/>
            <w:vAlign w:val="center"/>
          </w:tcPr>
          <w:p>
            <w:pPr>
              <w:spacing w:after="0"/>
            </w:pPr>
            <w:r/>
            <w:r>
              <w:rPr>
                <w:rFonts w:ascii="Times New Roman" w:hAnsi="Times New Roman" w:eastAsia="Times New Roman"/>
                <w:b w:val="0"/>
                <w:sz w:val="20"/>
              </w:rPr>
              <w:t>9,450,000 UAH</w:t>
            </w:r>
          </w:p>
        </w:tc>
        <w:tc>
          <w:tcPr>
            <w:tcW w:type="dxa" w:w="3168"/>
            <w:vAlign w:val="center"/>
          </w:tcPr>
          <w:p>
            <w:pPr>
              <w:spacing w:after="0"/>
            </w:pPr>
            <w:r/>
            <w:r>
              <w:rPr>
                <w:rFonts w:ascii="Times New Roman" w:hAnsi="Times New Roman" w:eastAsia="Times New Roman"/>
                <w:b w:val="0"/>
                <w:sz w:val="20"/>
              </w:rPr>
              <w:t>$7,500 / ha</w:t>
            </w:r>
          </w:p>
        </w:tc>
      </w:tr>
    </w:tbl>
    <w:p/>
    <w:p>
      <w:pPr>
        <w:spacing w:after="120"/>
      </w:pPr>
      <w:r>
        <w:rPr>
          <w:rFonts w:ascii="Times New Roman" w:hAnsi="Times New Roman" w:eastAsia="Times New Roman"/>
          <w:b w:val="0"/>
          <w:i w:val="0"/>
          <w:sz w:val="22"/>
        </w:rPr>
        <w:t>For the main pilot scenario of 30 ha, the approximate full budget is $225,000, or about 9,450,000 UAH. This amount includes planting, crop care, irrigation, protection, fuel, labor, harvesting and maintenance of machinery.</w:t>
      </w:r>
    </w:p>
    <w:p>
      <w:pPr>
        <w:pStyle w:val="Heading1"/>
      </w:pPr>
      <w:r>
        <w:rPr>
          <w:rFonts w:ascii="Times New Roman" w:hAnsi="Times New Roman" w:eastAsia="Times New Roman"/>
        </w:rPr>
        <w:t>6. Detailed expenditure plan</w:t>
      </w:r>
    </w:p>
    <w:tbl>
      <w:tblPr>
        <w:tblStyle w:val="TableGrid"/>
        <w:tblW w:type="auto" w:w="0"/>
        <w:jc w:val="center"/>
        <w:tblLook w:firstColumn="1" w:firstRow="1" w:lastColumn="0" w:lastRow="0" w:noHBand="0" w:noVBand="1" w:val="04A0"/>
      </w:tblPr>
      <w:tblGrid>
        <w:gridCol w:w="2045"/>
        <w:gridCol w:w="2045"/>
        <w:gridCol w:w="2045"/>
        <w:gridCol w:w="2045"/>
        <w:gridCol w:w="2045"/>
      </w:tblGrid>
      <w:tr>
        <w:tc>
          <w:tcPr>
            <w:tcW w:type="dxa" w:w="2880"/>
            <w:vAlign w:val="center"/>
            <w:shd w:fill="D9EAD3"/>
          </w:tcPr>
          <w:p>
            <w:pPr>
              <w:spacing w:after="0"/>
            </w:pPr>
            <w:r/>
            <w:r>
              <w:rPr>
                <w:rFonts w:ascii="Times New Roman" w:hAnsi="Times New Roman" w:eastAsia="Times New Roman"/>
                <w:b/>
                <w:sz w:val="20"/>
              </w:rPr>
              <w:t>Cost item</w:t>
            </w:r>
          </w:p>
        </w:tc>
        <w:tc>
          <w:tcPr>
            <w:tcW w:type="dxa" w:w="1584"/>
            <w:vAlign w:val="center"/>
            <w:shd w:fill="D9EAD3"/>
          </w:tcPr>
          <w:p>
            <w:pPr>
              <w:spacing w:after="0"/>
            </w:pPr>
            <w:r/>
            <w:r>
              <w:rPr>
                <w:rFonts w:ascii="Times New Roman" w:hAnsi="Times New Roman" w:eastAsia="Times New Roman"/>
                <w:b/>
                <w:sz w:val="20"/>
              </w:rPr>
              <w:t>Per 100 ha</w:t>
            </w:r>
          </w:p>
        </w:tc>
        <w:tc>
          <w:tcPr>
            <w:tcW w:type="dxa" w:w="1584"/>
            <w:vAlign w:val="center"/>
            <w:shd w:fill="D9EAD3"/>
          </w:tcPr>
          <w:p>
            <w:pPr>
              <w:spacing w:after="0"/>
            </w:pPr>
            <w:r/>
            <w:r>
              <w:rPr>
                <w:rFonts w:ascii="Times New Roman" w:hAnsi="Times New Roman" w:eastAsia="Times New Roman"/>
                <w:b/>
                <w:sz w:val="20"/>
              </w:rPr>
              <w:t>Per 10 ha</w:t>
            </w:r>
          </w:p>
        </w:tc>
        <w:tc>
          <w:tcPr>
            <w:tcW w:type="dxa" w:w="1584"/>
            <w:vAlign w:val="center"/>
            <w:shd w:fill="D9EAD3"/>
          </w:tcPr>
          <w:p>
            <w:pPr>
              <w:spacing w:after="0"/>
            </w:pPr>
            <w:r/>
            <w:r>
              <w:rPr>
                <w:rFonts w:ascii="Times New Roman" w:hAnsi="Times New Roman" w:eastAsia="Times New Roman"/>
                <w:b/>
                <w:sz w:val="20"/>
              </w:rPr>
              <w:t>Per 20 ha</w:t>
            </w:r>
          </w:p>
        </w:tc>
        <w:tc>
          <w:tcPr>
            <w:tcW w:type="dxa" w:w="1584"/>
            <w:vAlign w:val="center"/>
            <w:shd w:fill="D9EAD3"/>
          </w:tcPr>
          <w:p>
            <w:pPr>
              <w:spacing w:after="0"/>
            </w:pPr>
            <w:r/>
            <w:r>
              <w:rPr>
                <w:rFonts w:ascii="Times New Roman" w:hAnsi="Times New Roman" w:eastAsia="Times New Roman"/>
                <w:b/>
                <w:sz w:val="20"/>
              </w:rPr>
              <w:t>Per 30 ha</w:t>
            </w:r>
          </w:p>
        </w:tc>
      </w:tr>
      <w:tr>
        <w:tc>
          <w:tcPr>
            <w:tcW w:type="dxa" w:w="2880"/>
            <w:vAlign w:val="center"/>
          </w:tcPr>
          <w:p>
            <w:pPr>
              <w:spacing w:after="0"/>
            </w:pPr>
            <w:r/>
            <w:r>
              <w:rPr>
                <w:rFonts w:ascii="Times New Roman" w:hAnsi="Times New Roman" w:eastAsia="Times New Roman"/>
                <w:b w:val="0"/>
                <w:sz w:val="20"/>
              </w:rPr>
              <w:t>Seeds</w:t>
            </w:r>
          </w:p>
        </w:tc>
        <w:tc>
          <w:tcPr>
            <w:tcW w:type="dxa" w:w="1584"/>
            <w:vAlign w:val="center"/>
          </w:tcPr>
          <w:p>
            <w:pPr>
              <w:spacing w:after="0"/>
            </w:pPr>
            <w:r/>
            <w:r>
              <w:rPr>
                <w:rFonts w:ascii="Times New Roman" w:hAnsi="Times New Roman" w:eastAsia="Times New Roman"/>
                <w:b w:val="0"/>
                <w:sz w:val="20"/>
              </w:rPr>
              <w:t>$220,000</w:t>
            </w:r>
          </w:p>
        </w:tc>
        <w:tc>
          <w:tcPr>
            <w:tcW w:type="dxa" w:w="1584"/>
            <w:vAlign w:val="center"/>
          </w:tcPr>
          <w:p>
            <w:pPr>
              <w:spacing w:after="0"/>
            </w:pPr>
            <w:r/>
            <w:r>
              <w:rPr>
                <w:rFonts w:ascii="Times New Roman" w:hAnsi="Times New Roman" w:eastAsia="Times New Roman"/>
                <w:b w:val="0"/>
                <w:sz w:val="20"/>
              </w:rPr>
              <w:t>$22,000</w:t>
            </w:r>
          </w:p>
        </w:tc>
        <w:tc>
          <w:tcPr>
            <w:tcW w:type="dxa" w:w="1584"/>
            <w:vAlign w:val="center"/>
          </w:tcPr>
          <w:p>
            <w:pPr>
              <w:spacing w:after="0"/>
            </w:pPr>
            <w:r/>
            <w:r>
              <w:rPr>
                <w:rFonts w:ascii="Times New Roman" w:hAnsi="Times New Roman" w:eastAsia="Times New Roman"/>
                <w:b w:val="0"/>
                <w:sz w:val="20"/>
              </w:rPr>
              <w:t>$44,000</w:t>
            </w:r>
          </w:p>
        </w:tc>
        <w:tc>
          <w:tcPr>
            <w:tcW w:type="dxa" w:w="1584"/>
            <w:vAlign w:val="center"/>
          </w:tcPr>
          <w:p>
            <w:pPr>
              <w:spacing w:after="0"/>
            </w:pPr>
            <w:r/>
            <w:r>
              <w:rPr>
                <w:rFonts w:ascii="Times New Roman" w:hAnsi="Times New Roman" w:eastAsia="Times New Roman"/>
                <w:b w:val="0"/>
                <w:sz w:val="20"/>
              </w:rPr>
              <w:t>$66,000</w:t>
            </w:r>
          </w:p>
        </w:tc>
      </w:tr>
      <w:tr>
        <w:tc>
          <w:tcPr>
            <w:tcW w:type="dxa" w:w="2880"/>
            <w:vAlign w:val="center"/>
          </w:tcPr>
          <w:p>
            <w:pPr>
              <w:spacing w:after="0"/>
            </w:pPr>
            <w:r/>
            <w:r>
              <w:rPr>
                <w:rFonts w:ascii="Times New Roman" w:hAnsi="Times New Roman" w:eastAsia="Times New Roman"/>
                <w:b w:val="0"/>
                <w:sz w:val="20"/>
              </w:rPr>
              <w:t>Nutrients / fertilizers, 3 applications</w:t>
            </w:r>
          </w:p>
        </w:tc>
        <w:tc>
          <w:tcPr>
            <w:tcW w:type="dxa" w:w="1584"/>
            <w:vAlign w:val="center"/>
          </w:tcPr>
          <w:p>
            <w:pPr>
              <w:spacing w:after="0"/>
            </w:pPr>
            <w:r/>
            <w:r>
              <w:rPr>
                <w:rFonts w:ascii="Times New Roman" w:hAnsi="Times New Roman" w:eastAsia="Times New Roman"/>
                <w:b w:val="0"/>
                <w:sz w:val="20"/>
              </w:rPr>
              <w:t>$90,000</w:t>
            </w:r>
          </w:p>
        </w:tc>
        <w:tc>
          <w:tcPr>
            <w:tcW w:type="dxa" w:w="1584"/>
            <w:vAlign w:val="center"/>
          </w:tcPr>
          <w:p>
            <w:pPr>
              <w:spacing w:after="0"/>
            </w:pPr>
            <w:r/>
            <w:r>
              <w:rPr>
                <w:rFonts w:ascii="Times New Roman" w:hAnsi="Times New Roman" w:eastAsia="Times New Roman"/>
                <w:b w:val="0"/>
                <w:sz w:val="20"/>
              </w:rPr>
              <w:t>$9,000</w:t>
            </w:r>
          </w:p>
        </w:tc>
        <w:tc>
          <w:tcPr>
            <w:tcW w:type="dxa" w:w="1584"/>
            <w:vAlign w:val="center"/>
          </w:tcPr>
          <w:p>
            <w:pPr>
              <w:spacing w:after="0"/>
            </w:pPr>
            <w:r/>
            <w:r>
              <w:rPr>
                <w:rFonts w:ascii="Times New Roman" w:hAnsi="Times New Roman" w:eastAsia="Times New Roman"/>
                <w:b w:val="0"/>
                <w:sz w:val="20"/>
              </w:rPr>
              <w:t>$18,000</w:t>
            </w:r>
          </w:p>
        </w:tc>
        <w:tc>
          <w:tcPr>
            <w:tcW w:type="dxa" w:w="1584"/>
            <w:vAlign w:val="center"/>
          </w:tcPr>
          <w:p>
            <w:pPr>
              <w:spacing w:after="0"/>
            </w:pPr>
            <w:r/>
            <w:r>
              <w:rPr>
                <w:rFonts w:ascii="Times New Roman" w:hAnsi="Times New Roman" w:eastAsia="Times New Roman"/>
                <w:b w:val="0"/>
                <w:sz w:val="20"/>
              </w:rPr>
              <w:t>$27,000</w:t>
            </w:r>
          </w:p>
        </w:tc>
      </w:tr>
      <w:tr>
        <w:tc>
          <w:tcPr>
            <w:tcW w:type="dxa" w:w="2880"/>
            <w:vAlign w:val="center"/>
          </w:tcPr>
          <w:p>
            <w:pPr>
              <w:spacing w:after="0"/>
            </w:pPr>
            <w:r/>
            <w:r>
              <w:rPr>
                <w:rFonts w:ascii="Times New Roman" w:hAnsi="Times New Roman" w:eastAsia="Times New Roman"/>
                <w:b w:val="0"/>
                <w:sz w:val="20"/>
              </w:rPr>
              <w:t>Base fertilizer NPK</w:t>
            </w:r>
          </w:p>
        </w:tc>
        <w:tc>
          <w:tcPr>
            <w:tcW w:type="dxa" w:w="1584"/>
            <w:vAlign w:val="center"/>
          </w:tcPr>
          <w:p>
            <w:pPr>
              <w:spacing w:after="0"/>
            </w:pPr>
            <w:r/>
            <w:r>
              <w:rPr>
                <w:rFonts w:ascii="Times New Roman" w:hAnsi="Times New Roman" w:eastAsia="Times New Roman"/>
                <w:b w:val="0"/>
                <w:sz w:val="20"/>
              </w:rPr>
              <w:t>$90,000</w:t>
            </w:r>
          </w:p>
        </w:tc>
        <w:tc>
          <w:tcPr>
            <w:tcW w:type="dxa" w:w="1584"/>
            <w:vAlign w:val="center"/>
          </w:tcPr>
          <w:p>
            <w:pPr>
              <w:spacing w:after="0"/>
            </w:pPr>
            <w:r/>
            <w:r>
              <w:rPr>
                <w:rFonts w:ascii="Times New Roman" w:hAnsi="Times New Roman" w:eastAsia="Times New Roman"/>
                <w:b w:val="0"/>
                <w:sz w:val="20"/>
              </w:rPr>
              <w:t>$9,000</w:t>
            </w:r>
          </w:p>
        </w:tc>
        <w:tc>
          <w:tcPr>
            <w:tcW w:type="dxa" w:w="1584"/>
            <w:vAlign w:val="center"/>
          </w:tcPr>
          <w:p>
            <w:pPr>
              <w:spacing w:after="0"/>
            </w:pPr>
            <w:r/>
            <w:r>
              <w:rPr>
                <w:rFonts w:ascii="Times New Roman" w:hAnsi="Times New Roman" w:eastAsia="Times New Roman"/>
                <w:b w:val="0"/>
                <w:sz w:val="20"/>
              </w:rPr>
              <w:t>$18,000</w:t>
            </w:r>
          </w:p>
        </w:tc>
        <w:tc>
          <w:tcPr>
            <w:tcW w:type="dxa" w:w="1584"/>
            <w:vAlign w:val="center"/>
          </w:tcPr>
          <w:p>
            <w:pPr>
              <w:spacing w:after="0"/>
            </w:pPr>
            <w:r/>
            <w:r>
              <w:rPr>
                <w:rFonts w:ascii="Times New Roman" w:hAnsi="Times New Roman" w:eastAsia="Times New Roman"/>
                <w:b w:val="0"/>
                <w:sz w:val="20"/>
              </w:rPr>
              <w:t>$27,000</w:t>
            </w:r>
          </w:p>
        </w:tc>
      </w:tr>
      <w:tr>
        <w:tc>
          <w:tcPr>
            <w:tcW w:type="dxa" w:w="2880"/>
            <w:vAlign w:val="center"/>
          </w:tcPr>
          <w:p>
            <w:pPr>
              <w:spacing w:after="0"/>
            </w:pPr>
            <w:r/>
            <w:r>
              <w:rPr>
                <w:rFonts w:ascii="Times New Roman" w:hAnsi="Times New Roman" w:eastAsia="Times New Roman"/>
                <w:b w:val="0"/>
                <w:sz w:val="20"/>
              </w:rPr>
              <w:t>Pesticides and plant protection</w:t>
            </w:r>
          </w:p>
        </w:tc>
        <w:tc>
          <w:tcPr>
            <w:tcW w:type="dxa" w:w="1584"/>
            <w:vAlign w:val="center"/>
          </w:tcPr>
          <w:p>
            <w:pPr>
              <w:spacing w:after="0"/>
            </w:pPr>
            <w:r/>
            <w:r>
              <w:rPr>
                <w:rFonts w:ascii="Times New Roman" w:hAnsi="Times New Roman" w:eastAsia="Times New Roman"/>
                <w:b w:val="0"/>
                <w:sz w:val="20"/>
              </w:rPr>
              <w:t>$100,000</w:t>
            </w:r>
          </w:p>
        </w:tc>
        <w:tc>
          <w:tcPr>
            <w:tcW w:type="dxa" w:w="1584"/>
            <w:vAlign w:val="center"/>
          </w:tcPr>
          <w:p>
            <w:pPr>
              <w:spacing w:after="0"/>
            </w:pPr>
            <w:r/>
            <w:r>
              <w:rPr>
                <w:rFonts w:ascii="Times New Roman" w:hAnsi="Times New Roman" w:eastAsia="Times New Roman"/>
                <w:b w:val="0"/>
                <w:sz w:val="20"/>
              </w:rPr>
              <w:t>$10,000</w:t>
            </w:r>
          </w:p>
        </w:tc>
        <w:tc>
          <w:tcPr>
            <w:tcW w:type="dxa" w:w="1584"/>
            <w:vAlign w:val="center"/>
          </w:tcPr>
          <w:p>
            <w:pPr>
              <w:spacing w:after="0"/>
            </w:pPr>
            <w:r/>
            <w:r>
              <w:rPr>
                <w:rFonts w:ascii="Times New Roman" w:hAnsi="Times New Roman" w:eastAsia="Times New Roman"/>
                <w:b w:val="0"/>
                <w:sz w:val="20"/>
              </w:rPr>
              <w:t>$20,000</w:t>
            </w:r>
          </w:p>
        </w:tc>
        <w:tc>
          <w:tcPr>
            <w:tcW w:type="dxa" w:w="1584"/>
            <w:vAlign w:val="center"/>
          </w:tcPr>
          <w:p>
            <w:pPr>
              <w:spacing w:after="0"/>
            </w:pPr>
            <w:r/>
            <w:r>
              <w:rPr>
                <w:rFonts w:ascii="Times New Roman" w:hAnsi="Times New Roman" w:eastAsia="Times New Roman"/>
                <w:b w:val="0"/>
                <w:sz w:val="20"/>
              </w:rPr>
              <w:t>$30,000</w:t>
            </w:r>
          </w:p>
        </w:tc>
      </w:tr>
      <w:tr>
        <w:tc>
          <w:tcPr>
            <w:tcW w:type="dxa" w:w="2880"/>
            <w:vAlign w:val="center"/>
          </w:tcPr>
          <w:p>
            <w:pPr>
              <w:spacing w:after="0"/>
            </w:pPr>
            <w:r/>
            <w:r>
              <w:rPr>
                <w:rFonts w:ascii="Times New Roman" w:hAnsi="Times New Roman" w:eastAsia="Times New Roman"/>
                <w:b w:val="0"/>
                <w:sz w:val="20"/>
              </w:rPr>
              <w:t>Water supply and irrigation equipment</w:t>
            </w:r>
          </w:p>
        </w:tc>
        <w:tc>
          <w:tcPr>
            <w:tcW w:type="dxa" w:w="1584"/>
            <w:vAlign w:val="center"/>
          </w:tcPr>
          <w:p>
            <w:pPr>
              <w:spacing w:after="0"/>
            </w:pPr>
            <w:r/>
            <w:r>
              <w:rPr>
                <w:rFonts w:ascii="Times New Roman" w:hAnsi="Times New Roman" w:eastAsia="Times New Roman"/>
                <w:b w:val="0"/>
                <w:sz w:val="20"/>
              </w:rPr>
              <w:t>$80,000</w:t>
            </w:r>
          </w:p>
        </w:tc>
        <w:tc>
          <w:tcPr>
            <w:tcW w:type="dxa" w:w="1584"/>
            <w:vAlign w:val="center"/>
          </w:tcPr>
          <w:p>
            <w:pPr>
              <w:spacing w:after="0"/>
            </w:pPr>
            <w:r/>
            <w:r>
              <w:rPr>
                <w:rFonts w:ascii="Times New Roman" w:hAnsi="Times New Roman" w:eastAsia="Times New Roman"/>
                <w:b w:val="0"/>
                <w:sz w:val="20"/>
              </w:rPr>
              <w:t>$8,000</w:t>
            </w:r>
          </w:p>
        </w:tc>
        <w:tc>
          <w:tcPr>
            <w:tcW w:type="dxa" w:w="1584"/>
            <w:vAlign w:val="center"/>
          </w:tcPr>
          <w:p>
            <w:pPr>
              <w:spacing w:after="0"/>
            </w:pPr>
            <w:r/>
            <w:r>
              <w:rPr>
                <w:rFonts w:ascii="Times New Roman" w:hAnsi="Times New Roman" w:eastAsia="Times New Roman"/>
                <w:b w:val="0"/>
                <w:sz w:val="20"/>
              </w:rPr>
              <w:t>$16,000</w:t>
            </w:r>
          </w:p>
        </w:tc>
        <w:tc>
          <w:tcPr>
            <w:tcW w:type="dxa" w:w="1584"/>
            <w:vAlign w:val="center"/>
          </w:tcPr>
          <w:p>
            <w:pPr>
              <w:spacing w:after="0"/>
            </w:pPr>
            <w:r/>
            <w:r>
              <w:rPr>
                <w:rFonts w:ascii="Times New Roman" w:hAnsi="Times New Roman" w:eastAsia="Times New Roman"/>
                <w:b w:val="0"/>
                <w:sz w:val="20"/>
              </w:rPr>
              <w:t>$24,000</w:t>
            </w:r>
          </w:p>
        </w:tc>
      </w:tr>
      <w:tr>
        <w:tc>
          <w:tcPr>
            <w:tcW w:type="dxa" w:w="2880"/>
            <w:vAlign w:val="center"/>
          </w:tcPr>
          <w:p>
            <w:pPr>
              <w:spacing w:after="0"/>
            </w:pPr>
            <w:r/>
            <w:r>
              <w:rPr>
                <w:rFonts w:ascii="Times New Roman" w:hAnsi="Times New Roman" w:eastAsia="Times New Roman"/>
                <w:b w:val="0"/>
                <w:sz w:val="20"/>
              </w:rPr>
              <w:t>Labor costs</w:t>
            </w:r>
          </w:p>
        </w:tc>
        <w:tc>
          <w:tcPr>
            <w:tcW w:type="dxa" w:w="1584"/>
            <w:vAlign w:val="center"/>
          </w:tcPr>
          <w:p>
            <w:pPr>
              <w:spacing w:after="0"/>
            </w:pPr>
            <w:r/>
            <w:r>
              <w:rPr>
                <w:rFonts w:ascii="Times New Roman" w:hAnsi="Times New Roman" w:eastAsia="Times New Roman"/>
                <w:b w:val="0"/>
                <w:sz w:val="20"/>
              </w:rPr>
              <w:t>$40,000</w:t>
            </w:r>
          </w:p>
        </w:tc>
        <w:tc>
          <w:tcPr>
            <w:tcW w:type="dxa" w:w="1584"/>
            <w:vAlign w:val="center"/>
          </w:tcPr>
          <w:p>
            <w:pPr>
              <w:spacing w:after="0"/>
            </w:pPr>
            <w:r/>
            <w:r>
              <w:rPr>
                <w:rFonts w:ascii="Times New Roman" w:hAnsi="Times New Roman" w:eastAsia="Times New Roman"/>
                <w:b w:val="0"/>
                <w:sz w:val="20"/>
              </w:rPr>
              <w:t>$4,000</w:t>
            </w:r>
          </w:p>
        </w:tc>
        <w:tc>
          <w:tcPr>
            <w:tcW w:type="dxa" w:w="1584"/>
            <w:vAlign w:val="center"/>
          </w:tcPr>
          <w:p>
            <w:pPr>
              <w:spacing w:after="0"/>
            </w:pPr>
            <w:r/>
            <w:r>
              <w:rPr>
                <w:rFonts w:ascii="Times New Roman" w:hAnsi="Times New Roman" w:eastAsia="Times New Roman"/>
                <w:b w:val="0"/>
                <w:sz w:val="20"/>
              </w:rPr>
              <w:t>$8,000</w:t>
            </w:r>
          </w:p>
        </w:tc>
        <w:tc>
          <w:tcPr>
            <w:tcW w:type="dxa" w:w="1584"/>
            <w:vAlign w:val="center"/>
          </w:tcPr>
          <w:p>
            <w:pPr>
              <w:spacing w:after="0"/>
            </w:pPr>
            <w:r/>
            <w:r>
              <w:rPr>
                <w:rFonts w:ascii="Times New Roman" w:hAnsi="Times New Roman" w:eastAsia="Times New Roman"/>
                <w:b w:val="0"/>
                <w:sz w:val="20"/>
              </w:rPr>
              <w:t>$12,000</w:t>
            </w:r>
          </w:p>
        </w:tc>
      </w:tr>
      <w:tr>
        <w:tc>
          <w:tcPr>
            <w:tcW w:type="dxa" w:w="2880"/>
            <w:vAlign w:val="center"/>
          </w:tcPr>
          <w:p>
            <w:pPr>
              <w:spacing w:after="0"/>
            </w:pPr>
            <w:r/>
            <w:r>
              <w:rPr>
                <w:rFonts w:ascii="Times New Roman" w:hAnsi="Times New Roman" w:eastAsia="Times New Roman"/>
                <w:b w:val="0"/>
                <w:sz w:val="20"/>
              </w:rPr>
              <w:t>Fuel</w:t>
            </w:r>
          </w:p>
        </w:tc>
        <w:tc>
          <w:tcPr>
            <w:tcW w:type="dxa" w:w="1584"/>
            <w:vAlign w:val="center"/>
          </w:tcPr>
          <w:p>
            <w:pPr>
              <w:spacing w:after="0"/>
            </w:pPr>
            <w:r/>
            <w:r>
              <w:rPr>
                <w:rFonts w:ascii="Times New Roman" w:hAnsi="Times New Roman" w:eastAsia="Times New Roman"/>
                <w:b w:val="0"/>
                <w:sz w:val="20"/>
              </w:rPr>
              <w:t>$40,000</w:t>
            </w:r>
          </w:p>
        </w:tc>
        <w:tc>
          <w:tcPr>
            <w:tcW w:type="dxa" w:w="1584"/>
            <w:vAlign w:val="center"/>
          </w:tcPr>
          <w:p>
            <w:pPr>
              <w:spacing w:after="0"/>
            </w:pPr>
            <w:r/>
            <w:r>
              <w:rPr>
                <w:rFonts w:ascii="Times New Roman" w:hAnsi="Times New Roman" w:eastAsia="Times New Roman"/>
                <w:b w:val="0"/>
                <w:sz w:val="20"/>
              </w:rPr>
              <w:t>$4,000</w:t>
            </w:r>
          </w:p>
        </w:tc>
        <w:tc>
          <w:tcPr>
            <w:tcW w:type="dxa" w:w="1584"/>
            <w:vAlign w:val="center"/>
          </w:tcPr>
          <w:p>
            <w:pPr>
              <w:spacing w:after="0"/>
            </w:pPr>
            <w:r/>
            <w:r>
              <w:rPr>
                <w:rFonts w:ascii="Times New Roman" w:hAnsi="Times New Roman" w:eastAsia="Times New Roman"/>
                <w:b w:val="0"/>
                <w:sz w:val="20"/>
              </w:rPr>
              <w:t>$8,000</w:t>
            </w:r>
          </w:p>
        </w:tc>
        <w:tc>
          <w:tcPr>
            <w:tcW w:type="dxa" w:w="1584"/>
            <w:vAlign w:val="center"/>
          </w:tcPr>
          <w:p>
            <w:pPr>
              <w:spacing w:after="0"/>
            </w:pPr>
            <w:r/>
            <w:r>
              <w:rPr>
                <w:rFonts w:ascii="Times New Roman" w:hAnsi="Times New Roman" w:eastAsia="Times New Roman"/>
                <w:b w:val="0"/>
                <w:sz w:val="20"/>
              </w:rPr>
              <w:t>$12,000</w:t>
            </w:r>
          </w:p>
        </w:tc>
      </w:tr>
      <w:tr>
        <w:tc>
          <w:tcPr>
            <w:tcW w:type="dxa" w:w="2880"/>
            <w:vAlign w:val="center"/>
          </w:tcPr>
          <w:p>
            <w:pPr>
              <w:spacing w:after="0"/>
            </w:pPr>
            <w:r/>
            <w:r>
              <w:rPr>
                <w:rFonts w:ascii="Times New Roman" w:hAnsi="Times New Roman" w:eastAsia="Times New Roman"/>
                <w:b w:val="0"/>
                <w:sz w:val="20"/>
              </w:rPr>
              <w:t>Harvesting materials</w:t>
            </w:r>
          </w:p>
        </w:tc>
        <w:tc>
          <w:tcPr>
            <w:tcW w:type="dxa" w:w="1584"/>
            <w:vAlign w:val="center"/>
          </w:tcPr>
          <w:p>
            <w:pPr>
              <w:spacing w:after="0"/>
            </w:pPr>
            <w:r/>
            <w:r>
              <w:rPr>
                <w:rFonts w:ascii="Times New Roman" w:hAnsi="Times New Roman" w:eastAsia="Times New Roman"/>
                <w:b w:val="0"/>
                <w:sz w:val="20"/>
              </w:rPr>
              <w:t>$40,000</w:t>
            </w:r>
          </w:p>
        </w:tc>
        <w:tc>
          <w:tcPr>
            <w:tcW w:type="dxa" w:w="1584"/>
            <w:vAlign w:val="center"/>
          </w:tcPr>
          <w:p>
            <w:pPr>
              <w:spacing w:after="0"/>
            </w:pPr>
            <w:r/>
            <w:r>
              <w:rPr>
                <w:rFonts w:ascii="Times New Roman" w:hAnsi="Times New Roman" w:eastAsia="Times New Roman"/>
                <w:b w:val="0"/>
                <w:sz w:val="20"/>
              </w:rPr>
              <w:t>$4,000</w:t>
            </w:r>
          </w:p>
        </w:tc>
        <w:tc>
          <w:tcPr>
            <w:tcW w:type="dxa" w:w="1584"/>
            <w:vAlign w:val="center"/>
          </w:tcPr>
          <w:p>
            <w:pPr>
              <w:spacing w:after="0"/>
            </w:pPr>
            <w:r/>
            <w:r>
              <w:rPr>
                <w:rFonts w:ascii="Times New Roman" w:hAnsi="Times New Roman" w:eastAsia="Times New Roman"/>
                <w:b w:val="0"/>
                <w:sz w:val="20"/>
              </w:rPr>
              <w:t>$8,000</w:t>
            </w:r>
          </w:p>
        </w:tc>
        <w:tc>
          <w:tcPr>
            <w:tcW w:type="dxa" w:w="1584"/>
            <w:vAlign w:val="center"/>
          </w:tcPr>
          <w:p>
            <w:pPr>
              <w:spacing w:after="0"/>
            </w:pPr>
            <w:r/>
            <w:r>
              <w:rPr>
                <w:rFonts w:ascii="Times New Roman" w:hAnsi="Times New Roman" w:eastAsia="Times New Roman"/>
                <w:b w:val="0"/>
                <w:sz w:val="20"/>
              </w:rPr>
              <w:t>$12,000</w:t>
            </w:r>
          </w:p>
        </w:tc>
      </w:tr>
      <w:tr>
        <w:tc>
          <w:tcPr>
            <w:tcW w:type="dxa" w:w="2880"/>
            <w:vAlign w:val="center"/>
          </w:tcPr>
          <w:p>
            <w:pPr>
              <w:spacing w:after="0"/>
            </w:pPr>
            <w:r/>
            <w:r>
              <w:rPr>
                <w:rFonts w:ascii="Times New Roman" w:hAnsi="Times New Roman" w:eastAsia="Times New Roman"/>
                <w:b w:val="0"/>
                <w:sz w:val="20"/>
              </w:rPr>
              <w:t>Lease and maintenance of agricultural machinery</w:t>
            </w:r>
          </w:p>
        </w:tc>
        <w:tc>
          <w:tcPr>
            <w:tcW w:type="dxa" w:w="1584"/>
            <w:vAlign w:val="center"/>
          </w:tcPr>
          <w:p>
            <w:pPr>
              <w:spacing w:after="0"/>
            </w:pPr>
            <w:r/>
            <w:r>
              <w:rPr>
                <w:rFonts w:ascii="Times New Roman" w:hAnsi="Times New Roman" w:eastAsia="Times New Roman"/>
                <w:b w:val="0"/>
                <w:sz w:val="20"/>
              </w:rPr>
              <w:t>$50,000</w:t>
            </w:r>
          </w:p>
        </w:tc>
        <w:tc>
          <w:tcPr>
            <w:tcW w:type="dxa" w:w="1584"/>
            <w:vAlign w:val="center"/>
          </w:tcPr>
          <w:p>
            <w:pPr>
              <w:spacing w:after="0"/>
            </w:pPr>
            <w:r/>
            <w:r>
              <w:rPr>
                <w:rFonts w:ascii="Times New Roman" w:hAnsi="Times New Roman" w:eastAsia="Times New Roman"/>
                <w:b w:val="0"/>
                <w:sz w:val="20"/>
              </w:rPr>
              <w:t>$5,000</w:t>
            </w:r>
          </w:p>
        </w:tc>
        <w:tc>
          <w:tcPr>
            <w:tcW w:type="dxa" w:w="1584"/>
            <w:vAlign w:val="center"/>
          </w:tcPr>
          <w:p>
            <w:pPr>
              <w:spacing w:after="0"/>
            </w:pPr>
            <w:r/>
            <w:r>
              <w:rPr>
                <w:rFonts w:ascii="Times New Roman" w:hAnsi="Times New Roman" w:eastAsia="Times New Roman"/>
                <w:b w:val="0"/>
                <w:sz w:val="20"/>
              </w:rPr>
              <w:t>$10,000</w:t>
            </w:r>
          </w:p>
        </w:tc>
        <w:tc>
          <w:tcPr>
            <w:tcW w:type="dxa" w:w="1584"/>
            <w:vAlign w:val="center"/>
          </w:tcPr>
          <w:p>
            <w:pPr>
              <w:spacing w:after="0"/>
            </w:pPr>
            <w:r/>
            <w:r>
              <w:rPr>
                <w:rFonts w:ascii="Times New Roman" w:hAnsi="Times New Roman" w:eastAsia="Times New Roman"/>
                <w:b w:val="0"/>
                <w:sz w:val="20"/>
              </w:rPr>
              <w:t>$15,000</w:t>
            </w:r>
          </w:p>
        </w:tc>
      </w:tr>
      <w:tr>
        <w:tc>
          <w:tcPr>
            <w:tcW w:type="dxa" w:w="2880"/>
            <w:vAlign w:val="center"/>
            <w:shd w:fill="FFF2CC"/>
          </w:tcPr>
          <w:p>
            <w:pPr>
              <w:spacing w:after="0"/>
            </w:pPr>
            <w:r/>
            <w:r>
              <w:rPr>
                <w:rFonts w:ascii="Times New Roman" w:hAnsi="Times New Roman" w:eastAsia="Times New Roman"/>
                <w:b w:val="0"/>
                <w:sz w:val="20"/>
              </w:rPr>
              <w:t>Total</w:t>
            </w:r>
          </w:p>
        </w:tc>
        <w:tc>
          <w:tcPr>
            <w:tcW w:type="dxa" w:w="1584"/>
            <w:vAlign w:val="center"/>
            <w:shd w:fill="FFF2CC"/>
          </w:tcPr>
          <w:p>
            <w:pPr>
              <w:spacing w:after="0"/>
            </w:pPr>
            <w:r/>
            <w:r>
              <w:rPr>
                <w:rFonts w:ascii="Times New Roman" w:hAnsi="Times New Roman" w:eastAsia="Times New Roman"/>
                <w:b w:val="0"/>
                <w:sz w:val="20"/>
              </w:rPr>
              <w:t>$750,000</w:t>
            </w:r>
          </w:p>
        </w:tc>
        <w:tc>
          <w:tcPr>
            <w:tcW w:type="dxa" w:w="1584"/>
            <w:vAlign w:val="center"/>
            <w:shd w:fill="FFF2CC"/>
          </w:tcPr>
          <w:p>
            <w:pPr>
              <w:spacing w:after="0"/>
            </w:pPr>
            <w:r/>
            <w:r>
              <w:rPr>
                <w:rFonts w:ascii="Times New Roman" w:hAnsi="Times New Roman" w:eastAsia="Times New Roman"/>
                <w:b w:val="0"/>
                <w:sz w:val="20"/>
              </w:rPr>
              <w:t>$75,000</w:t>
            </w:r>
          </w:p>
        </w:tc>
        <w:tc>
          <w:tcPr>
            <w:tcW w:type="dxa" w:w="1584"/>
            <w:vAlign w:val="center"/>
            <w:shd w:fill="FFF2CC"/>
          </w:tcPr>
          <w:p>
            <w:pPr>
              <w:spacing w:after="0"/>
            </w:pPr>
            <w:r/>
            <w:r>
              <w:rPr>
                <w:rFonts w:ascii="Times New Roman" w:hAnsi="Times New Roman" w:eastAsia="Times New Roman"/>
                <w:b w:val="0"/>
                <w:sz w:val="20"/>
              </w:rPr>
              <w:t>$150,000</w:t>
            </w:r>
          </w:p>
        </w:tc>
        <w:tc>
          <w:tcPr>
            <w:tcW w:type="dxa" w:w="1584"/>
            <w:vAlign w:val="center"/>
            <w:shd w:fill="FFF2CC"/>
          </w:tcPr>
          <w:p>
            <w:pPr>
              <w:spacing w:after="0"/>
            </w:pPr>
            <w:r/>
            <w:r>
              <w:rPr>
                <w:rFonts w:ascii="Times New Roman" w:hAnsi="Times New Roman" w:eastAsia="Times New Roman"/>
                <w:b w:val="0"/>
                <w:sz w:val="20"/>
              </w:rPr>
              <w:t>$225,000</w:t>
            </w:r>
          </w:p>
        </w:tc>
      </w:tr>
    </w:tbl>
    <w:p/>
    <w:p>
      <w:pPr>
        <w:pStyle w:val="Heading2"/>
      </w:pPr>
      <w:r>
        <w:rPr>
          <w:rFonts w:ascii="Times New Roman" w:hAnsi="Times New Roman" w:eastAsia="Times New Roman"/>
        </w:rPr>
        <w:t>6.1. Approximate investment distribution under Model A</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1440"/>
            <w:vAlign w:val="center"/>
            <w:shd w:fill="D9EAD3"/>
          </w:tcPr>
          <w:p>
            <w:pPr>
              <w:spacing w:after="0"/>
            </w:pPr>
            <w:r/>
            <w:r>
              <w:rPr>
                <w:rFonts w:ascii="Times New Roman" w:hAnsi="Times New Roman" w:eastAsia="Times New Roman"/>
                <w:b/>
                <w:sz w:val="20"/>
              </w:rPr>
              <w:t>Area</w:t>
            </w:r>
          </w:p>
        </w:tc>
        <w:tc>
          <w:tcPr>
            <w:tcW w:type="dxa" w:w="2880"/>
            <w:vAlign w:val="center"/>
            <w:shd w:fill="D9EAD3"/>
          </w:tcPr>
          <w:p>
            <w:pPr>
              <w:spacing w:after="0"/>
            </w:pPr>
            <w:r/>
            <w:r>
              <w:rPr>
                <w:rFonts w:ascii="Times New Roman" w:hAnsi="Times New Roman" w:eastAsia="Times New Roman"/>
                <w:b/>
                <w:sz w:val="20"/>
              </w:rPr>
              <w:t>Korean side: seeds + nutrients</w:t>
            </w:r>
          </w:p>
        </w:tc>
        <w:tc>
          <w:tcPr>
            <w:tcW w:type="dxa" w:w="3600"/>
            <w:vAlign w:val="center"/>
            <w:shd w:fill="D9EAD3"/>
          </w:tcPr>
          <w:p>
            <w:pPr>
              <w:spacing w:after="0"/>
            </w:pPr>
            <w:r/>
            <w:r>
              <w:rPr>
                <w:rFonts w:ascii="Times New Roman" w:hAnsi="Times New Roman" w:eastAsia="Times New Roman"/>
                <w:b/>
                <w:sz w:val="20"/>
              </w:rPr>
              <w:t>Ukrainian side: field works and operating costs</w:t>
            </w:r>
          </w:p>
        </w:tc>
        <w:tc>
          <w:tcPr>
            <w:tcW w:type="dxa" w:w="2880"/>
            <w:vAlign w:val="center"/>
            <w:shd w:fill="D9EAD3"/>
          </w:tcPr>
          <w:p>
            <w:pPr>
              <w:spacing w:after="0"/>
            </w:pPr>
            <w:r/>
            <w:r>
              <w:rPr>
                <w:rFonts w:ascii="Times New Roman" w:hAnsi="Times New Roman" w:eastAsia="Times New Roman"/>
                <w:b/>
                <w:sz w:val="20"/>
              </w:rPr>
              <w:t>Total budget</w:t>
            </w:r>
          </w:p>
        </w:tc>
      </w:tr>
      <w:tr>
        <w:tc>
          <w:tcPr>
            <w:tcW w:type="dxa" w:w="1440"/>
            <w:vAlign w:val="center"/>
          </w:tcPr>
          <w:p>
            <w:pPr>
              <w:spacing w:after="0"/>
            </w:pPr>
            <w:r/>
            <w:r>
              <w:rPr>
                <w:rFonts w:ascii="Times New Roman" w:hAnsi="Times New Roman" w:eastAsia="Times New Roman"/>
                <w:b w:val="0"/>
                <w:sz w:val="20"/>
              </w:rPr>
              <w:t>10 ha</w:t>
            </w:r>
          </w:p>
        </w:tc>
        <w:tc>
          <w:tcPr>
            <w:tcW w:type="dxa" w:w="2880"/>
            <w:vAlign w:val="center"/>
          </w:tcPr>
          <w:p>
            <w:pPr>
              <w:spacing w:after="0"/>
            </w:pPr>
            <w:r/>
            <w:r>
              <w:rPr>
                <w:rFonts w:ascii="Times New Roman" w:hAnsi="Times New Roman" w:eastAsia="Times New Roman"/>
                <w:b w:val="0"/>
                <w:sz w:val="20"/>
              </w:rPr>
              <w:t>$31,000 / 1,302,000 UAH</w:t>
            </w:r>
          </w:p>
        </w:tc>
        <w:tc>
          <w:tcPr>
            <w:tcW w:type="dxa" w:w="3600"/>
            <w:vAlign w:val="center"/>
          </w:tcPr>
          <w:p>
            <w:pPr>
              <w:spacing w:after="0"/>
            </w:pPr>
            <w:r/>
            <w:r>
              <w:rPr>
                <w:rFonts w:ascii="Times New Roman" w:hAnsi="Times New Roman" w:eastAsia="Times New Roman"/>
                <w:b w:val="0"/>
                <w:sz w:val="20"/>
              </w:rPr>
              <w:t>$44,000 / 1,848,000 UAH</w:t>
            </w:r>
          </w:p>
        </w:tc>
        <w:tc>
          <w:tcPr>
            <w:tcW w:type="dxa" w:w="2880"/>
            <w:vAlign w:val="center"/>
          </w:tcPr>
          <w:p>
            <w:pPr>
              <w:spacing w:after="0"/>
            </w:pPr>
            <w:r/>
            <w:r>
              <w:rPr>
                <w:rFonts w:ascii="Times New Roman" w:hAnsi="Times New Roman" w:eastAsia="Times New Roman"/>
                <w:b w:val="0"/>
                <w:sz w:val="20"/>
              </w:rPr>
              <w:t>$75,000 / 3,150,000 UAH</w:t>
            </w:r>
          </w:p>
        </w:tc>
      </w:tr>
      <w:tr>
        <w:tc>
          <w:tcPr>
            <w:tcW w:type="dxa" w:w="1440"/>
            <w:vAlign w:val="center"/>
          </w:tcPr>
          <w:p>
            <w:pPr>
              <w:spacing w:after="0"/>
            </w:pPr>
            <w:r/>
            <w:r>
              <w:rPr>
                <w:rFonts w:ascii="Times New Roman" w:hAnsi="Times New Roman" w:eastAsia="Times New Roman"/>
                <w:b w:val="0"/>
                <w:sz w:val="20"/>
              </w:rPr>
              <w:t>20 ha</w:t>
            </w:r>
          </w:p>
        </w:tc>
        <w:tc>
          <w:tcPr>
            <w:tcW w:type="dxa" w:w="2880"/>
            <w:vAlign w:val="center"/>
          </w:tcPr>
          <w:p>
            <w:pPr>
              <w:spacing w:after="0"/>
            </w:pPr>
            <w:r/>
            <w:r>
              <w:rPr>
                <w:rFonts w:ascii="Times New Roman" w:hAnsi="Times New Roman" w:eastAsia="Times New Roman"/>
                <w:b w:val="0"/>
                <w:sz w:val="20"/>
              </w:rPr>
              <w:t>$62,000 / 2,604,000 UAH</w:t>
            </w:r>
          </w:p>
        </w:tc>
        <w:tc>
          <w:tcPr>
            <w:tcW w:type="dxa" w:w="3600"/>
            <w:vAlign w:val="center"/>
          </w:tcPr>
          <w:p>
            <w:pPr>
              <w:spacing w:after="0"/>
            </w:pPr>
            <w:r/>
            <w:r>
              <w:rPr>
                <w:rFonts w:ascii="Times New Roman" w:hAnsi="Times New Roman" w:eastAsia="Times New Roman"/>
                <w:b w:val="0"/>
                <w:sz w:val="20"/>
              </w:rPr>
              <w:t>$88,000 / 3,696,000 UAH</w:t>
            </w:r>
          </w:p>
        </w:tc>
        <w:tc>
          <w:tcPr>
            <w:tcW w:type="dxa" w:w="2880"/>
            <w:vAlign w:val="center"/>
          </w:tcPr>
          <w:p>
            <w:pPr>
              <w:spacing w:after="0"/>
            </w:pPr>
            <w:r/>
            <w:r>
              <w:rPr>
                <w:rFonts w:ascii="Times New Roman" w:hAnsi="Times New Roman" w:eastAsia="Times New Roman"/>
                <w:b w:val="0"/>
                <w:sz w:val="20"/>
              </w:rPr>
              <w:t>$150,000 / 6,300,000 UAH</w:t>
            </w:r>
          </w:p>
        </w:tc>
      </w:tr>
      <w:tr>
        <w:tc>
          <w:tcPr>
            <w:tcW w:type="dxa" w:w="1440"/>
            <w:vAlign w:val="center"/>
          </w:tcPr>
          <w:p>
            <w:pPr>
              <w:spacing w:after="0"/>
            </w:pPr>
            <w:r/>
            <w:r>
              <w:rPr>
                <w:rFonts w:ascii="Times New Roman" w:hAnsi="Times New Roman" w:eastAsia="Times New Roman"/>
                <w:b w:val="0"/>
                <w:sz w:val="20"/>
              </w:rPr>
              <w:t>30 ha</w:t>
            </w:r>
          </w:p>
        </w:tc>
        <w:tc>
          <w:tcPr>
            <w:tcW w:type="dxa" w:w="2880"/>
            <w:vAlign w:val="center"/>
          </w:tcPr>
          <w:p>
            <w:pPr>
              <w:spacing w:after="0"/>
            </w:pPr>
            <w:r/>
            <w:r>
              <w:rPr>
                <w:rFonts w:ascii="Times New Roman" w:hAnsi="Times New Roman" w:eastAsia="Times New Roman"/>
                <w:b w:val="0"/>
                <w:sz w:val="20"/>
              </w:rPr>
              <w:t>$93,000 / 3,906,000 UAH</w:t>
            </w:r>
          </w:p>
        </w:tc>
        <w:tc>
          <w:tcPr>
            <w:tcW w:type="dxa" w:w="3600"/>
            <w:vAlign w:val="center"/>
          </w:tcPr>
          <w:p>
            <w:pPr>
              <w:spacing w:after="0"/>
            </w:pPr>
            <w:r/>
            <w:r>
              <w:rPr>
                <w:rFonts w:ascii="Times New Roman" w:hAnsi="Times New Roman" w:eastAsia="Times New Roman"/>
                <w:b w:val="0"/>
                <w:sz w:val="20"/>
              </w:rPr>
              <w:t>$132,000 / 5,544,000 UAH</w:t>
            </w:r>
          </w:p>
        </w:tc>
        <w:tc>
          <w:tcPr>
            <w:tcW w:type="dxa" w:w="2880"/>
            <w:vAlign w:val="center"/>
          </w:tcPr>
          <w:p>
            <w:pPr>
              <w:spacing w:after="0"/>
            </w:pPr>
            <w:r/>
            <w:r>
              <w:rPr>
                <w:rFonts w:ascii="Times New Roman" w:hAnsi="Times New Roman" w:eastAsia="Times New Roman"/>
                <w:b w:val="0"/>
                <w:sz w:val="20"/>
              </w:rPr>
              <w:t>$225,000 / 9,450,000 UAH</w:t>
            </w:r>
          </w:p>
        </w:tc>
      </w:tr>
    </w:tbl>
    <w:p/>
    <w:p>
      <w:pPr>
        <w:spacing w:after="120"/>
      </w:pPr>
      <w:r>
        <w:rPr>
          <w:rFonts w:ascii="Times New Roman" w:hAnsi="Times New Roman" w:eastAsia="Times New Roman"/>
          <w:b w:val="0"/>
          <w:i w:val="0"/>
          <w:sz w:val="22"/>
        </w:rPr>
        <w:t>In this model, the Korean side provides highly resistant seeds and nutrients, while the Ukrainian side covers land preparation, fertilizer application, crop protection, irrigation, labor, fuel, harvesting and machinery.</w:t>
      </w:r>
    </w:p>
    <w:p>
      <w:pPr>
        <w:pStyle w:val="Heading1"/>
      </w:pPr>
      <w:r>
        <w:rPr>
          <w:rFonts w:ascii="Times New Roman" w:hAnsi="Times New Roman" w:eastAsia="Times New Roman"/>
        </w:rPr>
        <w:t>7. Calendar implementation schedule</w:t>
      </w:r>
    </w:p>
    <w:tbl>
      <w:tblPr>
        <w:tblStyle w:val="TableGrid"/>
        <w:tblW w:type="auto" w:w="0"/>
        <w:jc w:val="center"/>
        <w:tblLook w:firstColumn="1" w:firstRow="1" w:lastColumn="0" w:lastRow="0" w:noHBand="0" w:noVBand="1" w:val="04A0"/>
      </w:tblPr>
      <w:tblGrid>
        <w:gridCol w:w="3408"/>
        <w:gridCol w:w="3408"/>
        <w:gridCol w:w="3408"/>
      </w:tblGrid>
      <w:tr>
        <w:tc>
          <w:tcPr>
            <w:tcW w:type="dxa" w:w="1872"/>
            <w:vAlign w:val="center"/>
            <w:shd w:fill="D9EAD3"/>
          </w:tcPr>
          <w:p>
            <w:pPr>
              <w:spacing w:after="0"/>
            </w:pPr>
            <w:r/>
            <w:r>
              <w:rPr>
                <w:rFonts w:ascii="Times New Roman" w:hAnsi="Times New Roman" w:eastAsia="Times New Roman"/>
                <w:b/>
                <w:sz w:val="20"/>
              </w:rPr>
              <w:t>Period</w:t>
            </w:r>
          </w:p>
        </w:tc>
        <w:tc>
          <w:tcPr>
            <w:tcW w:type="dxa" w:w="5760"/>
            <w:vAlign w:val="center"/>
            <w:shd w:fill="D9EAD3"/>
          </w:tcPr>
          <w:p>
            <w:pPr>
              <w:spacing w:after="0"/>
            </w:pPr>
            <w:r/>
            <w:r>
              <w:rPr>
                <w:rFonts w:ascii="Times New Roman" w:hAnsi="Times New Roman" w:eastAsia="Times New Roman"/>
                <w:b/>
                <w:sz w:val="20"/>
              </w:rPr>
              <w:t>Works / decision</w:t>
            </w:r>
          </w:p>
        </w:tc>
        <w:tc>
          <w:tcPr>
            <w:tcW w:type="dxa" w:w="2592"/>
            <w:vAlign w:val="center"/>
            <w:shd w:fill="D9EAD3"/>
          </w:tcPr>
          <w:p>
            <w:pPr>
              <w:spacing w:after="0"/>
            </w:pPr>
            <w:r/>
            <w:r>
              <w:rPr>
                <w:rFonts w:ascii="Times New Roman" w:hAnsi="Times New Roman" w:eastAsia="Times New Roman"/>
                <w:b/>
                <w:sz w:val="20"/>
              </w:rPr>
              <w:t>Responsible side</w:t>
            </w:r>
          </w:p>
        </w:tc>
      </w:tr>
      <w:tr>
        <w:tc>
          <w:tcPr>
            <w:tcW w:type="dxa" w:w="1872"/>
            <w:vAlign w:val="center"/>
          </w:tcPr>
          <w:p>
            <w:pPr>
              <w:spacing w:after="0"/>
            </w:pPr>
            <w:r/>
            <w:r>
              <w:rPr>
                <w:rFonts w:ascii="Times New Roman" w:hAnsi="Times New Roman" w:eastAsia="Times New Roman"/>
                <w:b w:val="0"/>
                <w:sz w:val="20"/>
              </w:rPr>
              <w:t>By the end of June</w:t>
            </w:r>
          </w:p>
        </w:tc>
        <w:tc>
          <w:tcPr>
            <w:tcW w:type="dxa" w:w="5760"/>
            <w:vAlign w:val="center"/>
          </w:tcPr>
          <w:p>
            <w:pPr>
              <w:spacing w:after="0"/>
            </w:pPr>
            <w:r/>
            <w:r>
              <w:rPr>
                <w:rFonts w:ascii="Times New Roman" w:hAnsi="Times New Roman" w:eastAsia="Times New Roman"/>
                <w:b w:val="0"/>
                <w:sz w:val="20"/>
              </w:rPr>
              <w:t>Determination of the cultivation area: 10, 20 or 30 ha. Verification of water availability, machinery, agronomic support and previous crops.</w:t>
            </w:r>
          </w:p>
        </w:tc>
        <w:tc>
          <w:tcPr>
            <w:tcW w:type="dxa" w:w="2592"/>
            <w:vAlign w:val="center"/>
          </w:tcPr>
          <w:p>
            <w:pPr>
              <w:spacing w:after="0"/>
            </w:pPr>
            <w:r/>
            <w:r>
              <w:rPr>
                <w:rFonts w:ascii="Times New Roman" w:hAnsi="Times New Roman" w:eastAsia="Times New Roman"/>
                <w:b w:val="0"/>
                <w:sz w:val="20"/>
              </w:rPr>
              <w:t>PSP “Bukovyna-Foralberg”</w:t>
            </w:r>
          </w:p>
        </w:tc>
      </w:tr>
      <w:tr>
        <w:tc>
          <w:tcPr>
            <w:tcW w:type="dxa" w:w="1872"/>
            <w:vAlign w:val="center"/>
          </w:tcPr>
          <w:p>
            <w:pPr>
              <w:spacing w:after="0"/>
            </w:pPr>
            <w:r/>
            <w:r>
              <w:rPr>
                <w:rFonts w:ascii="Times New Roman" w:hAnsi="Times New Roman" w:eastAsia="Times New Roman"/>
                <w:b w:val="0"/>
                <w:sz w:val="20"/>
              </w:rPr>
              <w:t>June</w:t>
            </w:r>
          </w:p>
        </w:tc>
        <w:tc>
          <w:tcPr>
            <w:tcW w:type="dxa" w:w="5760"/>
            <w:vAlign w:val="center"/>
          </w:tcPr>
          <w:p>
            <w:pPr>
              <w:spacing w:after="0"/>
            </w:pPr>
            <w:r/>
            <w:r>
              <w:rPr>
                <w:rFonts w:ascii="Times New Roman" w:hAnsi="Times New Roman" w:eastAsia="Times New Roman"/>
                <w:b w:val="0"/>
                <w:sz w:val="20"/>
              </w:rPr>
              <w:t>First preliminary plowing to improve soil structure and destroy weeds.</w:t>
            </w:r>
          </w:p>
        </w:tc>
        <w:tc>
          <w:tcPr>
            <w:tcW w:type="dxa" w:w="2592"/>
            <w:vAlign w:val="center"/>
          </w:tcPr>
          <w:p>
            <w:pPr>
              <w:spacing w:after="0"/>
            </w:pPr>
            <w:r/>
            <w:r>
              <w:rPr>
                <w:rFonts w:ascii="Times New Roman" w:hAnsi="Times New Roman" w:eastAsia="Times New Roman"/>
                <w:b w:val="0"/>
                <w:sz w:val="20"/>
              </w:rPr>
              <w:t>Ukrainian side</w:t>
            </w:r>
          </w:p>
        </w:tc>
      </w:tr>
      <w:tr>
        <w:tc>
          <w:tcPr>
            <w:tcW w:type="dxa" w:w="1872"/>
            <w:vAlign w:val="center"/>
          </w:tcPr>
          <w:p>
            <w:pPr>
              <w:spacing w:after="0"/>
            </w:pPr>
            <w:r/>
            <w:r>
              <w:rPr>
                <w:rFonts w:ascii="Times New Roman" w:hAnsi="Times New Roman" w:eastAsia="Times New Roman"/>
                <w:b w:val="0"/>
                <w:sz w:val="20"/>
              </w:rPr>
              <w:t>Early July</w:t>
            </w:r>
          </w:p>
        </w:tc>
        <w:tc>
          <w:tcPr>
            <w:tcW w:type="dxa" w:w="5760"/>
            <w:vAlign w:val="center"/>
          </w:tcPr>
          <w:p>
            <w:pPr>
              <w:spacing w:after="0"/>
            </w:pPr>
            <w:r/>
            <w:r>
              <w:rPr>
                <w:rFonts w:ascii="Times New Roman" w:hAnsi="Times New Roman" w:eastAsia="Times New Roman"/>
                <w:b w:val="0"/>
                <w:sz w:val="20"/>
              </w:rPr>
              <w:t>Signing contracts for seeds and nutritional supplements with the Korean side.</w:t>
            </w:r>
          </w:p>
        </w:tc>
        <w:tc>
          <w:tcPr>
            <w:tcW w:type="dxa" w:w="2592"/>
            <w:vAlign w:val="center"/>
          </w:tcPr>
          <w:p>
            <w:pPr>
              <w:spacing w:after="0"/>
            </w:pPr>
            <w:r/>
            <w:r>
              <w:rPr>
                <w:rFonts w:ascii="Times New Roman" w:hAnsi="Times New Roman" w:eastAsia="Times New Roman"/>
                <w:b w:val="0"/>
                <w:sz w:val="20"/>
              </w:rPr>
              <w:t>Korea + Ukraine</w:t>
            </w:r>
          </w:p>
        </w:tc>
      </w:tr>
      <w:tr>
        <w:tc>
          <w:tcPr>
            <w:tcW w:type="dxa" w:w="1872"/>
            <w:vAlign w:val="center"/>
          </w:tcPr>
          <w:p>
            <w:pPr>
              <w:spacing w:after="0"/>
            </w:pPr>
            <w:r/>
            <w:r>
              <w:rPr>
                <w:rFonts w:ascii="Times New Roman" w:hAnsi="Times New Roman" w:eastAsia="Times New Roman"/>
                <w:b w:val="0"/>
                <w:sz w:val="20"/>
              </w:rPr>
              <w:t>Mid-July</w:t>
            </w:r>
          </w:p>
        </w:tc>
        <w:tc>
          <w:tcPr>
            <w:tcW w:type="dxa" w:w="5760"/>
            <w:vAlign w:val="center"/>
          </w:tcPr>
          <w:p>
            <w:pPr>
              <w:spacing w:after="0"/>
            </w:pPr>
            <w:r/>
            <w:r>
              <w:rPr>
                <w:rFonts w:ascii="Times New Roman" w:hAnsi="Times New Roman" w:eastAsia="Times New Roman"/>
                <w:b w:val="0"/>
                <w:sz w:val="20"/>
              </w:rPr>
              <w:t>Second preliminary plowing, irrigation system preparation, inspection of pumps, drip hoses or sprinklers.</w:t>
            </w:r>
          </w:p>
        </w:tc>
        <w:tc>
          <w:tcPr>
            <w:tcW w:type="dxa" w:w="2592"/>
            <w:vAlign w:val="center"/>
          </w:tcPr>
          <w:p>
            <w:pPr>
              <w:spacing w:after="0"/>
            </w:pPr>
            <w:r/>
            <w:r>
              <w:rPr>
                <w:rFonts w:ascii="Times New Roman" w:hAnsi="Times New Roman" w:eastAsia="Times New Roman"/>
                <w:b w:val="0"/>
                <w:sz w:val="20"/>
              </w:rPr>
              <w:t>Ukrainian side</w:t>
            </w:r>
          </w:p>
        </w:tc>
      </w:tr>
      <w:tr>
        <w:tc>
          <w:tcPr>
            <w:tcW w:type="dxa" w:w="1872"/>
            <w:vAlign w:val="center"/>
          </w:tcPr>
          <w:p>
            <w:pPr>
              <w:spacing w:after="0"/>
            </w:pPr>
            <w:r/>
            <w:r>
              <w:rPr>
                <w:rFonts w:ascii="Times New Roman" w:hAnsi="Times New Roman" w:eastAsia="Times New Roman"/>
                <w:b w:val="0"/>
                <w:sz w:val="20"/>
              </w:rPr>
              <w:t>Late July</w:t>
            </w:r>
          </w:p>
        </w:tc>
        <w:tc>
          <w:tcPr>
            <w:tcW w:type="dxa" w:w="5760"/>
            <w:vAlign w:val="center"/>
          </w:tcPr>
          <w:p>
            <w:pPr>
              <w:spacing w:after="0"/>
            </w:pPr>
            <w:r/>
            <w:r>
              <w:rPr>
                <w:rFonts w:ascii="Times New Roman" w:hAnsi="Times New Roman" w:eastAsia="Times New Roman"/>
                <w:b w:val="0"/>
                <w:sz w:val="20"/>
              </w:rPr>
              <w:t>Application of compost, base fertilizers, soil preparations, seed preparation. Transportation and customs clearance of seeds and nutritional supplements.</w:t>
            </w:r>
          </w:p>
        </w:tc>
        <w:tc>
          <w:tcPr>
            <w:tcW w:type="dxa" w:w="2592"/>
            <w:vAlign w:val="center"/>
          </w:tcPr>
          <w:p>
            <w:pPr>
              <w:spacing w:after="0"/>
            </w:pPr>
            <w:r/>
            <w:r>
              <w:rPr>
                <w:rFonts w:ascii="Times New Roman" w:hAnsi="Times New Roman" w:eastAsia="Times New Roman"/>
                <w:b w:val="0"/>
                <w:sz w:val="20"/>
              </w:rPr>
              <w:t>Korea + Ukraine</w:t>
            </w:r>
          </w:p>
        </w:tc>
      </w:tr>
      <w:tr>
        <w:tc>
          <w:tcPr>
            <w:tcW w:type="dxa" w:w="1872"/>
            <w:vAlign w:val="center"/>
          </w:tcPr>
          <w:p>
            <w:pPr>
              <w:spacing w:after="0"/>
            </w:pPr>
            <w:r/>
            <w:r>
              <w:rPr>
                <w:rFonts w:ascii="Times New Roman" w:hAnsi="Times New Roman" w:eastAsia="Times New Roman"/>
                <w:b w:val="0"/>
                <w:sz w:val="20"/>
              </w:rPr>
              <w:t>Mid — late August</w:t>
            </w:r>
          </w:p>
        </w:tc>
        <w:tc>
          <w:tcPr>
            <w:tcW w:type="dxa" w:w="5760"/>
            <w:vAlign w:val="center"/>
          </w:tcPr>
          <w:p>
            <w:pPr>
              <w:spacing w:after="0"/>
            </w:pPr>
            <w:r/>
            <w:r>
              <w:rPr>
                <w:rFonts w:ascii="Times New Roman" w:hAnsi="Times New Roman" w:eastAsia="Times New Roman"/>
                <w:b w:val="0"/>
                <w:sz w:val="20"/>
              </w:rPr>
              <w:t>Winter onion sowing. Holding a launch event / sowing ceremony for partners, investors and distributors.</w:t>
            </w:r>
          </w:p>
        </w:tc>
        <w:tc>
          <w:tcPr>
            <w:tcW w:type="dxa" w:w="2592"/>
            <w:vAlign w:val="center"/>
          </w:tcPr>
          <w:p>
            <w:pPr>
              <w:spacing w:after="0"/>
            </w:pPr>
            <w:r/>
            <w:r>
              <w:rPr>
                <w:rFonts w:ascii="Times New Roman" w:hAnsi="Times New Roman" w:eastAsia="Times New Roman"/>
                <w:b w:val="0"/>
                <w:sz w:val="20"/>
              </w:rPr>
              <w:t>PSP + partners</w:t>
            </w:r>
          </w:p>
        </w:tc>
      </w:tr>
      <w:tr>
        <w:tc>
          <w:tcPr>
            <w:tcW w:type="dxa" w:w="1872"/>
            <w:vAlign w:val="center"/>
          </w:tcPr>
          <w:p>
            <w:pPr>
              <w:spacing w:after="0"/>
            </w:pPr>
            <w:r/>
            <w:r>
              <w:rPr>
                <w:rFonts w:ascii="Times New Roman" w:hAnsi="Times New Roman" w:eastAsia="Times New Roman"/>
                <w:b w:val="0"/>
                <w:sz w:val="20"/>
              </w:rPr>
              <w:t>September — November</w:t>
            </w:r>
          </w:p>
        </w:tc>
        <w:tc>
          <w:tcPr>
            <w:tcW w:type="dxa" w:w="5760"/>
            <w:vAlign w:val="center"/>
          </w:tcPr>
          <w:p>
            <w:pPr>
              <w:spacing w:after="0"/>
            </w:pPr>
            <w:r/>
            <w:r>
              <w:rPr>
                <w:rFonts w:ascii="Times New Roman" w:hAnsi="Times New Roman" w:eastAsia="Times New Roman"/>
                <w:b w:val="0"/>
                <w:sz w:val="20"/>
              </w:rPr>
              <w:t>Seedling control, watering, weed control, first stage of field consulting. Inspection of crops in late October — early November.</w:t>
            </w:r>
          </w:p>
        </w:tc>
        <w:tc>
          <w:tcPr>
            <w:tcW w:type="dxa" w:w="2592"/>
            <w:vAlign w:val="center"/>
          </w:tcPr>
          <w:p>
            <w:pPr>
              <w:spacing w:after="0"/>
            </w:pPr>
            <w:r/>
            <w:r>
              <w:rPr>
                <w:rFonts w:ascii="Times New Roman" w:hAnsi="Times New Roman" w:eastAsia="Times New Roman"/>
                <w:b w:val="0"/>
                <w:sz w:val="20"/>
              </w:rPr>
              <w:t>Agronomists + Korean technologists</w:t>
            </w:r>
          </w:p>
        </w:tc>
      </w:tr>
      <w:tr>
        <w:tc>
          <w:tcPr>
            <w:tcW w:type="dxa" w:w="1872"/>
            <w:vAlign w:val="center"/>
          </w:tcPr>
          <w:p>
            <w:pPr>
              <w:spacing w:after="0"/>
            </w:pPr>
            <w:r/>
            <w:r>
              <w:rPr>
                <w:rFonts w:ascii="Times New Roman" w:hAnsi="Times New Roman" w:eastAsia="Times New Roman"/>
                <w:b w:val="0"/>
                <w:sz w:val="20"/>
              </w:rPr>
              <w:t>December — March</w:t>
            </w:r>
          </w:p>
        </w:tc>
        <w:tc>
          <w:tcPr>
            <w:tcW w:type="dxa" w:w="5760"/>
            <w:vAlign w:val="center"/>
          </w:tcPr>
          <w:p>
            <w:pPr>
              <w:spacing w:after="0"/>
            </w:pPr>
            <w:r/>
            <w:r>
              <w:rPr>
                <w:rFonts w:ascii="Times New Roman" w:hAnsi="Times New Roman" w:eastAsia="Times New Roman"/>
                <w:b w:val="0"/>
                <w:sz w:val="20"/>
              </w:rPr>
              <w:t>Wintering of the crop, monitoring of crop condition, control of freezing and damage risks.</w:t>
            </w:r>
          </w:p>
        </w:tc>
        <w:tc>
          <w:tcPr>
            <w:tcW w:type="dxa" w:w="2592"/>
            <w:vAlign w:val="center"/>
          </w:tcPr>
          <w:p>
            <w:pPr>
              <w:spacing w:after="0"/>
            </w:pPr>
            <w:r/>
            <w:r>
              <w:rPr>
                <w:rFonts w:ascii="Times New Roman" w:hAnsi="Times New Roman" w:eastAsia="Times New Roman"/>
                <w:b w:val="0"/>
                <w:sz w:val="20"/>
              </w:rPr>
              <w:t>PSP + technologists</w:t>
            </w:r>
          </w:p>
        </w:tc>
      </w:tr>
      <w:tr>
        <w:tc>
          <w:tcPr>
            <w:tcW w:type="dxa" w:w="1872"/>
            <w:vAlign w:val="center"/>
          </w:tcPr>
          <w:p>
            <w:pPr>
              <w:spacing w:after="0"/>
            </w:pPr>
            <w:r/>
            <w:r>
              <w:rPr>
                <w:rFonts w:ascii="Times New Roman" w:hAnsi="Times New Roman" w:eastAsia="Times New Roman"/>
                <w:b w:val="0"/>
                <w:sz w:val="20"/>
              </w:rPr>
              <w:t>Mid-March</w:t>
            </w:r>
          </w:p>
        </w:tc>
        <w:tc>
          <w:tcPr>
            <w:tcW w:type="dxa" w:w="5760"/>
            <w:vAlign w:val="center"/>
          </w:tcPr>
          <w:p>
            <w:pPr>
              <w:spacing w:after="0"/>
            </w:pPr>
            <w:r/>
            <w:r>
              <w:rPr>
                <w:rFonts w:ascii="Times New Roman" w:hAnsi="Times New Roman" w:eastAsia="Times New Roman"/>
                <w:b w:val="0"/>
                <w:sz w:val="20"/>
              </w:rPr>
              <w:t>First fertilization after winter. Invitation of distributors to inspect crops and start preliminary contracts.</w:t>
            </w:r>
          </w:p>
        </w:tc>
        <w:tc>
          <w:tcPr>
            <w:tcW w:type="dxa" w:w="2592"/>
            <w:vAlign w:val="center"/>
          </w:tcPr>
          <w:p>
            <w:pPr>
              <w:spacing w:after="0"/>
            </w:pPr>
            <w:r/>
            <w:r>
              <w:rPr>
                <w:rFonts w:ascii="Times New Roman" w:hAnsi="Times New Roman" w:eastAsia="Times New Roman"/>
                <w:b w:val="0"/>
                <w:sz w:val="20"/>
              </w:rPr>
              <w:t>PSP + Korean side</w:t>
            </w:r>
          </w:p>
        </w:tc>
      </w:tr>
      <w:tr>
        <w:tc>
          <w:tcPr>
            <w:tcW w:type="dxa" w:w="1872"/>
            <w:vAlign w:val="center"/>
          </w:tcPr>
          <w:p>
            <w:pPr>
              <w:spacing w:after="0"/>
            </w:pPr>
            <w:r/>
            <w:r>
              <w:rPr>
                <w:rFonts w:ascii="Times New Roman" w:hAnsi="Times New Roman" w:eastAsia="Times New Roman"/>
                <w:b w:val="0"/>
                <w:sz w:val="20"/>
              </w:rPr>
              <w:t>Mid-April</w:t>
            </w:r>
          </w:p>
        </w:tc>
        <w:tc>
          <w:tcPr>
            <w:tcW w:type="dxa" w:w="5760"/>
            <w:vAlign w:val="center"/>
          </w:tcPr>
          <w:p>
            <w:pPr>
              <w:spacing w:after="0"/>
            </w:pPr>
            <w:r/>
            <w:r>
              <w:rPr>
                <w:rFonts w:ascii="Times New Roman" w:hAnsi="Times New Roman" w:eastAsia="Times New Roman"/>
                <w:b w:val="0"/>
                <w:sz w:val="20"/>
              </w:rPr>
              <w:t>Second fertilization, control of above-ground growth, moisture management.</w:t>
            </w:r>
          </w:p>
        </w:tc>
        <w:tc>
          <w:tcPr>
            <w:tcW w:type="dxa" w:w="2592"/>
            <w:vAlign w:val="center"/>
          </w:tcPr>
          <w:p>
            <w:pPr>
              <w:spacing w:after="0"/>
            </w:pPr>
            <w:r/>
            <w:r>
              <w:rPr>
                <w:rFonts w:ascii="Times New Roman" w:hAnsi="Times New Roman" w:eastAsia="Times New Roman"/>
                <w:b w:val="0"/>
                <w:sz w:val="20"/>
              </w:rPr>
              <w:t>PSP + agronomists</w:t>
            </w:r>
          </w:p>
        </w:tc>
      </w:tr>
      <w:tr>
        <w:tc>
          <w:tcPr>
            <w:tcW w:type="dxa" w:w="1872"/>
            <w:vAlign w:val="center"/>
          </w:tcPr>
          <w:p>
            <w:pPr>
              <w:spacing w:after="0"/>
            </w:pPr>
            <w:r/>
            <w:r>
              <w:rPr>
                <w:rFonts w:ascii="Times New Roman" w:hAnsi="Times New Roman" w:eastAsia="Times New Roman"/>
                <w:b w:val="0"/>
                <w:sz w:val="20"/>
              </w:rPr>
              <w:t>May</w:t>
            </w:r>
          </w:p>
        </w:tc>
        <w:tc>
          <w:tcPr>
            <w:tcW w:type="dxa" w:w="5760"/>
            <w:vAlign w:val="center"/>
          </w:tcPr>
          <w:p>
            <w:pPr>
              <w:spacing w:after="0"/>
            </w:pPr>
            <w:r/>
            <w:r>
              <w:rPr>
                <w:rFonts w:ascii="Times New Roman" w:hAnsi="Times New Roman" w:eastAsia="Times New Roman"/>
                <w:b w:val="0"/>
                <w:sz w:val="20"/>
              </w:rPr>
              <w:t>Active water supply, weed control, preparation of machinery for harvesting.</w:t>
            </w:r>
          </w:p>
        </w:tc>
        <w:tc>
          <w:tcPr>
            <w:tcW w:type="dxa" w:w="2592"/>
            <w:vAlign w:val="center"/>
          </w:tcPr>
          <w:p>
            <w:pPr>
              <w:spacing w:after="0"/>
            </w:pPr>
            <w:r/>
            <w:r>
              <w:rPr>
                <w:rFonts w:ascii="Times New Roman" w:hAnsi="Times New Roman" w:eastAsia="Times New Roman"/>
                <w:b w:val="0"/>
                <w:sz w:val="20"/>
              </w:rPr>
              <w:t>Ukrainian side</w:t>
            </w:r>
          </w:p>
        </w:tc>
      </w:tr>
      <w:tr>
        <w:tc>
          <w:tcPr>
            <w:tcW w:type="dxa" w:w="1872"/>
            <w:vAlign w:val="center"/>
          </w:tcPr>
          <w:p>
            <w:pPr>
              <w:spacing w:after="0"/>
            </w:pPr>
            <w:r/>
            <w:r>
              <w:rPr>
                <w:rFonts w:ascii="Times New Roman" w:hAnsi="Times New Roman" w:eastAsia="Times New Roman"/>
                <w:b w:val="0"/>
                <w:sz w:val="20"/>
              </w:rPr>
              <w:t>Early — mid-June</w:t>
            </w:r>
          </w:p>
        </w:tc>
        <w:tc>
          <w:tcPr>
            <w:tcW w:type="dxa" w:w="5760"/>
            <w:vAlign w:val="center"/>
          </w:tcPr>
          <w:p>
            <w:pPr>
              <w:spacing w:after="0"/>
            </w:pPr>
            <w:r/>
            <w:r>
              <w:rPr>
                <w:rFonts w:ascii="Times New Roman" w:hAnsi="Times New Roman" w:eastAsia="Times New Roman"/>
                <w:b w:val="0"/>
                <w:sz w:val="20"/>
              </w:rPr>
              <w:t>Harvesting, sorting, preparation for sale or storage.</w:t>
            </w:r>
          </w:p>
        </w:tc>
        <w:tc>
          <w:tcPr>
            <w:tcW w:type="dxa" w:w="2592"/>
            <w:vAlign w:val="center"/>
          </w:tcPr>
          <w:p>
            <w:pPr>
              <w:spacing w:after="0"/>
            </w:pPr>
            <w:r/>
            <w:r>
              <w:rPr>
                <w:rFonts w:ascii="Times New Roman" w:hAnsi="Times New Roman" w:eastAsia="Times New Roman"/>
                <w:b w:val="0"/>
                <w:sz w:val="20"/>
              </w:rPr>
              <w:t>PSP + partners</w:t>
            </w:r>
          </w:p>
        </w:tc>
      </w:tr>
      <w:tr>
        <w:tc>
          <w:tcPr>
            <w:tcW w:type="dxa" w:w="1872"/>
            <w:vAlign w:val="center"/>
          </w:tcPr>
          <w:p>
            <w:pPr>
              <w:spacing w:after="0"/>
            </w:pPr>
            <w:r/>
            <w:r>
              <w:rPr>
                <w:rFonts w:ascii="Times New Roman" w:hAnsi="Times New Roman" w:eastAsia="Times New Roman"/>
                <w:b w:val="0"/>
                <w:sz w:val="20"/>
              </w:rPr>
              <w:t>By June 30</w:t>
            </w:r>
          </w:p>
        </w:tc>
        <w:tc>
          <w:tcPr>
            <w:tcW w:type="dxa" w:w="5760"/>
            <w:vAlign w:val="center"/>
          </w:tcPr>
          <w:p>
            <w:pPr>
              <w:spacing w:after="0"/>
            </w:pPr>
            <w:r/>
            <w:r>
              <w:rPr>
                <w:rFonts w:ascii="Times New Roman" w:hAnsi="Times New Roman" w:eastAsia="Times New Roman"/>
                <w:b w:val="0"/>
                <w:sz w:val="20"/>
              </w:rPr>
              <w:t>Product sales, final settlements, analysis of pilot season results.</w:t>
            </w:r>
          </w:p>
        </w:tc>
        <w:tc>
          <w:tcPr>
            <w:tcW w:type="dxa" w:w="2592"/>
            <w:vAlign w:val="center"/>
          </w:tcPr>
          <w:p>
            <w:pPr>
              <w:spacing w:after="0"/>
            </w:pPr>
            <w:r/>
            <w:r>
              <w:rPr>
                <w:rFonts w:ascii="Times New Roman" w:hAnsi="Times New Roman" w:eastAsia="Times New Roman"/>
                <w:b w:val="0"/>
                <w:sz w:val="20"/>
              </w:rPr>
              <w:t>PSP + distributors</w:t>
            </w:r>
          </w:p>
        </w:tc>
      </w:tr>
    </w:tbl>
    <w:p/>
    <w:p>
      <w:pPr>
        <w:pStyle w:val="Heading1"/>
      </w:pPr>
      <w:r>
        <w:rPr>
          <w:rFonts w:ascii="Times New Roman" w:hAnsi="Times New Roman" w:eastAsia="Times New Roman"/>
        </w:rPr>
        <w:t>8. Profitability plan</w:t>
      </w:r>
    </w:p>
    <w:p>
      <w:pPr>
        <w:spacing w:after="120"/>
      </w:pPr>
      <w:r>
        <w:rPr>
          <w:rFonts w:ascii="Times New Roman" w:hAnsi="Times New Roman" w:eastAsia="Times New Roman"/>
          <w:b w:val="0"/>
          <w:i w:val="0"/>
          <w:sz w:val="22"/>
        </w:rPr>
        <w:t>For the preliminary financial model, three scenarios were used: minimum, expected and maximum. The calculation is presented without taxes, long-term storage costs, processing, export logistics, certification and possible credit costs.</w:t>
      </w:r>
    </w:p>
    <w:tbl>
      <w:tblPr>
        <w:tblStyle w:val="TableGrid"/>
        <w:tblW w:type="auto" w:w="0"/>
        <w:jc w:val="center"/>
        <w:tblLook w:firstColumn="1" w:firstRow="1" w:lastColumn="0" w:lastRow="0" w:noHBand="0" w:noVBand="1" w:val="04A0"/>
      </w:tblPr>
      <w:tblGrid>
        <w:gridCol w:w="2045"/>
        <w:gridCol w:w="2045"/>
        <w:gridCol w:w="2045"/>
        <w:gridCol w:w="2045"/>
        <w:gridCol w:w="2045"/>
      </w:tblGrid>
      <w:tr>
        <w:tc>
          <w:tcPr>
            <w:tcW w:type="dxa" w:w="2016"/>
            <w:vAlign w:val="center"/>
            <w:shd w:fill="D9EAD3"/>
          </w:tcPr>
          <w:p>
            <w:pPr>
              <w:spacing w:after="0"/>
            </w:pPr>
            <w:r/>
            <w:r>
              <w:rPr>
                <w:rFonts w:ascii="Times New Roman" w:hAnsi="Times New Roman" w:eastAsia="Times New Roman"/>
                <w:b/>
                <w:sz w:val="20"/>
              </w:rPr>
              <w:t>Scenario</w:t>
            </w:r>
          </w:p>
        </w:tc>
        <w:tc>
          <w:tcPr>
            <w:tcW w:type="dxa" w:w="1728"/>
            <w:vAlign w:val="center"/>
            <w:shd w:fill="D9EAD3"/>
          </w:tcPr>
          <w:p>
            <w:pPr>
              <w:spacing w:after="0"/>
            </w:pPr>
            <w:r/>
            <w:r>
              <w:rPr>
                <w:rFonts w:ascii="Times New Roman" w:hAnsi="Times New Roman" w:eastAsia="Times New Roman"/>
                <w:b/>
                <w:sz w:val="20"/>
              </w:rPr>
              <w:t>Yield</w:t>
            </w:r>
          </w:p>
        </w:tc>
        <w:tc>
          <w:tcPr>
            <w:tcW w:type="dxa" w:w="1728"/>
            <w:vAlign w:val="center"/>
            <w:shd w:fill="D9EAD3"/>
          </w:tcPr>
          <w:p>
            <w:pPr>
              <w:spacing w:after="0"/>
            </w:pPr>
            <w:r/>
            <w:r>
              <w:rPr>
                <w:rFonts w:ascii="Times New Roman" w:hAnsi="Times New Roman" w:eastAsia="Times New Roman"/>
                <w:b/>
                <w:sz w:val="20"/>
              </w:rPr>
              <w:t>Price</w:t>
            </w:r>
          </w:p>
        </w:tc>
        <w:tc>
          <w:tcPr>
            <w:tcW w:type="dxa" w:w="2304"/>
            <w:vAlign w:val="center"/>
            <w:shd w:fill="D9EAD3"/>
          </w:tcPr>
          <w:p>
            <w:pPr>
              <w:spacing w:after="0"/>
            </w:pPr>
            <w:r/>
            <w:r>
              <w:rPr>
                <w:rFonts w:ascii="Times New Roman" w:hAnsi="Times New Roman" w:eastAsia="Times New Roman"/>
                <w:b/>
                <w:sz w:val="20"/>
              </w:rPr>
              <w:t>Revenue per 1 ha</w:t>
            </w:r>
          </w:p>
        </w:tc>
        <w:tc>
          <w:tcPr>
            <w:tcW w:type="dxa" w:w="2880"/>
            <w:vAlign w:val="center"/>
            <w:shd w:fill="D9EAD3"/>
          </w:tcPr>
          <w:p>
            <w:pPr>
              <w:spacing w:after="0"/>
            </w:pPr>
            <w:r/>
            <w:r>
              <w:rPr>
                <w:rFonts w:ascii="Times New Roman" w:hAnsi="Times New Roman" w:eastAsia="Times New Roman"/>
                <w:b/>
                <w:sz w:val="20"/>
              </w:rPr>
              <w:t>Profit per 1 ha after costs</w:t>
            </w:r>
          </w:p>
        </w:tc>
      </w:tr>
      <w:tr>
        <w:tc>
          <w:tcPr>
            <w:tcW w:type="dxa" w:w="2016"/>
            <w:vAlign w:val="center"/>
          </w:tcPr>
          <w:p>
            <w:pPr>
              <w:spacing w:after="0"/>
            </w:pPr>
            <w:r/>
            <w:r>
              <w:rPr>
                <w:rFonts w:ascii="Times New Roman" w:hAnsi="Times New Roman" w:eastAsia="Times New Roman"/>
                <w:b w:val="0"/>
                <w:sz w:val="20"/>
              </w:rPr>
              <w:t>Minimum</w:t>
            </w:r>
          </w:p>
        </w:tc>
        <w:tc>
          <w:tcPr>
            <w:tcW w:type="dxa" w:w="1728"/>
            <w:vAlign w:val="center"/>
          </w:tcPr>
          <w:p>
            <w:pPr>
              <w:spacing w:after="0"/>
            </w:pPr>
            <w:r/>
            <w:r>
              <w:rPr>
                <w:rFonts w:ascii="Times New Roman" w:hAnsi="Times New Roman" w:eastAsia="Times New Roman"/>
                <w:b w:val="0"/>
                <w:sz w:val="20"/>
              </w:rPr>
              <w:t>60 t/ha</w:t>
            </w:r>
          </w:p>
        </w:tc>
        <w:tc>
          <w:tcPr>
            <w:tcW w:type="dxa" w:w="1728"/>
            <w:vAlign w:val="center"/>
          </w:tcPr>
          <w:p>
            <w:pPr>
              <w:spacing w:after="0"/>
            </w:pPr>
            <w:r/>
            <w:r>
              <w:rPr>
                <w:rFonts w:ascii="Times New Roman" w:hAnsi="Times New Roman" w:eastAsia="Times New Roman"/>
                <w:b w:val="0"/>
                <w:sz w:val="20"/>
              </w:rPr>
              <w:t>$200/t</w:t>
            </w:r>
          </w:p>
        </w:tc>
        <w:tc>
          <w:tcPr>
            <w:tcW w:type="dxa" w:w="2304"/>
            <w:vAlign w:val="center"/>
          </w:tcPr>
          <w:p>
            <w:pPr>
              <w:spacing w:after="0"/>
            </w:pPr>
            <w:r/>
            <w:r>
              <w:rPr>
                <w:rFonts w:ascii="Times New Roman" w:hAnsi="Times New Roman" w:eastAsia="Times New Roman"/>
                <w:b w:val="0"/>
                <w:sz w:val="20"/>
              </w:rPr>
              <w:t>$12,000</w:t>
            </w:r>
          </w:p>
        </w:tc>
        <w:tc>
          <w:tcPr>
            <w:tcW w:type="dxa" w:w="2880"/>
            <w:vAlign w:val="center"/>
          </w:tcPr>
          <w:p>
            <w:pPr>
              <w:spacing w:after="0"/>
            </w:pPr>
            <w:r/>
            <w:r>
              <w:rPr>
                <w:rFonts w:ascii="Times New Roman" w:hAnsi="Times New Roman" w:eastAsia="Times New Roman"/>
                <w:b w:val="0"/>
                <w:sz w:val="20"/>
              </w:rPr>
              <w:t>$4,500</w:t>
            </w:r>
          </w:p>
        </w:tc>
      </w:tr>
      <w:tr>
        <w:tc>
          <w:tcPr>
            <w:tcW w:type="dxa" w:w="2016"/>
            <w:vAlign w:val="center"/>
          </w:tcPr>
          <w:p>
            <w:pPr>
              <w:spacing w:after="0"/>
            </w:pPr>
            <w:r/>
            <w:r>
              <w:rPr>
                <w:rFonts w:ascii="Times New Roman" w:hAnsi="Times New Roman" w:eastAsia="Times New Roman"/>
                <w:b w:val="0"/>
                <w:sz w:val="20"/>
              </w:rPr>
              <w:t>Expected</w:t>
            </w:r>
          </w:p>
        </w:tc>
        <w:tc>
          <w:tcPr>
            <w:tcW w:type="dxa" w:w="1728"/>
            <w:vAlign w:val="center"/>
          </w:tcPr>
          <w:p>
            <w:pPr>
              <w:spacing w:after="0"/>
            </w:pPr>
            <w:r/>
            <w:r>
              <w:rPr>
                <w:rFonts w:ascii="Times New Roman" w:hAnsi="Times New Roman" w:eastAsia="Times New Roman"/>
                <w:b w:val="0"/>
                <w:sz w:val="20"/>
              </w:rPr>
              <w:t>80 t/ha</w:t>
            </w:r>
          </w:p>
        </w:tc>
        <w:tc>
          <w:tcPr>
            <w:tcW w:type="dxa" w:w="1728"/>
            <w:vAlign w:val="center"/>
          </w:tcPr>
          <w:p>
            <w:pPr>
              <w:spacing w:after="0"/>
            </w:pPr>
            <w:r/>
            <w:r>
              <w:rPr>
                <w:rFonts w:ascii="Times New Roman" w:hAnsi="Times New Roman" w:eastAsia="Times New Roman"/>
                <w:b w:val="0"/>
                <w:sz w:val="20"/>
              </w:rPr>
              <w:t>$300/t</w:t>
            </w:r>
          </w:p>
        </w:tc>
        <w:tc>
          <w:tcPr>
            <w:tcW w:type="dxa" w:w="2304"/>
            <w:vAlign w:val="center"/>
          </w:tcPr>
          <w:p>
            <w:pPr>
              <w:spacing w:after="0"/>
            </w:pPr>
            <w:r/>
            <w:r>
              <w:rPr>
                <w:rFonts w:ascii="Times New Roman" w:hAnsi="Times New Roman" w:eastAsia="Times New Roman"/>
                <w:b w:val="0"/>
                <w:sz w:val="20"/>
              </w:rPr>
              <w:t>$24,000</w:t>
            </w:r>
          </w:p>
        </w:tc>
        <w:tc>
          <w:tcPr>
            <w:tcW w:type="dxa" w:w="2880"/>
            <w:vAlign w:val="center"/>
          </w:tcPr>
          <w:p>
            <w:pPr>
              <w:spacing w:after="0"/>
            </w:pPr>
            <w:r/>
            <w:r>
              <w:rPr>
                <w:rFonts w:ascii="Times New Roman" w:hAnsi="Times New Roman" w:eastAsia="Times New Roman"/>
                <w:b w:val="0"/>
                <w:sz w:val="20"/>
              </w:rPr>
              <w:t>$16,500</w:t>
            </w:r>
          </w:p>
        </w:tc>
      </w:tr>
      <w:tr>
        <w:tc>
          <w:tcPr>
            <w:tcW w:type="dxa" w:w="2016"/>
            <w:vAlign w:val="center"/>
          </w:tcPr>
          <w:p>
            <w:pPr>
              <w:spacing w:after="0"/>
            </w:pPr>
            <w:r/>
            <w:r>
              <w:rPr>
                <w:rFonts w:ascii="Times New Roman" w:hAnsi="Times New Roman" w:eastAsia="Times New Roman"/>
                <w:b w:val="0"/>
                <w:sz w:val="20"/>
              </w:rPr>
              <w:t>Maximum</w:t>
            </w:r>
          </w:p>
        </w:tc>
        <w:tc>
          <w:tcPr>
            <w:tcW w:type="dxa" w:w="1728"/>
            <w:vAlign w:val="center"/>
          </w:tcPr>
          <w:p>
            <w:pPr>
              <w:spacing w:after="0"/>
            </w:pPr>
            <w:r/>
            <w:r>
              <w:rPr>
                <w:rFonts w:ascii="Times New Roman" w:hAnsi="Times New Roman" w:eastAsia="Times New Roman"/>
                <w:b w:val="0"/>
                <w:sz w:val="20"/>
              </w:rPr>
              <w:t>120 t/ha</w:t>
            </w:r>
          </w:p>
        </w:tc>
        <w:tc>
          <w:tcPr>
            <w:tcW w:type="dxa" w:w="1728"/>
            <w:vAlign w:val="center"/>
          </w:tcPr>
          <w:p>
            <w:pPr>
              <w:spacing w:after="0"/>
            </w:pPr>
            <w:r/>
            <w:r>
              <w:rPr>
                <w:rFonts w:ascii="Times New Roman" w:hAnsi="Times New Roman" w:eastAsia="Times New Roman"/>
                <w:b w:val="0"/>
                <w:sz w:val="20"/>
              </w:rPr>
              <w:t>$300/t</w:t>
            </w:r>
          </w:p>
        </w:tc>
        <w:tc>
          <w:tcPr>
            <w:tcW w:type="dxa" w:w="2304"/>
            <w:vAlign w:val="center"/>
          </w:tcPr>
          <w:p>
            <w:pPr>
              <w:spacing w:after="0"/>
            </w:pPr>
            <w:r/>
            <w:r>
              <w:rPr>
                <w:rFonts w:ascii="Times New Roman" w:hAnsi="Times New Roman" w:eastAsia="Times New Roman"/>
                <w:b w:val="0"/>
                <w:sz w:val="20"/>
              </w:rPr>
              <w:t>$36,000</w:t>
            </w:r>
          </w:p>
        </w:tc>
        <w:tc>
          <w:tcPr>
            <w:tcW w:type="dxa" w:w="2880"/>
            <w:vAlign w:val="center"/>
          </w:tcPr>
          <w:p>
            <w:pPr>
              <w:spacing w:after="0"/>
            </w:pPr>
            <w:r/>
            <w:r>
              <w:rPr>
                <w:rFonts w:ascii="Times New Roman" w:hAnsi="Times New Roman" w:eastAsia="Times New Roman"/>
                <w:b w:val="0"/>
                <w:sz w:val="20"/>
              </w:rPr>
              <w:t>$28,500</w:t>
            </w:r>
          </w:p>
        </w:tc>
      </w:tr>
    </w:tbl>
    <w:p/>
    <w:p>
      <w:pPr>
        <w:pStyle w:val="Heading2"/>
      </w:pPr>
      <w:r>
        <w:rPr>
          <w:rFonts w:ascii="Times New Roman" w:hAnsi="Times New Roman" w:eastAsia="Times New Roman"/>
        </w:rPr>
        <w:t>8.1. Profitability depending on area</w:t>
      </w:r>
    </w:p>
    <w:tbl>
      <w:tblPr>
        <w:tblStyle w:val="TableGrid"/>
        <w:tblW w:type="auto" w:w="0"/>
        <w:jc w:val="center"/>
        <w:tblLook w:firstColumn="1" w:firstRow="1" w:lastColumn="0" w:lastRow="0" w:noHBand="0" w:noVBand="1" w:val="04A0"/>
      </w:tblPr>
      <w:tblGrid>
        <w:gridCol w:w="1704"/>
        <w:gridCol w:w="1704"/>
        <w:gridCol w:w="1704"/>
        <w:gridCol w:w="1704"/>
        <w:gridCol w:w="1704"/>
        <w:gridCol w:w="1704"/>
      </w:tblGrid>
      <w:tr>
        <w:tc>
          <w:tcPr>
            <w:tcW w:type="dxa" w:w="1440"/>
            <w:vAlign w:val="center"/>
            <w:shd w:fill="D9EAD3"/>
          </w:tcPr>
          <w:p>
            <w:pPr>
              <w:spacing w:after="0"/>
            </w:pPr>
            <w:r/>
            <w:r>
              <w:rPr>
                <w:rFonts w:ascii="Times New Roman" w:hAnsi="Times New Roman" w:eastAsia="Times New Roman"/>
                <w:b/>
                <w:sz w:val="20"/>
              </w:rPr>
              <w:t>Area</w:t>
            </w:r>
          </w:p>
        </w:tc>
        <w:tc>
          <w:tcPr>
            <w:tcW w:type="dxa" w:w="1872"/>
            <w:vAlign w:val="center"/>
            <w:shd w:fill="D9EAD3"/>
          </w:tcPr>
          <w:p>
            <w:pPr>
              <w:spacing w:after="0"/>
            </w:pPr>
            <w:r/>
            <w:r>
              <w:rPr>
                <w:rFonts w:ascii="Times New Roman" w:hAnsi="Times New Roman" w:eastAsia="Times New Roman"/>
                <w:b/>
                <w:sz w:val="20"/>
              </w:rPr>
              <w:t>Scenario</w:t>
            </w:r>
          </w:p>
        </w:tc>
        <w:tc>
          <w:tcPr>
            <w:tcW w:type="dxa" w:w="2016"/>
            <w:vAlign w:val="center"/>
            <w:shd w:fill="D9EAD3"/>
          </w:tcPr>
          <w:p>
            <w:pPr>
              <w:spacing w:after="0"/>
            </w:pPr>
            <w:r/>
            <w:r>
              <w:rPr>
                <w:rFonts w:ascii="Times New Roman" w:hAnsi="Times New Roman" w:eastAsia="Times New Roman"/>
                <w:b/>
                <w:sz w:val="20"/>
              </w:rPr>
              <w:t>Revenue</w:t>
            </w:r>
          </w:p>
        </w:tc>
        <w:tc>
          <w:tcPr>
            <w:tcW w:type="dxa" w:w="1728"/>
            <w:vAlign w:val="center"/>
            <w:shd w:fill="D9EAD3"/>
          </w:tcPr>
          <w:p>
            <w:pPr>
              <w:spacing w:after="0"/>
            </w:pPr>
            <w:r/>
            <w:r>
              <w:rPr>
                <w:rFonts w:ascii="Times New Roman" w:hAnsi="Times New Roman" w:eastAsia="Times New Roman"/>
                <w:b/>
                <w:sz w:val="20"/>
              </w:rPr>
              <w:t>Costs</w:t>
            </w:r>
          </w:p>
        </w:tc>
        <w:tc>
          <w:tcPr>
            <w:tcW w:type="dxa" w:w="2160"/>
            <w:vAlign w:val="center"/>
            <w:shd w:fill="D9EAD3"/>
          </w:tcPr>
          <w:p>
            <w:pPr>
              <w:spacing w:after="0"/>
            </w:pPr>
            <w:r/>
            <w:r>
              <w:rPr>
                <w:rFonts w:ascii="Times New Roman" w:hAnsi="Times New Roman" w:eastAsia="Times New Roman"/>
                <w:b/>
                <w:sz w:val="20"/>
              </w:rPr>
              <w:t>Estimated profit</w:t>
            </w:r>
          </w:p>
        </w:tc>
        <w:tc>
          <w:tcPr>
            <w:tcW w:type="dxa" w:w="1584"/>
            <w:vAlign w:val="center"/>
            <w:shd w:fill="D9EAD3"/>
          </w:tcPr>
          <w:p>
            <w:pPr>
              <w:spacing w:after="0"/>
            </w:pPr>
            <w:r/>
            <w:r>
              <w:rPr>
                <w:rFonts w:ascii="Times New Roman" w:hAnsi="Times New Roman" w:eastAsia="Times New Roman"/>
                <w:b/>
                <w:sz w:val="20"/>
              </w:rPr>
              <w:t>ROI to costs</w:t>
            </w:r>
          </w:p>
        </w:tc>
      </w:tr>
      <w:tr>
        <w:tc>
          <w:tcPr>
            <w:tcW w:type="dxa" w:w="1440"/>
            <w:vAlign w:val="center"/>
          </w:tcPr>
          <w:p>
            <w:pPr>
              <w:spacing w:after="0"/>
            </w:pPr>
            <w:r/>
            <w:r>
              <w:rPr>
                <w:rFonts w:ascii="Times New Roman" w:hAnsi="Times New Roman" w:eastAsia="Times New Roman"/>
                <w:b w:val="0"/>
                <w:sz w:val="20"/>
              </w:rPr>
              <w:t>10 ha</w:t>
            </w:r>
          </w:p>
        </w:tc>
        <w:tc>
          <w:tcPr>
            <w:tcW w:type="dxa" w:w="1872"/>
            <w:vAlign w:val="center"/>
          </w:tcPr>
          <w:p>
            <w:pPr>
              <w:spacing w:after="0"/>
            </w:pPr>
            <w:r/>
            <w:r>
              <w:rPr>
                <w:rFonts w:ascii="Times New Roman" w:hAnsi="Times New Roman" w:eastAsia="Times New Roman"/>
                <w:b w:val="0"/>
                <w:sz w:val="20"/>
              </w:rPr>
              <w:t>Minimum</w:t>
            </w:r>
          </w:p>
        </w:tc>
        <w:tc>
          <w:tcPr>
            <w:tcW w:type="dxa" w:w="2016"/>
            <w:vAlign w:val="center"/>
          </w:tcPr>
          <w:p>
            <w:pPr>
              <w:spacing w:after="0"/>
            </w:pPr>
            <w:r/>
            <w:r>
              <w:rPr>
                <w:rFonts w:ascii="Times New Roman" w:hAnsi="Times New Roman" w:eastAsia="Times New Roman"/>
                <w:b w:val="0"/>
                <w:sz w:val="20"/>
              </w:rPr>
              <w:t>$120,000</w:t>
            </w:r>
          </w:p>
        </w:tc>
        <w:tc>
          <w:tcPr>
            <w:tcW w:type="dxa" w:w="1728"/>
            <w:vAlign w:val="center"/>
          </w:tcPr>
          <w:p>
            <w:pPr>
              <w:spacing w:after="0"/>
            </w:pPr>
            <w:r/>
            <w:r>
              <w:rPr>
                <w:rFonts w:ascii="Times New Roman" w:hAnsi="Times New Roman" w:eastAsia="Times New Roman"/>
                <w:b w:val="0"/>
                <w:sz w:val="20"/>
              </w:rPr>
              <w:t>$75,000</w:t>
            </w:r>
          </w:p>
        </w:tc>
        <w:tc>
          <w:tcPr>
            <w:tcW w:type="dxa" w:w="2160"/>
            <w:vAlign w:val="center"/>
          </w:tcPr>
          <w:p>
            <w:pPr>
              <w:spacing w:after="0"/>
            </w:pPr>
            <w:r/>
            <w:r>
              <w:rPr>
                <w:rFonts w:ascii="Times New Roman" w:hAnsi="Times New Roman" w:eastAsia="Times New Roman"/>
                <w:b w:val="0"/>
                <w:sz w:val="20"/>
              </w:rPr>
              <w:t>$45,000</w:t>
            </w:r>
          </w:p>
        </w:tc>
        <w:tc>
          <w:tcPr>
            <w:tcW w:type="dxa" w:w="1584"/>
            <w:vAlign w:val="center"/>
          </w:tcPr>
          <w:p>
            <w:pPr>
              <w:spacing w:after="0"/>
            </w:pPr>
            <w:r/>
            <w:r>
              <w:rPr>
                <w:rFonts w:ascii="Times New Roman" w:hAnsi="Times New Roman" w:eastAsia="Times New Roman"/>
                <w:b w:val="0"/>
                <w:sz w:val="20"/>
              </w:rPr>
              <w:t>60%</w:t>
            </w:r>
          </w:p>
        </w:tc>
      </w:tr>
      <w:tr>
        <w:tc>
          <w:tcPr>
            <w:tcW w:type="dxa" w:w="1440"/>
            <w:vAlign w:val="center"/>
          </w:tcPr>
          <w:p>
            <w:pPr>
              <w:spacing w:after="0"/>
            </w:pPr>
            <w:r/>
            <w:r>
              <w:rPr>
                <w:rFonts w:ascii="Times New Roman" w:hAnsi="Times New Roman" w:eastAsia="Times New Roman"/>
                <w:b w:val="0"/>
                <w:sz w:val="20"/>
              </w:rPr>
              <w:t>10 ha</w:t>
            </w:r>
          </w:p>
        </w:tc>
        <w:tc>
          <w:tcPr>
            <w:tcW w:type="dxa" w:w="1872"/>
            <w:vAlign w:val="center"/>
          </w:tcPr>
          <w:p>
            <w:pPr>
              <w:spacing w:after="0"/>
            </w:pPr>
            <w:r/>
            <w:r>
              <w:rPr>
                <w:rFonts w:ascii="Times New Roman" w:hAnsi="Times New Roman" w:eastAsia="Times New Roman"/>
                <w:b w:val="0"/>
                <w:sz w:val="20"/>
              </w:rPr>
              <w:t>Expected</w:t>
            </w:r>
          </w:p>
        </w:tc>
        <w:tc>
          <w:tcPr>
            <w:tcW w:type="dxa" w:w="2016"/>
            <w:vAlign w:val="center"/>
          </w:tcPr>
          <w:p>
            <w:pPr>
              <w:spacing w:after="0"/>
            </w:pPr>
            <w:r/>
            <w:r>
              <w:rPr>
                <w:rFonts w:ascii="Times New Roman" w:hAnsi="Times New Roman" w:eastAsia="Times New Roman"/>
                <w:b w:val="0"/>
                <w:sz w:val="20"/>
              </w:rPr>
              <w:t>$240,000</w:t>
            </w:r>
          </w:p>
        </w:tc>
        <w:tc>
          <w:tcPr>
            <w:tcW w:type="dxa" w:w="1728"/>
            <w:vAlign w:val="center"/>
          </w:tcPr>
          <w:p>
            <w:pPr>
              <w:spacing w:after="0"/>
            </w:pPr>
            <w:r/>
            <w:r>
              <w:rPr>
                <w:rFonts w:ascii="Times New Roman" w:hAnsi="Times New Roman" w:eastAsia="Times New Roman"/>
                <w:b w:val="0"/>
                <w:sz w:val="20"/>
              </w:rPr>
              <w:t>$75,000</w:t>
            </w:r>
          </w:p>
        </w:tc>
        <w:tc>
          <w:tcPr>
            <w:tcW w:type="dxa" w:w="2160"/>
            <w:vAlign w:val="center"/>
          </w:tcPr>
          <w:p>
            <w:pPr>
              <w:spacing w:after="0"/>
            </w:pPr>
            <w:r/>
            <w:r>
              <w:rPr>
                <w:rFonts w:ascii="Times New Roman" w:hAnsi="Times New Roman" w:eastAsia="Times New Roman"/>
                <w:b w:val="0"/>
                <w:sz w:val="20"/>
              </w:rPr>
              <w:t>$165,000</w:t>
            </w:r>
          </w:p>
        </w:tc>
        <w:tc>
          <w:tcPr>
            <w:tcW w:type="dxa" w:w="1584"/>
            <w:vAlign w:val="center"/>
          </w:tcPr>
          <w:p>
            <w:pPr>
              <w:spacing w:after="0"/>
            </w:pPr>
            <w:r/>
            <w:r>
              <w:rPr>
                <w:rFonts w:ascii="Times New Roman" w:hAnsi="Times New Roman" w:eastAsia="Times New Roman"/>
                <w:b w:val="0"/>
                <w:sz w:val="20"/>
              </w:rPr>
              <w:t>220%</w:t>
            </w:r>
          </w:p>
        </w:tc>
      </w:tr>
      <w:tr>
        <w:tc>
          <w:tcPr>
            <w:tcW w:type="dxa" w:w="1440"/>
            <w:vAlign w:val="center"/>
          </w:tcPr>
          <w:p>
            <w:pPr>
              <w:spacing w:after="0"/>
            </w:pPr>
            <w:r/>
            <w:r>
              <w:rPr>
                <w:rFonts w:ascii="Times New Roman" w:hAnsi="Times New Roman" w:eastAsia="Times New Roman"/>
                <w:b w:val="0"/>
                <w:sz w:val="20"/>
              </w:rPr>
              <w:t>10 ha</w:t>
            </w:r>
          </w:p>
        </w:tc>
        <w:tc>
          <w:tcPr>
            <w:tcW w:type="dxa" w:w="1872"/>
            <w:vAlign w:val="center"/>
          </w:tcPr>
          <w:p>
            <w:pPr>
              <w:spacing w:after="0"/>
            </w:pPr>
            <w:r/>
            <w:r>
              <w:rPr>
                <w:rFonts w:ascii="Times New Roman" w:hAnsi="Times New Roman" w:eastAsia="Times New Roman"/>
                <w:b w:val="0"/>
                <w:sz w:val="20"/>
              </w:rPr>
              <w:t>Maximum</w:t>
            </w:r>
          </w:p>
        </w:tc>
        <w:tc>
          <w:tcPr>
            <w:tcW w:type="dxa" w:w="2016"/>
            <w:vAlign w:val="center"/>
          </w:tcPr>
          <w:p>
            <w:pPr>
              <w:spacing w:after="0"/>
            </w:pPr>
            <w:r/>
            <w:r>
              <w:rPr>
                <w:rFonts w:ascii="Times New Roman" w:hAnsi="Times New Roman" w:eastAsia="Times New Roman"/>
                <w:b w:val="0"/>
                <w:sz w:val="20"/>
              </w:rPr>
              <w:t>$360,000</w:t>
            </w:r>
          </w:p>
        </w:tc>
        <w:tc>
          <w:tcPr>
            <w:tcW w:type="dxa" w:w="1728"/>
            <w:vAlign w:val="center"/>
          </w:tcPr>
          <w:p>
            <w:pPr>
              <w:spacing w:after="0"/>
            </w:pPr>
            <w:r/>
            <w:r>
              <w:rPr>
                <w:rFonts w:ascii="Times New Roman" w:hAnsi="Times New Roman" w:eastAsia="Times New Roman"/>
                <w:b w:val="0"/>
                <w:sz w:val="20"/>
              </w:rPr>
              <w:t>$75,000</w:t>
            </w:r>
          </w:p>
        </w:tc>
        <w:tc>
          <w:tcPr>
            <w:tcW w:type="dxa" w:w="2160"/>
            <w:vAlign w:val="center"/>
          </w:tcPr>
          <w:p>
            <w:pPr>
              <w:spacing w:after="0"/>
            </w:pPr>
            <w:r/>
            <w:r>
              <w:rPr>
                <w:rFonts w:ascii="Times New Roman" w:hAnsi="Times New Roman" w:eastAsia="Times New Roman"/>
                <w:b w:val="0"/>
                <w:sz w:val="20"/>
              </w:rPr>
              <w:t>$285,000</w:t>
            </w:r>
          </w:p>
        </w:tc>
        <w:tc>
          <w:tcPr>
            <w:tcW w:type="dxa" w:w="1584"/>
            <w:vAlign w:val="center"/>
          </w:tcPr>
          <w:p>
            <w:pPr>
              <w:spacing w:after="0"/>
            </w:pPr>
            <w:r/>
            <w:r>
              <w:rPr>
                <w:rFonts w:ascii="Times New Roman" w:hAnsi="Times New Roman" w:eastAsia="Times New Roman"/>
                <w:b w:val="0"/>
                <w:sz w:val="20"/>
              </w:rPr>
              <w:t>380%</w:t>
            </w:r>
          </w:p>
        </w:tc>
      </w:tr>
      <w:tr>
        <w:tc>
          <w:tcPr>
            <w:tcW w:type="dxa" w:w="1440"/>
            <w:vAlign w:val="center"/>
          </w:tcPr>
          <w:p>
            <w:pPr>
              <w:spacing w:after="0"/>
            </w:pPr>
            <w:r/>
            <w:r>
              <w:rPr>
                <w:rFonts w:ascii="Times New Roman" w:hAnsi="Times New Roman" w:eastAsia="Times New Roman"/>
                <w:b w:val="0"/>
                <w:sz w:val="20"/>
              </w:rPr>
              <w:t>20 ha</w:t>
            </w:r>
          </w:p>
        </w:tc>
        <w:tc>
          <w:tcPr>
            <w:tcW w:type="dxa" w:w="1872"/>
            <w:vAlign w:val="center"/>
          </w:tcPr>
          <w:p>
            <w:pPr>
              <w:spacing w:after="0"/>
            </w:pPr>
            <w:r/>
            <w:r>
              <w:rPr>
                <w:rFonts w:ascii="Times New Roman" w:hAnsi="Times New Roman" w:eastAsia="Times New Roman"/>
                <w:b w:val="0"/>
                <w:sz w:val="20"/>
              </w:rPr>
              <w:t>Minimum</w:t>
            </w:r>
          </w:p>
        </w:tc>
        <w:tc>
          <w:tcPr>
            <w:tcW w:type="dxa" w:w="2016"/>
            <w:vAlign w:val="center"/>
          </w:tcPr>
          <w:p>
            <w:pPr>
              <w:spacing w:after="0"/>
            </w:pPr>
            <w:r/>
            <w:r>
              <w:rPr>
                <w:rFonts w:ascii="Times New Roman" w:hAnsi="Times New Roman" w:eastAsia="Times New Roman"/>
                <w:b w:val="0"/>
                <w:sz w:val="20"/>
              </w:rPr>
              <w:t>$240,000</w:t>
            </w:r>
          </w:p>
        </w:tc>
        <w:tc>
          <w:tcPr>
            <w:tcW w:type="dxa" w:w="1728"/>
            <w:vAlign w:val="center"/>
          </w:tcPr>
          <w:p>
            <w:pPr>
              <w:spacing w:after="0"/>
            </w:pPr>
            <w:r/>
            <w:r>
              <w:rPr>
                <w:rFonts w:ascii="Times New Roman" w:hAnsi="Times New Roman" w:eastAsia="Times New Roman"/>
                <w:b w:val="0"/>
                <w:sz w:val="20"/>
              </w:rPr>
              <w:t>$150,000</w:t>
            </w:r>
          </w:p>
        </w:tc>
        <w:tc>
          <w:tcPr>
            <w:tcW w:type="dxa" w:w="2160"/>
            <w:vAlign w:val="center"/>
          </w:tcPr>
          <w:p>
            <w:pPr>
              <w:spacing w:after="0"/>
            </w:pPr>
            <w:r/>
            <w:r>
              <w:rPr>
                <w:rFonts w:ascii="Times New Roman" w:hAnsi="Times New Roman" w:eastAsia="Times New Roman"/>
                <w:b w:val="0"/>
                <w:sz w:val="20"/>
              </w:rPr>
              <w:t>$90,000</w:t>
            </w:r>
          </w:p>
        </w:tc>
        <w:tc>
          <w:tcPr>
            <w:tcW w:type="dxa" w:w="1584"/>
            <w:vAlign w:val="center"/>
          </w:tcPr>
          <w:p>
            <w:pPr>
              <w:spacing w:after="0"/>
            </w:pPr>
            <w:r/>
            <w:r>
              <w:rPr>
                <w:rFonts w:ascii="Times New Roman" w:hAnsi="Times New Roman" w:eastAsia="Times New Roman"/>
                <w:b w:val="0"/>
                <w:sz w:val="20"/>
              </w:rPr>
              <w:t>60%</w:t>
            </w:r>
          </w:p>
        </w:tc>
      </w:tr>
      <w:tr>
        <w:tc>
          <w:tcPr>
            <w:tcW w:type="dxa" w:w="1440"/>
            <w:vAlign w:val="center"/>
          </w:tcPr>
          <w:p>
            <w:pPr>
              <w:spacing w:after="0"/>
            </w:pPr>
            <w:r/>
            <w:r>
              <w:rPr>
                <w:rFonts w:ascii="Times New Roman" w:hAnsi="Times New Roman" w:eastAsia="Times New Roman"/>
                <w:b w:val="0"/>
                <w:sz w:val="20"/>
              </w:rPr>
              <w:t>20 ha</w:t>
            </w:r>
          </w:p>
        </w:tc>
        <w:tc>
          <w:tcPr>
            <w:tcW w:type="dxa" w:w="1872"/>
            <w:vAlign w:val="center"/>
          </w:tcPr>
          <w:p>
            <w:pPr>
              <w:spacing w:after="0"/>
            </w:pPr>
            <w:r/>
            <w:r>
              <w:rPr>
                <w:rFonts w:ascii="Times New Roman" w:hAnsi="Times New Roman" w:eastAsia="Times New Roman"/>
                <w:b w:val="0"/>
                <w:sz w:val="20"/>
              </w:rPr>
              <w:t>Expected</w:t>
            </w:r>
          </w:p>
        </w:tc>
        <w:tc>
          <w:tcPr>
            <w:tcW w:type="dxa" w:w="2016"/>
            <w:vAlign w:val="center"/>
          </w:tcPr>
          <w:p>
            <w:pPr>
              <w:spacing w:after="0"/>
            </w:pPr>
            <w:r/>
            <w:r>
              <w:rPr>
                <w:rFonts w:ascii="Times New Roman" w:hAnsi="Times New Roman" w:eastAsia="Times New Roman"/>
                <w:b w:val="0"/>
                <w:sz w:val="20"/>
              </w:rPr>
              <w:t>$480,000</w:t>
            </w:r>
          </w:p>
        </w:tc>
        <w:tc>
          <w:tcPr>
            <w:tcW w:type="dxa" w:w="1728"/>
            <w:vAlign w:val="center"/>
          </w:tcPr>
          <w:p>
            <w:pPr>
              <w:spacing w:after="0"/>
            </w:pPr>
            <w:r/>
            <w:r>
              <w:rPr>
                <w:rFonts w:ascii="Times New Roman" w:hAnsi="Times New Roman" w:eastAsia="Times New Roman"/>
                <w:b w:val="0"/>
                <w:sz w:val="20"/>
              </w:rPr>
              <w:t>$150,000</w:t>
            </w:r>
          </w:p>
        </w:tc>
        <w:tc>
          <w:tcPr>
            <w:tcW w:type="dxa" w:w="2160"/>
            <w:vAlign w:val="center"/>
          </w:tcPr>
          <w:p>
            <w:pPr>
              <w:spacing w:after="0"/>
            </w:pPr>
            <w:r/>
            <w:r>
              <w:rPr>
                <w:rFonts w:ascii="Times New Roman" w:hAnsi="Times New Roman" w:eastAsia="Times New Roman"/>
                <w:b w:val="0"/>
                <w:sz w:val="20"/>
              </w:rPr>
              <w:t>$330,000</w:t>
            </w:r>
          </w:p>
        </w:tc>
        <w:tc>
          <w:tcPr>
            <w:tcW w:type="dxa" w:w="1584"/>
            <w:vAlign w:val="center"/>
          </w:tcPr>
          <w:p>
            <w:pPr>
              <w:spacing w:after="0"/>
            </w:pPr>
            <w:r/>
            <w:r>
              <w:rPr>
                <w:rFonts w:ascii="Times New Roman" w:hAnsi="Times New Roman" w:eastAsia="Times New Roman"/>
                <w:b w:val="0"/>
                <w:sz w:val="20"/>
              </w:rPr>
              <w:t>220%</w:t>
            </w:r>
          </w:p>
        </w:tc>
      </w:tr>
      <w:tr>
        <w:tc>
          <w:tcPr>
            <w:tcW w:type="dxa" w:w="1440"/>
            <w:vAlign w:val="center"/>
          </w:tcPr>
          <w:p>
            <w:pPr>
              <w:spacing w:after="0"/>
            </w:pPr>
            <w:r/>
            <w:r>
              <w:rPr>
                <w:rFonts w:ascii="Times New Roman" w:hAnsi="Times New Roman" w:eastAsia="Times New Roman"/>
                <w:b w:val="0"/>
                <w:sz w:val="20"/>
              </w:rPr>
              <w:t>20 ha</w:t>
            </w:r>
          </w:p>
        </w:tc>
        <w:tc>
          <w:tcPr>
            <w:tcW w:type="dxa" w:w="1872"/>
            <w:vAlign w:val="center"/>
          </w:tcPr>
          <w:p>
            <w:pPr>
              <w:spacing w:after="0"/>
            </w:pPr>
            <w:r/>
            <w:r>
              <w:rPr>
                <w:rFonts w:ascii="Times New Roman" w:hAnsi="Times New Roman" w:eastAsia="Times New Roman"/>
                <w:b w:val="0"/>
                <w:sz w:val="20"/>
              </w:rPr>
              <w:t>Maximum</w:t>
            </w:r>
          </w:p>
        </w:tc>
        <w:tc>
          <w:tcPr>
            <w:tcW w:type="dxa" w:w="2016"/>
            <w:vAlign w:val="center"/>
          </w:tcPr>
          <w:p>
            <w:pPr>
              <w:spacing w:after="0"/>
            </w:pPr>
            <w:r/>
            <w:r>
              <w:rPr>
                <w:rFonts w:ascii="Times New Roman" w:hAnsi="Times New Roman" w:eastAsia="Times New Roman"/>
                <w:b w:val="0"/>
                <w:sz w:val="20"/>
              </w:rPr>
              <w:t>$720,000</w:t>
            </w:r>
          </w:p>
        </w:tc>
        <w:tc>
          <w:tcPr>
            <w:tcW w:type="dxa" w:w="1728"/>
            <w:vAlign w:val="center"/>
          </w:tcPr>
          <w:p>
            <w:pPr>
              <w:spacing w:after="0"/>
            </w:pPr>
            <w:r/>
            <w:r>
              <w:rPr>
                <w:rFonts w:ascii="Times New Roman" w:hAnsi="Times New Roman" w:eastAsia="Times New Roman"/>
                <w:b w:val="0"/>
                <w:sz w:val="20"/>
              </w:rPr>
              <w:t>$150,000</w:t>
            </w:r>
          </w:p>
        </w:tc>
        <w:tc>
          <w:tcPr>
            <w:tcW w:type="dxa" w:w="2160"/>
            <w:vAlign w:val="center"/>
          </w:tcPr>
          <w:p>
            <w:pPr>
              <w:spacing w:after="0"/>
            </w:pPr>
            <w:r/>
            <w:r>
              <w:rPr>
                <w:rFonts w:ascii="Times New Roman" w:hAnsi="Times New Roman" w:eastAsia="Times New Roman"/>
                <w:b w:val="0"/>
                <w:sz w:val="20"/>
              </w:rPr>
              <w:t>$570,000</w:t>
            </w:r>
          </w:p>
        </w:tc>
        <w:tc>
          <w:tcPr>
            <w:tcW w:type="dxa" w:w="1584"/>
            <w:vAlign w:val="center"/>
          </w:tcPr>
          <w:p>
            <w:pPr>
              <w:spacing w:after="0"/>
            </w:pPr>
            <w:r/>
            <w:r>
              <w:rPr>
                <w:rFonts w:ascii="Times New Roman" w:hAnsi="Times New Roman" w:eastAsia="Times New Roman"/>
                <w:b w:val="0"/>
                <w:sz w:val="20"/>
              </w:rPr>
              <w:t>380%</w:t>
            </w:r>
          </w:p>
        </w:tc>
      </w:tr>
      <w:tr>
        <w:tc>
          <w:tcPr>
            <w:tcW w:type="dxa" w:w="1440"/>
            <w:vAlign w:val="center"/>
          </w:tcPr>
          <w:p>
            <w:pPr>
              <w:spacing w:after="0"/>
            </w:pPr>
            <w:r/>
            <w:r>
              <w:rPr>
                <w:rFonts w:ascii="Times New Roman" w:hAnsi="Times New Roman" w:eastAsia="Times New Roman"/>
                <w:b w:val="0"/>
                <w:sz w:val="20"/>
              </w:rPr>
              <w:t>30 ha</w:t>
            </w:r>
          </w:p>
        </w:tc>
        <w:tc>
          <w:tcPr>
            <w:tcW w:type="dxa" w:w="1872"/>
            <w:vAlign w:val="center"/>
          </w:tcPr>
          <w:p>
            <w:pPr>
              <w:spacing w:after="0"/>
            </w:pPr>
            <w:r/>
            <w:r>
              <w:rPr>
                <w:rFonts w:ascii="Times New Roman" w:hAnsi="Times New Roman" w:eastAsia="Times New Roman"/>
                <w:b w:val="0"/>
                <w:sz w:val="20"/>
              </w:rPr>
              <w:t>Minimum</w:t>
            </w:r>
          </w:p>
        </w:tc>
        <w:tc>
          <w:tcPr>
            <w:tcW w:type="dxa" w:w="2016"/>
            <w:vAlign w:val="center"/>
          </w:tcPr>
          <w:p>
            <w:pPr>
              <w:spacing w:after="0"/>
            </w:pPr>
            <w:r/>
            <w:r>
              <w:rPr>
                <w:rFonts w:ascii="Times New Roman" w:hAnsi="Times New Roman" w:eastAsia="Times New Roman"/>
                <w:b w:val="0"/>
                <w:sz w:val="20"/>
              </w:rPr>
              <w:t>$360,000</w:t>
            </w:r>
          </w:p>
        </w:tc>
        <w:tc>
          <w:tcPr>
            <w:tcW w:type="dxa" w:w="1728"/>
            <w:vAlign w:val="center"/>
          </w:tcPr>
          <w:p>
            <w:pPr>
              <w:spacing w:after="0"/>
            </w:pPr>
            <w:r/>
            <w:r>
              <w:rPr>
                <w:rFonts w:ascii="Times New Roman" w:hAnsi="Times New Roman" w:eastAsia="Times New Roman"/>
                <w:b w:val="0"/>
                <w:sz w:val="20"/>
              </w:rPr>
              <w:t>$225,000</w:t>
            </w:r>
          </w:p>
        </w:tc>
        <w:tc>
          <w:tcPr>
            <w:tcW w:type="dxa" w:w="2160"/>
            <w:vAlign w:val="center"/>
          </w:tcPr>
          <w:p>
            <w:pPr>
              <w:spacing w:after="0"/>
            </w:pPr>
            <w:r/>
            <w:r>
              <w:rPr>
                <w:rFonts w:ascii="Times New Roman" w:hAnsi="Times New Roman" w:eastAsia="Times New Roman"/>
                <w:b w:val="0"/>
                <w:sz w:val="20"/>
              </w:rPr>
              <w:t>$135,000</w:t>
            </w:r>
          </w:p>
        </w:tc>
        <w:tc>
          <w:tcPr>
            <w:tcW w:type="dxa" w:w="1584"/>
            <w:vAlign w:val="center"/>
          </w:tcPr>
          <w:p>
            <w:pPr>
              <w:spacing w:after="0"/>
            </w:pPr>
            <w:r/>
            <w:r>
              <w:rPr>
                <w:rFonts w:ascii="Times New Roman" w:hAnsi="Times New Roman" w:eastAsia="Times New Roman"/>
                <w:b w:val="0"/>
                <w:sz w:val="20"/>
              </w:rPr>
              <w:t>60%</w:t>
            </w:r>
          </w:p>
        </w:tc>
      </w:tr>
      <w:tr>
        <w:tc>
          <w:tcPr>
            <w:tcW w:type="dxa" w:w="1440"/>
            <w:vAlign w:val="center"/>
          </w:tcPr>
          <w:p>
            <w:pPr>
              <w:spacing w:after="0"/>
            </w:pPr>
            <w:r/>
            <w:r>
              <w:rPr>
                <w:rFonts w:ascii="Times New Roman" w:hAnsi="Times New Roman" w:eastAsia="Times New Roman"/>
                <w:b w:val="0"/>
                <w:sz w:val="20"/>
              </w:rPr>
              <w:t>30 ha</w:t>
            </w:r>
          </w:p>
        </w:tc>
        <w:tc>
          <w:tcPr>
            <w:tcW w:type="dxa" w:w="1872"/>
            <w:vAlign w:val="center"/>
          </w:tcPr>
          <w:p>
            <w:pPr>
              <w:spacing w:after="0"/>
            </w:pPr>
            <w:r/>
            <w:r>
              <w:rPr>
                <w:rFonts w:ascii="Times New Roman" w:hAnsi="Times New Roman" w:eastAsia="Times New Roman"/>
                <w:b w:val="0"/>
                <w:sz w:val="20"/>
              </w:rPr>
              <w:t>Expected</w:t>
            </w:r>
          </w:p>
        </w:tc>
        <w:tc>
          <w:tcPr>
            <w:tcW w:type="dxa" w:w="2016"/>
            <w:vAlign w:val="center"/>
          </w:tcPr>
          <w:p>
            <w:pPr>
              <w:spacing w:after="0"/>
            </w:pPr>
            <w:r/>
            <w:r>
              <w:rPr>
                <w:rFonts w:ascii="Times New Roman" w:hAnsi="Times New Roman" w:eastAsia="Times New Roman"/>
                <w:b w:val="0"/>
                <w:sz w:val="20"/>
              </w:rPr>
              <w:t>$720,000</w:t>
            </w:r>
          </w:p>
        </w:tc>
        <w:tc>
          <w:tcPr>
            <w:tcW w:type="dxa" w:w="1728"/>
            <w:vAlign w:val="center"/>
          </w:tcPr>
          <w:p>
            <w:pPr>
              <w:spacing w:after="0"/>
            </w:pPr>
            <w:r/>
            <w:r>
              <w:rPr>
                <w:rFonts w:ascii="Times New Roman" w:hAnsi="Times New Roman" w:eastAsia="Times New Roman"/>
                <w:b w:val="0"/>
                <w:sz w:val="20"/>
              </w:rPr>
              <w:t>$225,000</w:t>
            </w:r>
          </w:p>
        </w:tc>
        <w:tc>
          <w:tcPr>
            <w:tcW w:type="dxa" w:w="2160"/>
            <w:vAlign w:val="center"/>
          </w:tcPr>
          <w:p>
            <w:pPr>
              <w:spacing w:after="0"/>
            </w:pPr>
            <w:r/>
            <w:r>
              <w:rPr>
                <w:rFonts w:ascii="Times New Roman" w:hAnsi="Times New Roman" w:eastAsia="Times New Roman"/>
                <w:b w:val="0"/>
                <w:sz w:val="20"/>
              </w:rPr>
              <w:t>$495,000</w:t>
            </w:r>
          </w:p>
        </w:tc>
        <w:tc>
          <w:tcPr>
            <w:tcW w:type="dxa" w:w="1584"/>
            <w:vAlign w:val="center"/>
          </w:tcPr>
          <w:p>
            <w:pPr>
              <w:spacing w:after="0"/>
            </w:pPr>
            <w:r/>
            <w:r>
              <w:rPr>
                <w:rFonts w:ascii="Times New Roman" w:hAnsi="Times New Roman" w:eastAsia="Times New Roman"/>
                <w:b w:val="0"/>
                <w:sz w:val="20"/>
              </w:rPr>
              <w:t>220%</w:t>
            </w:r>
          </w:p>
        </w:tc>
      </w:tr>
      <w:tr>
        <w:tc>
          <w:tcPr>
            <w:tcW w:type="dxa" w:w="1440"/>
            <w:vAlign w:val="center"/>
          </w:tcPr>
          <w:p>
            <w:pPr>
              <w:spacing w:after="0"/>
            </w:pPr>
            <w:r/>
            <w:r>
              <w:rPr>
                <w:rFonts w:ascii="Times New Roman" w:hAnsi="Times New Roman" w:eastAsia="Times New Roman"/>
                <w:b w:val="0"/>
                <w:sz w:val="20"/>
              </w:rPr>
              <w:t>30 ha</w:t>
            </w:r>
          </w:p>
        </w:tc>
        <w:tc>
          <w:tcPr>
            <w:tcW w:type="dxa" w:w="1872"/>
            <w:vAlign w:val="center"/>
          </w:tcPr>
          <w:p>
            <w:pPr>
              <w:spacing w:after="0"/>
            </w:pPr>
            <w:r/>
            <w:r>
              <w:rPr>
                <w:rFonts w:ascii="Times New Roman" w:hAnsi="Times New Roman" w:eastAsia="Times New Roman"/>
                <w:b w:val="0"/>
                <w:sz w:val="20"/>
              </w:rPr>
              <w:t>Maximum</w:t>
            </w:r>
          </w:p>
        </w:tc>
        <w:tc>
          <w:tcPr>
            <w:tcW w:type="dxa" w:w="2016"/>
            <w:vAlign w:val="center"/>
          </w:tcPr>
          <w:p>
            <w:pPr>
              <w:spacing w:after="0"/>
            </w:pPr>
            <w:r/>
            <w:r>
              <w:rPr>
                <w:rFonts w:ascii="Times New Roman" w:hAnsi="Times New Roman" w:eastAsia="Times New Roman"/>
                <w:b w:val="0"/>
                <w:sz w:val="20"/>
              </w:rPr>
              <w:t>$1,080,000</w:t>
            </w:r>
          </w:p>
        </w:tc>
        <w:tc>
          <w:tcPr>
            <w:tcW w:type="dxa" w:w="1728"/>
            <w:vAlign w:val="center"/>
          </w:tcPr>
          <w:p>
            <w:pPr>
              <w:spacing w:after="0"/>
            </w:pPr>
            <w:r/>
            <w:r>
              <w:rPr>
                <w:rFonts w:ascii="Times New Roman" w:hAnsi="Times New Roman" w:eastAsia="Times New Roman"/>
                <w:b w:val="0"/>
                <w:sz w:val="20"/>
              </w:rPr>
              <w:t>$225,000</w:t>
            </w:r>
          </w:p>
        </w:tc>
        <w:tc>
          <w:tcPr>
            <w:tcW w:type="dxa" w:w="2160"/>
            <w:vAlign w:val="center"/>
          </w:tcPr>
          <w:p>
            <w:pPr>
              <w:spacing w:after="0"/>
            </w:pPr>
            <w:r/>
            <w:r>
              <w:rPr>
                <w:rFonts w:ascii="Times New Roman" w:hAnsi="Times New Roman" w:eastAsia="Times New Roman"/>
                <w:b w:val="0"/>
                <w:sz w:val="20"/>
              </w:rPr>
              <w:t>$855,000</w:t>
            </w:r>
          </w:p>
        </w:tc>
        <w:tc>
          <w:tcPr>
            <w:tcW w:type="dxa" w:w="1584"/>
            <w:vAlign w:val="center"/>
          </w:tcPr>
          <w:p>
            <w:pPr>
              <w:spacing w:after="0"/>
            </w:pPr>
            <w:r/>
            <w:r>
              <w:rPr>
                <w:rFonts w:ascii="Times New Roman" w:hAnsi="Times New Roman" w:eastAsia="Times New Roman"/>
                <w:b w:val="0"/>
                <w:sz w:val="20"/>
              </w:rPr>
              <w:t>380%</w:t>
            </w:r>
          </w:p>
        </w:tc>
      </w:tr>
    </w:tbl>
    <w:p/>
    <w:p>
      <w:pPr>
        <w:pStyle w:val="Heading2"/>
      </w:pPr>
      <w:r>
        <w:rPr>
          <w:rFonts w:ascii="Times New Roman" w:hAnsi="Times New Roman" w:eastAsia="Times New Roman"/>
        </w:rPr>
        <w:t>8.2. Main scenario for 30 ha</w:t>
      </w:r>
    </w:p>
    <w:p>
      <w:pPr>
        <w:spacing w:after="120"/>
      </w:pPr>
      <w:r>
        <w:rPr>
          <w:rFonts w:ascii="Times New Roman" w:hAnsi="Times New Roman" w:eastAsia="Times New Roman"/>
          <w:b w:val="0"/>
          <w:i w:val="0"/>
          <w:sz w:val="22"/>
        </w:rPr>
        <w:t>• Area: 30 ha.</w:t>
      </w:r>
    </w:p>
    <w:p>
      <w:pPr>
        <w:spacing w:after="120"/>
      </w:pPr>
      <w:r>
        <w:rPr>
          <w:rFonts w:ascii="Times New Roman" w:hAnsi="Times New Roman" w:eastAsia="Times New Roman"/>
          <w:b w:val="0"/>
          <w:i w:val="0"/>
          <w:sz w:val="22"/>
        </w:rPr>
        <w:t>• Total costs: $225,000 or approximately 9,450,000 UAH.</w:t>
      </w:r>
    </w:p>
    <w:p>
      <w:pPr>
        <w:spacing w:after="120"/>
      </w:pPr>
      <w:r>
        <w:rPr>
          <w:rFonts w:ascii="Times New Roman" w:hAnsi="Times New Roman" w:eastAsia="Times New Roman"/>
          <w:b w:val="0"/>
          <w:i w:val="0"/>
          <w:sz w:val="22"/>
        </w:rPr>
        <w:t>• Expected yield: 80 t/ha.</w:t>
      </w:r>
    </w:p>
    <w:p>
      <w:pPr>
        <w:spacing w:after="120"/>
      </w:pPr>
      <w:r>
        <w:rPr>
          <w:rFonts w:ascii="Times New Roman" w:hAnsi="Times New Roman" w:eastAsia="Times New Roman"/>
          <w:b w:val="0"/>
          <w:i w:val="0"/>
          <w:sz w:val="22"/>
        </w:rPr>
        <w:t>• Expected sales price: $300/t.</w:t>
      </w:r>
    </w:p>
    <w:p>
      <w:pPr>
        <w:spacing w:after="120"/>
      </w:pPr>
      <w:r>
        <w:rPr>
          <w:rFonts w:ascii="Times New Roman" w:hAnsi="Times New Roman" w:eastAsia="Times New Roman"/>
          <w:b w:val="0"/>
          <w:i w:val="0"/>
          <w:sz w:val="22"/>
        </w:rPr>
        <w:t>• Expected revenue: 30 ha × 80 t/ha × $300/t = $720,000.</w:t>
      </w:r>
    </w:p>
    <w:p>
      <w:pPr>
        <w:spacing w:after="120"/>
      </w:pPr>
      <w:r>
        <w:rPr>
          <w:rFonts w:ascii="Times New Roman" w:hAnsi="Times New Roman" w:eastAsia="Times New Roman"/>
          <w:b w:val="0"/>
          <w:i w:val="0"/>
          <w:sz w:val="22"/>
        </w:rPr>
        <w:t>• Estimated profit after field costs: $495,000.</w:t>
      </w:r>
    </w:p>
    <w:p>
      <w:pPr>
        <w:spacing w:after="120"/>
      </w:pPr>
      <w:r>
        <w:rPr>
          <w:rFonts w:ascii="Times New Roman" w:hAnsi="Times New Roman" w:eastAsia="Times New Roman"/>
          <w:b w:val="0"/>
          <w:i w:val="0"/>
          <w:sz w:val="22"/>
        </w:rPr>
        <w:t>• Estimated profitability to direct costs: about 220%.</w:t>
      </w:r>
    </w:p>
    <w:p>
      <w:pPr>
        <w:pStyle w:val="Heading2"/>
      </w:pPr>
      <w:r>
        <w:rPr>
          <w:rFonts w:ascii="Times New Roman" w:hAnsi="Times New Roman" w:eastAsia="Times New Roman"/>
        </w:rPr>
        <w:t>8.3. Profit distribution under the 35% / 65% model for 30 ha</w:t>
      </w:r>
    </w:p>
    <w:tbl>
      <w:tblPr>
        <w:tblStyle w:val="TableGrid"/>
        <w:tblW w:type="auto" w:w="0"/>
        <w:jc w:val="center"/>
        <w:tblLook w:firstColumn="1" w:firstRow="1" w:lastColumn="0" w:lastRow="0" w:noHBand="0" w:noVBand="1" w:val="04A0"/>
      </w:tblPr>
      <w:tblGrid>
        <w:gridCol w:w="1704"/>
        <w:gridCol w:w="1704"/>
        <w:gridCol w:w="1704"/>
        <w:gridCol w:w="1704"/>
        <w:gridCol w:w="1704"/>
        <w:gridCol w:w="1704"/>
      </w:tblGrid>
      <w:tr>
        <w:tc>
          <w:tcPr>
            <w:tcW w:type="dxa" w:w="1584"/>
            <w:vAlign w:val="center"/>
            <w:shd w:fill="D9EAD3"/>
          </w:tcPr>
          <w:p>
            <w:pPr>
              <w:spacing w:after="0"/>
            </w:pPr>
            <w:r/>
            <w:r>
              <w:rPr>
                <w:rFonts w:ascii="Times New Roman" w:hAnsi="Times New Roman" w:eastAsia="Times New Roman"/>
                <w:b/>
                <w:sz w:val="20"/>
              </w:rPr>
              <w:t>Scenario</w:t>
            </w:r>
          </w:p>
        </w:tc>
        <w:tc>
          <w:tcPr>
            <w:tcW w:type="dxa" w:w="1872"/>
            <w:vAlign w:val="center"/>
            <w:shd w:fill="D9EAD3"/>
          </w:tcPr>
          <w:p>
            <w:pPr>
              <w:spacing w:after="0"/>
            </w:pPr>
            <w:r/>
            <w:r>
              <w:rPr>
                <w:rFonts w:ascii="Times New Roman" w:hAnsi="Times New Roman" w:eastAsia="Times New Roman"/>
                <w:b/>
                <w:sz w:val="20"/>
              </w:rPr>
              <w:t>Total profit</w:t>
            </w:r>
          </w:p>
        </w:tc>
        <w:tc>
          <w:tcPr>
            <w:tcW w:type="dxa" w:w="1872"/>
            <w:vAlign w:val="center"/>
            <w:shd w:fill="D9EAD3"/>
          </w:tcPr>
          <w:p>
            <w:pPr>
              <w:spacing w:after="0"/>
            </w:pPr>
            <w:r/>
            <w:r>
              <w:rPr>
                <w:rFonts w:ascii="Times New Roman" w:hAnsi="Times New Roman" w:eastAsia="Times New Roman"/>
                <w:b/>
                <w:sz w:val="20"/>
              </w:rPr>
              <w:t>Korea share 35%</w:t>
            </w:r>
          </w:p>
        </w:tc>
        <w:tc>
          <w:tcPr>
            <w:tcW w:type="dxa" w:w="2160"/>
            <w:vAlign w:val="center"/>
            <w:shd w:fill="D9EAD3"/>
          </w:tcPr>
          <w:p>
            <w:pPr>
              <w:spacing w:after="0"/>
            </w:pPr>
            <w:r/>
            <w:r>
              <w:rPr>
                <w:rFonts w:ascii="Times New Roman" w:hAnsi="Times New Roman" w:eastAsia="Times New Roman"/>
                <w:b/>
                <w:sz w:val="20"/>
              </w:rPr>
              <w:t>Local side share 65%</w:t>
            </w:r>
          </w:p>
        </w:tc>
        <w:tc>
          <w:tcPr>
            <w:tcW w:type="dxa" w:w="2160"/>
            <w:vAlign w:val="center"/>
            <w:shd w:fill="D9EAD3"/>
          </w:tcPr>
          <w:p>
            <w:pPr>
              <w:spacing w:after="0"/>
            </w:pPr>
            <w:r/>
            <w:r>
              <w:rPr>
                <w:rFonts w:ascii="Times New Roman" w:hAnsi="Times New Roman" w:eastAsia="Times New Roman"/>
                <w:b/>
                <w:sz w:val="20"/>
              </w:rPr>
              <w:t>Estimated ROI of Korean side</w:t>
            </w:r>
          </w:p>
        </w:tc>
        <w:tc>
          <w:tcPr>
            <w:tcW w:type="dxa" w:w="2160"/>
            <w:vAlign w:val="center"/>
            <w:shd w:fill="D9EAD3"/>
          </w:tcPr>
          <w:p>
            <w:pPr>
              <w:spacing w:after="0"/>
            </w:pPr>
            <w:r/>
            <w:r>
              <w:rPr>
                <w:rFonts w:ascii="Times New Roman" w:hAnsi="Times New Roman" w:eastAsia="Times New Roman"/>
                <w:b/>
                <w:sz w:val="20"/>
              </w:rPr>
              <w:t>Estimated ROI of local side</w:t>
            </w:r>
          </w:p>
        </w:tc>
      </w:tr>
      <w:tr>
        <w:tc>
          <w:tcPr>
            <w:tcW w:type="dxa" w:w="1584"/>
            <w:vAlign w:val="center"/>
          </w:tcPr>
          <w:p>
            <w:pPr>
              <w:spacing w:after="0"/>
            </w:pPr>
            <w:r/>
            <w:r>
              <w:rPr>
                <w:rFonts w:ascii="Times New Roman" w:hAnsi="Times New Roman" w:eastAsia="Times New Roman"/>
                <w:b w:val="0"/>
                <w:sz w:val="20"/>
              </w:rPr>
              <w:t>Minimum</w:t>
            </w:r>
          </w:p>
        </w:tc>
        <w:tc>
          <w:tcPr>
            <w:tcW w:type="dxa" w:w="1872"/>
            <w:vAlign w:val="center"/>
          </w:tcPr>
          <w:p>
            <w:pPr>
              <w:spacing w:after="0"/>
            </w:pPr>
            <w:r/>
            <w:r>
              <w:rPr>
                <w:rFonts w:ascii="Times New Roman" w:hAnsi="Times New Roman" w:eastAsia="Times New Roman"/>
                <w:b w:val="0"/>
                <w:sz w:val="20"/>
              </w:rPr>
              <w:t>$135,000</w:t>
            </w:r>
          </w:p>
        </w:tc>
        <w:tc>
          <w:tcPr>
            <w:tcW w:type="dxa" w:w="1872"/>
            <w:vAlign w:val="center"/>
          </w:tcPr>
          <w:p>
            <w:pPr>
              <w:spacing w:after="0"/>
            </w:pPr>
            <w:r/>
            <w:r>
              <w:rPr>
                <w:rFonts w:ascii="Times New Roman" w:hAnsi="Times New Roman" w:eastAsia="Times New Roman"/>
                <w:b w:val="0"/>
                <w:sz w:val="20"/>
              </w:rPr>
              <w:t>$47,250</w:t>
            </w:r>
          </w:p>
        </w:tc>
        <w:tc>
          <w:tcPr>
            <w:tcW w:type="dxa" w:w="2160"/>
            <w:vAlign w:val="center"/>
          </w:tcPr>
          <w:p>
            <w:pPr>
              <w:spacing w:after="0"/>
            </w:pPr>
            <w:r/>
            <w:r>
              <w:rPr>
                <w:rFonts w:ascii="Times New Roman" w:hAnsi="Times New Roman" w:eastAsia="Times New Roman"/>
                <w:b w:val="0"/>
                <w:sz w:val="20"/>
              </w:rPr>
              <w:t>$87,750</w:t>
            </w:r>
          </w:p>
        </w:tc>
        <w:tc>
          <w:tcPr>
            <w:tcW w:type="dxa" w:w="2160"/>
            <w:vAlign w:val="center"/>
          </w:tcPr>
          <w:p>
            <w:pPr>
              <w:spacing w:after="0"/>
            </w:pPr>
            <w:r/>
            <w:r>
              <w:rPr>
                <w:rFonts w:ascii="Times New Roman" w:hAnsi="Times New Roman" w:eastAsia="Times New Roman"/>
                <w:b w:val="0"/>
                <w:sz w:val="20"/>
              </w:rPr>
              <w:t>51%</w:t>
            </w:r>
          </w:p>
        </w:tc>
        <w:tc>
          <w:tcPr>
            <w:tcW w:type="dxa" w:w="2160"/>
            <w:vAlign w:val="center"/>
          </w:tcPr>
          <w:p>
            <w:pPr>
              <w:spacing w:after="0"/>
            </w:pPr>
            <w:r/>
            <w:r>
              <w:rPr>
                <w:rFonts w:ascii="Times New Roman" w:hAnsi="Times New Roman" w:eastAsia="Times New Roman"/>
                <w:b w:val="0"/>
                <w:sz w:val="20"/>
              </w:rPr>
              <w:t>66%</w:t>
            </w:r>
          </w:p>
        </w:tc>
      </w:tr>
      <w:tr>
        <w:tc>
          <w:tcPr>
            <w:tcW w:type="dxa" w:w="1584"/>
            <w:vAlign w:val="center"/>
          </w:tcPr>
          <w:p>
            <w:pPr>
              <w:spacing w:after="0"/>
            </w:pPr>
            <w:r/>
            <w:r>
              <w:rPr>
                <w:rFonts w:ascii="Times New Roman" w:hAnsi="Times New Roman" w:eastAsia="Times New Roman"/>
                <w:b w:val="0"/>
                <w:sz w:val="20"/>
              </w:rPr>
              <w:t>Expected</w:t>
            </w:r>
          </w:p>
        </w:tc>
        <w:tc>
          <w:tcPr>
            <w:tcW w:type="dxa" w:w="1872"/>
            <w:vAlign w:val="center"/>
          </w:tcPr>
          <w:p>
            <w:pPr>
              <w:spacing w:after="0"/>
            </w:pPr>
            <w:r/>
            <w:r>
              <w:rPr>
                <w:rFonts w:ascii="Times New Roman" w:hAnsi="Times New Roman" w:eastAsia="Times New Roman"/>
                <w:b w:val="0"/>
                <w:sz w:val="20"/>
              </w:rPr>
              <w:t>$495,000</w:t>
            </w:r>
          </w:p>
        </w:tc>
        <w:tc>
          <w:tcPr>
            <w:tcW w:type="dxa" w:w="1872"/>
            <w:vAlign w:val="center"/>
          </w:tcPr>
          <w:p>
            <w:pPr>
              <w:spacing w:after="0"/>
            </w:pPr>
            <w:r/>
            <w:r>
              <w:rPr>
                <w:rFonts w:ascii="Times New Roman" w:hAnsi="Times New Roman" w:eastAsia="Times New Roman"/>
                <w:b w:val="0"/>
                <w:sz w:val="20"/>
              </w:rPr>
              <w:t>$173,250</w:t>
            </w:r>
          </w:p>
        </w:tc>
        <w:tc>
          <w:tcPr>
            <w:tcW w:type="dxa" w:w="2160"/>
            <w:vAlign w:val="center"/>
          </w:tcPr>
          <w:p>
            <w:pPr>
              <w:spacing w:after="0"/>
            </w:pPr>
            <w:r/>
            <w:r>
              <w:rPr>
                <w:rFonts w:ascii="Times New Roman" w:hAnsi="Times New Roman" w:eastAsia="Times New Roman"/>
                <w:b w:val="0"/>
                <w:sz w:val="20"/>
              </w:rPr>
              <w:t>$321,750</w:t>
            </w:r>
          </w:p>
        </w:tc>
        <w:tc>
          <w:tcPr>
            <w:tcW w:type="dxa" w:w="2160"/>
            <w:vAlign w:val="center"/>
          </w:tcPr>
          <w:p>
            <w:pPr>
              <w:spacing w:after="0"/>
            </w:pPr>
            <w:r/>
            <w:r>
              <w:rPr>
                <w:rFonts w:ascii="Times New Roman" w:hAnsi="Times New Roman" w:eastAsia="Times New Roman"/>
                <w:b w:val="0"/>
                <w:sz w:val="20"/>
              </w:rPr>
              <w:t>186%</w:t>
            </w:r>
          </w:p>
        </w:tc>
        <w:tc>
          <w:tcPr>
            <w:tcW w:type="dxa" w:w="2160"/>
            <w:vAlign w:val="center"/>
          </w:tcPr>
          <w:p>
            <w:pPr>
              <w:spacing w:after="0"/>
            </w:pPr>
            <w:r/>
            <w:r>
              <w:rPr>
                <w:rFonts w:ascii="Times New Roman" w:hAnsi="Times New Roman" w:eastAsia="Times New Roman"/>
                <w:b w:val="0"/>
                <w:sz w:val="20"/>
              </w:rPr>
              <w:t>244%</w:t>
            </w:r>
          </w:p>
        </w:tc>
      </w:tr>
      <w:tr>
        <w:tc>
          <w:tcPr>
            <w:tcW w:type="dxa" w:w="1584"/>
            <w:vAlign w:val="center"/>
          </w:tcPr>
          <w:p>
            <w:pPr>
              <w:spacing w:after="0"/>
            </w:pPr>
            <w:r/>
            <w:r>
              <w:rPr>
                <w:rFonts w:ascii="Times New Roman" w:hAnsi="Times New Roman" w:eastAsia="Times New Roman"/>
                <w:b w:val="0"/>
                <w:sz w:val="20"/>
              </w:rPr>
              <w:t>Maximum</w:t>
            </w:r>
          </w:p>
        </w:tc>
        <w:tc>
          <w:tcPr>
            <w:tcW w:type="dxa" w:w="1872"/>
            <w:vAlign w:val="center"/>
          </w:tcPr>
          <w:p>
            <w:pPr>
              <w:spacing w:after="0"/>
            </w:pPr>
            <w:r/>
            <w:r>
              <w:rPr>
                <w:rFonts w:ascii="Times New Roman" w:hAnsi="Times New Roman" w:eastAsia="Times New Roman"/>
                <w:b w:val="0"/>
                <w:sz w:val="20"/>
              </w:rPr>
              <w:t>$855,000</w:t>
            </w:r>
          </w:p>
        </w:tc>
        <w:tc>
          <w:tcPr>
            <w:tcW w:type="dxa" w:w="1872"/>
            <w:vAlign w:val="center"/>
          </w:tcPr>
          <w:p>
            <w:pPr>
              <w:spacing w:after="0"/>
            </w:pPr>
            <w:r/>
            <w:r>
              <w:rPr>
                <w:rFonts w:ascii="Times New Roman" w:hAnsi="Times New Roman" w:eastAsia="Times New Roman"/>
                <w:b w:val="0"/>
                <w:sz w:val="20"/>
              </w:rPr>
              <w:t>$299,250</w:t>
            </w:r>
          </w:p>
        </w:tc>
        <w:tc>
          <w:tcPr>
            <w:tcW w:type="dxa" w:w="2160"/>
            <w:vAlign w:val="center"/>
          </w:tcPr>
          <w:p>
            <w:pPr>
              <w:spacing w:after="0"/>
            </w:pPr>
            <w:r/>
            <w:r>
              <w:rPr>
                <w:rFonts w:ascii="Times New Roman" w:hAnsi="Times New Roman" w:eastAsia="Times New Roman"/>
                <w:b w:val="0"/>
                <w:sz w:val="20"/>
              </w:rPr>
              <w:t>$555,750</w:t>
            </w:r>
          </w:p>
        </w:tc>
        <w:tc>
          <w:tcPr>
            <w:tcW w:type="dxa" w:w="2160"/>
            <w:vAlign w:val="center"/>
          </w:tcPr>
          <w:p>
            <w:pPr>
              <w:spacing w:after="0"/>
            </w:pPr>
            <w:r/>
            <w:r>
              <w:rPr>
                <w:rFonts w:ascii="Times New Roman" w:hAnsi="Times New Roman" w:eastAsia="Times New Roman"/>
                <w:b w:val="0"/>
                <w:sz w:val="20"/>
              </w:rPr>
              <w:t>322%</w:t>
            </w:r>
          </w:p>
        </w:tc>
        <w:tc>
          <w:tcPr>
            <w:tcW w:type="dxa" w:w="2160"/>
            <w:vAlign w:val="center"/>
          </w:tcPr>
          <w:p>
            <w:pPr>
              <w:spacing w:after="0"/>
            </w:pPr>
            <w:r/>
            <w:r>
              <w:rPr>
                <w:rFonts w:ascii="Times New Roman" w:hAnsi="Times New Roman" w:eastAsia="Times New Roman"/>
                <w:b w:val="0"/>
                <w:sz w:val="20"/>
              </w:rPr>
              <w:t>421%</w:t>
            </w:r>
          </w:p>
        </w:tc>
      </w:tr>
    </w:tbl>
    <w:p/>
    <w:p>
      <w:pPr>
        <w:pStyle w:val="Heading1"/>
      </w:pPr>
      <w:r>
        <w:rPr>
          <w:rFonts w:ascii="Times New Roman" w:hAnsi="Times New Roman" w:eastAsia="Times New Roman"/>
        </w:rPr>
        <w:t>9. Financing plan and expenditure flow for 30 ha</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1872"/>
            <w:vAlign w:val="center"/>
            <w:shd w:fill="D9EAD3"/>
          </w:tcPr>
          <w:p>
            <w:pPr>
              <w:spacing w:after="0"/>
            </w:pPr>
            <w:r/>
            <w:r>
              <w:rPr>
                <w:rFonts w:ascii="Times New Roman" w:hAnsi="Times New Roman" w:eastAsia="Times New Roman"/>
                <w:b/>
                <w:sz w:val="20"/>
              </w:rPr>
              <w:t>Period</w:t>
            </w:r>
          </w:p>
        </w:tc>
        <w:tc>
          <w:tcPr>
            <w:tcW w:type="dxa" w:w="4320"/>
            <w:vAlign w:val="center"/>
            <w:shd w:fill="D9EAD3"/>
          </w:tcPr>
          <w:p>
            <w:pPr>
              <w:spacing w:after="0"/>
            </w:pPr>
            <w:r/>
            <w:r>
              <w:rPr>
                <w:rFonts w:ascii="Times New Roman" w:hAnsi="Times New Roman" w:eastAsia="Times New Roman"/>
                <w:b/>
                <w:sz w:val="20"/>
              </w:rPr>
              <w:t>Main costs</w:t>
            </w:r>
          </w:p>
        </w:tc>
        <w:tc>
          <w:tcPr>
            <w:tcW w:type="dxa" w:w="2160"/>
            <w:vAlign w:val="center"/>
            <w:shd w:fill="D9EAD3"/>
          </w:tcPr>
          <w:p>
            <w:pPr>
              <w:spacing w:after="0"/>
            </w:pPr>
            <w:r/>
            <w:r>
              <w:rPr>
                <w:rFonts w:ascii="Times New Roman" w:hAnsi="Times New Roman" w:eastAsia="Times New Roman"/>
                <w:b/>
                <w:sz w:val="20"/>
              </w:rPr>
              <w:t>Approximate amount, USD</w:t>
            </w:r>
          </w:p>
        </w:tc>
        <w:tc>
          <w:tcPr>
            <w:tcW w:type="dxa" w:w="3456"/>
            <w:vAlign w:val="center"/>
            <w:shd w:fill="D9EAD3"/>
          </w:tcPr>
          <w:p>
            <w:pPr>
              <w:spacing w:after="0"/>
            </w:pPr>
            <w:r/>
            <w:r>
              <w:rPr>
                <w:rFonts w:ascii="Times New Roman" w:hAnsi="Times New Roman" w:eastAsia="Times New Roman"/>
                <w:b/>
                <w:sz w:val="20"/>
              </w:rPr>
              <w:t>Comment</w:t>
            </w:r>
          </w:p>
        </w:tc>
      </w:tr>
      <w:tr>
        <w:tc>
          <w:tcPr>
            <w:tcW w:type="dxa" w:w="1872"/>
            <w:vAlign w:val="center"/>
          </w:tcPr>
          <w:p>
            <w:pPr>
              <w:spacing w:after="0"/>
            </w:pPr>
            <w:r/>
            <w:r>
              <w:rPr>
                <w:rFonts w:ascii="Times New Roman" w:hAnsi="Times New Roman" w:eastAsia="Times New Roman"/>
                <w:b w:val="0"/>
                <w:sz w:val="20"/>
              </w:rPr>
              <w:t>June</w:t>
            </w:r>
          </w:p>
        </w:tc>
        <w:tc>
          <w:tcPr>
            <w:tcW w:type="dxa" w:w="4320"/>
            <w:vAlign w:val="center"/>
          </w:tcPr>
          <w:p>
            <w:pPr>
              <w:spacing w:after="0"/>
            </w:pPr>
            <w:r/>
            <w:r>
              <w:rPr>
                <w:rFonts w:ascii="Times New Roman" w:hAnsi="Times New Roman" w:eastAsia="Times New Roman"/>
                <w:b w:val="0"/>
                <w:sz w:val="20"/>
              </w:rPr>
              <w:t>Preliminary plowing, plot assessment, machinery preparation</w:t>
            </w:r>
          </w:p>
        </w:tc>
        <w:tc>
          <w:tcPr>
            <w:tcW w:type="dxa" w:w="2160"/>
            <w:vAlign w:val="center"/>
          </w:tcPr>
          <w:p>
            <w:pPr>
              <w:spacing w:after="0"/>
            </w:pPr>
            <w:r/>
            <w:r>
              <w:rPr>
                <w:rFonts w:ascii="Times New Roman" w:hAnsi="Times New Roman" w:eastAsia="Times New Roman"/>
                <w:b w:val="0"/>
                <w:sz w:val="20"/>
              </w:rPr>
              <w:t>$12,000</w:t>
            </w:r>
          </w:p>
        </w:tc>
        <w:tc>
          <w:tcPr>
            <w:tcW w:type="dxa" w:w="3456"/>
            <w:vAlign w:val="center"/>
          </w:tcPr>
          <w:p>
            <w:pPr>
              <w:spacing w:after="0"/>
            </w:pPr>
            <w:r/>
            <w:r>
              <w:rPr>
                <w:rFonts w:ascii="Times New Roman" w:hAnsi="Times New Roman" w:eastAsia="Times New Roman"/>
                <w:b w:val="0"/>
                <w:sz w:val="20"/>
              </w:rPr>
              <w:t>Initial field works and technical preparation</w:t>
            </w:r>
          </w:p>
        </w:tc>
      </w:tr>
      <w:tr>
        <w:tc>
          <w:tcPr>
            <w:tcW w:type="dxa" w:w="1872"/>
            <w:vAlign w:val="center"/>
          </w:tcPr>
          <w:p>
            <w:pPr>
              <w:spacing w:after="0"/>
            </w:pPr>
            <w:r/>
            <w:r>
              <w:rPr>
                <w:rFonts w:ascii="Times New Roman" w:hAnsi="Times New Roman" w:eastAsia="Times New Roman"/>
                <w:b w:val="0"/>
                <w:sz w:val="20"/>
              </w:rPr>
              <w:t>July</w:t>
            </w:r>
          </w:p>
        </w:tc>
        <w:tc>
          <w:tcPr>
            <w:tcW w:type="dxa" w:w="4320"/>
            <w:vAlign w:val="center"/>
          </w:tcPr>
          <w:p>
            <w:pPr>
              <w:spacing w:after="0"/>
            </w:pPr>
            <w:r/>
            <w:r>
              <w:rPr>
                <w:rFonts w:ascii="Times New Roman" w:hAnsi="Times New Roman" w:eastAsia="Times New Roman"/>
                <w:b w:val="0"/>
                <w:sz w:val="20"/>
              </w:rPr>
              <w:t>Seeds, nutrients, base fertilizers, irrigation, protection</w:t>
            </w:r>
          </w:p>
        </w:tc>
        <w:tc>
          <w:tcPr>
            <w:tcW w:type="dxa" w:w="2160"/>
            <w:vAlign w:val="center"/>
          </w:tcPr>
          <w:p>
            <w:pPr>
              <w:spacing w:after="0"/>
            </w:pPr>
            <w:r/>
            <w:r>
              <w:rPr>
                <w:rFonts w:ascii="Times New Roman" w:hAnsi="Times New Roman" w:eastAsia="Times New Roman"/>
                <w:b w:val="0"/>
                <w:sz w:val="20"/>
              </w:rPr>
              <w:t>$144,000</w:t>
            </w:r>
          </w:p>
        </w:tc>
        <w:tc>
          <w:tcPr>
            <w:tcW w:type="dxa" w:w="3456"/>
            <w:vAlign w:val="center"/>
          </w:tcPr>
          <w:p>
            <w:pPr>
              <w:spacing w:after="0"/>
            </w:pPr>
            <w:r/>
            <w:r>
              <w:rPr>
                <w:rFonts w:ascii="Times New Roman" w:hAnsi="Times New Roman" w:eastAsia="Times New Roman"/>
                <w:b w:val="0"/>
                <w:sz w:val="20"/>
              </w:rPr>
              <w:t>Largest budget load, including imported components</w:t>
            </w:r>
          </w:p>
        </w:tc>
      </w:tr>
      <w:tr>
        <w:tc>
          <w:tcPr>
            <w:tcW w:type="dxa" w:w="1872"/>
            <w:vAlign w:val="center"/>
          </w:tcPr>
          <w:p>
            <w:pPr>
              <w:spacing w:after="0"/>
            </w:pPr>
            <w:r/>
            <w:r>
              <w:rPr>
                <w:rFonts w:ascii="Times New Roman" w:hAnsi="Times New Roman" w:eastAsia="Times New Roman"/>
                <w:b w:val="0"/>
                <w:sz w:val="20"/>
              </w:rPr>
              <w:t>August</w:t>
            </w:r>
          </w:p>
        </w:tc>
        <w:tc>
          <w:tcPr>
            <w:tcW w:type="dxa" w:w="4320"/>
            <w:vAlign w:val="center"/>
          </w:tcPr>
          <w:p>
            <w:pPr>
              <w:spacing w:after="0"/>
            </w:pPr>
            <w:r/>
            <w:r>
              <w:rPr>
                <w:rFonts w:ascii="Times New Roman" w:hAnsi="Times New Roman" w:eastAsia="Times New Roman"/>
                <w:b w:val="0"/>
                <w:sz w:val="20"/>
              </w:rPr>
              <w:t>Sowing, fuel, labor, machinery, initial agronomic works</w:t>
            </w:r>
          </w:p>
        </w:tc>
        <w:tc>
          <w:tcPr>
            <w:tcW w:type="dxa" w:w="2160"/>
            <w:vAlign w:val="center"/>
          </w:tcPr>
          <w:p>
            <w:pPr>
              <w:spacing w:after="0"/>
            </w:pPr>
            <w:r/>
            <w:r>
              <w:rPr>
                <w:rFonts w:ascii="Times New Roman" w:hAnsi="Times New Roman" w:eastAsia="Times New Roman"/>
                <w:b w:val="0"/>
                <w:sz w:val="20"/>
              </w:rPr>
              <w:t>$27,000</w:t>
            </w:r>
          </w:p>
        </w:tc>
        <w:tc>
          <w:tcPr>
            <w:tcW w:type="dxa" w:w="3456"/>
            <w:vAlign w:val="center"/>
          </w:tcPr>
          <w:p>
            <w:pPr>
              <w:spacing w:after="0"/>
            </w:pPr>
            <w:r/>
            <w:r>
              <w:rPr>
                <w:rFonts w:ascii="Times New Roman" w:hAnsi="Times New Roman" w:eastAsia="Times New Roman"/>
                <w:b w:val="0"/>
                <w:sz w:val="20"/>
              </w:rPr>
              <w:t>Key month of crop establishment</w:t>
            </w:r>
          </w:p>
        </w:tc>
      </w:tr>
      <w:tr>
        <w:tc>
          <w:tcPr>
            <w:tcW w:type="dxa" w:w="1872"/>
            <w:vAlign w:val="center"/>
          </w:tcPr>
          <w:p>
            <w:pPr>
              <w:spacing w:after="0"/>
            </w:pPr>
            <w:r/>
            <w:r>
              <w:rPr>
                <w:rFonts w:ascii="Times New Roman" w:hAnsi="Times New Roman" w:eastAsia="Times New Roman"/>
                <w:b w:val="0"/>
                <w:sz w:val="20"/>
              </w:rPr>
              <w:t>September — November</w:t>
            </w:r>
          </w:p>
        </w:tc>
        <w:tc>
          <w:tcPr>
            <w:tcW w:type="dxa" w:w="4320"/>
            <w:vAlign w:val="center"/>
          </w:tcPr>
          <w:p>
            <w:pPr>
              <w:spacing w:after="0"/>
            </w:pPr>
            <w:r/>
            <w:r>
              <w:rPr>
                <w:rFonts w:ascii="Times New Roman" w:hAnsi="Times New Roman" w:eastAsia="Times New Roman"/>
                <w:b w:val="0"/>
                <w:sz w:val="20"/>
              </w:rPr>
              <w:t>Care, watering, weed control, consulting</w:t>
            </w:r>
          </w:p>
        </w:tc>
        <w:tc>
          <w:tcPr>
            <w:tcW w:type="dxa" w:w="2160"/>
            <w:vAlign w:val="center"/>
          </w:tcPr>
          <w:p>
            <w:pPr>
              <w:spacing w:after="0"/>
            </w:pPr>
            <w:r/>
            <w:r>
              <w:rPr>
                <w:rFonts w:ascii="Times New Roman" w:hAnsi="Times New Roman" w:eastAsia="Times New Roman"/>
                <w:b w:val="0"/>
                <w:sz w:val="20"/>
              </w:rPr>
              <w:t>$12,000</w:t>
            </w:r>
          </w:p>
        </w:tc>
        <w:tc>
          <w:tcPr>
            <w:tcW w:type="dxa" w:w="3456"/>
            <w:vAlign w:val="center"/>
          </w:tcPr>
          <w:p>
            <w:pPr>
              <w:spacing w:after="0"/>
            </w:pPr>
            <w:r/>
            <w:r>
              <w:rPr>
                <w:rFonts w:ascii="Times New Roman" w:hAnsi="Times New Roman" w:eastAsia="Times New Roman"/>
                <w:b w:val="0"/>
                <w:sz w:val="20"/>
              </w:rPr>
              <w:t>Support for normal crop entry into winter</w:t>
            </w:r>
          </w:p>
        </w:tc>
      </w:tr>
      <w:tr>
        <w:tc>
          <w:tcPr>
            <w:tcW w:type="dxa" w:w="1872"/>
            <w:vAlign w:val="center"/>
          </w:tcPr>
          <w:p>
            <w:pPr>
              <w:spacing w:after="0"/>
            </w:pPr>
            <w:r/>
            <w:r>
              <w:rPr>
                <w:rFonts w:ascii="Times New Roman" w:hAnsi="Times New Roman" w:eastAsia="Times New Roman"/>
                <w:b w:val="0"/>
                <w:sz w:val="20"/>
              </w:rPr>
              <w:t>March — May</w:t>
            </w:r>
          </w:p>
        </w:tc>
        <w:tc>
          <w:tcPr>
            <w:tcW w:type="dxa" w:w="4320"/>
            <w:vAlign w:val="center"/>
          </w:tcPr>
          <w:p>
            <w:pPr>
              <w:spacing w:after="0"/>
            </w:pPr>
            <w:r/>
            <w:r>
              <w:rPr>
                <w:rFonts w:ascii="Times New Roman" w:hAnsi="Times New Roman" w:eastAsia="Times New Roman"/>
                <w:b w:val="0"/>
                <w:sz w:val="20"/>
              </w:rPr>
              <w:t>Fertilization, water, care, preparation for harvest</w:t>
            </w:r>
          </w:p>
        </w:tc>
        <w:tc>
          <w:tcPr>
            <w:tcW w:type="dxa" w:w="2160"/>
            <w:vAlign w:val="center"/>
          </w:tcPr>
          <w:p>
            <w:pPr>
              <w:spacing w:after="0"/>
            </w:pPr>
            <w:r/>
            <w:r>
              <w:rPr>
                <w:rFonts w:ascii="Times New Roman" w:hAnsi="Times New Roman" w:eastAsia="Times New Roman"/>
                <w:b w:val="0"/>
                <w:sz w:val="20"/>
              </w:rPr>
              <w:t>$18,000</w:t>
            </w:r>
          </w:p>
        </w:tc>
        <w:tc>
          <w:tcPr>
            <w:tcW w:type="dxa" w:w="3456"/>
            <w:vAlign w:val="center"/>
          </w:tcPr>
          <w:p>
            <w:pPr>
              <w:spacing w:after="0"/>
            </w:pPr>
            <w:r/>
            <w:r>
              <w:rPr>
                <w:rFonts w:ascii="Times New Roman" w:hAnsi="Times New Roman" w:eastAsia="Times New Roman"/>
                <w:b w:val="0"/>
                <w:sz w:val="20"/>
              </w:rPr>
              <w:t>Active spring growth management</w:t>
            </w:r>
          </w:p>
        </w:tc>
      </w:tr>
      <w:tr>
        <w:tc>
          <w:tcPr>
            <w:tcW w:type="dxa" w:w="1872"/>
            <w:vAlign w:val="center"/>
          </w:tcPr>
          <w:p>
            <w:pPr>
              <w:spacing w:after="0"/>
            </w:pPr>
            <w:r/>
            <w:r>
              <w:rPr>
                <w:rFonts w:ascii="Times New Roman" w:hAnsi="Times New Roman" w:eastAsia="Times New Roman"/>
                <w:b w:val="0"/>
                <w:sz w:val="20"/>
              </w:rPr>
              <w:t>June</w:t>
            </w:r>
          </w:p>
        </w:tc>
        <w:tc>
          <w:tcPr>
            <w:tcW w:type="dxa" w:w="4320"/>
            <w:vAlign w:val="center"/>
          </w:tcPr>
          <w:p>
            <w:pPr>
              <w:spacing w:after="0"/>
            </w:pPr>
            <w:r/>
            <w:r>
              <w:rPr>
                <w:rFonts w:ascii="Times New Roman" w:hAnsi="Times New Roman" w:eastAsia="Times New Roman"/>
                <w:b w:val="0"/>
                <w:sz w:val="20"/>
              </w:rPr>
              <w:t>Harvesting, harvesting materials, machinery, shipment</w:t>
            </w:r>
          </w:p>
        </w:tc>
        <w:tc>
          <w:tcPr>
            <w:tcW w:type="dxa" w:w="2160"/>
            <w:vAlign w:val="center"/>
          </w:tcPr>
          <w:p>
            <w:pPr>
              <w:spacing w:after="0"/>
            </w:pPr>
            <w:r/>
            <w:r>
              <w:rPr>
                <w:rFonts w:ascii="Times New Roman" w:hAnsi="Times New Roman" w:eastAsia="Times New Roman"/>
                <w:b w:val="0"/>
                <w:sz w:val="20"/>
              </w:rPr>
              <w:t>$12,000</w:t>
            </w:r>
          </w:p>
        </w:tc>
        <w:tc>
          <w:tcPr>
            <w:tcW w:type="dxa" w:w="3456"/>
            <w:vAlign w:val="center"/>
          </w:tcPr>
          <w:p>
            <w:pPr>
              <w:spacing w:after="0"/>
            </w:pPr>
            <w:r/>
            <w:r>
              <w:rPr>
                <w:rFonts w:ascii="Times New Roman" w:hAnsi="Times New Roman" w:eastAsia="Times New Roman"/>
                <w:b w:val="0"/>
                <w:sz w:val="20"/>
              </w:rPr>
              <w:t>Final operational phase</w:t>
            </w:r>
          </w:p>
        </w:tc>
      </w:tr>
      <w:tr>
        <w:tc>
          <w:tcPr>
            <w:tcW w:type="dxa" w:w="1872"/>
            <w:vAlign w:val="center"/>
            <w:shd w:fill="FFF2CC"/>
          </w:tcPr>
          <w:p>
            <w:pPr>
              <w:spacing w:after="0"/>
            </w:pPr>
            <w:r/>
            <w:r>
              <w:rPr>
                <w:rFonts w:ascii="Times New Roman" w:hAnsi="Times New Roman" w:eastAsia="Times New Roman"/>
                <w:b w:val="0"/>
                <w:sz w:val="20"/>
              </w:rPr>
              <w:t>Total</w:t>
            </w:r>
          </w:p>
        </w:tc>
        <w:tc>
          <w:tcPr>
            <w:tcW w:type="dxa" w:w="4320"/>
            <w:vAlign w:val="center"/>
            <w:shd w:fill="FFF2CC"/>
          </w:tcPr>
          <w:p>
            <w:pPr>
              <w:spacing w:after="0"/>
            </w:pPr>
            <w:r/>
            <w:r>
              <w:rPr>
                <w:rFonts w:ascii="Times New Roman" w:hAnsi="Times New Roman" w:eastAsia="Times New Roman"/>
                <w:b w:val="0"/>
                <w:sz w:val="20"/>
              </w:rPr>
              <w:t>Full budget for 30 ha</w:t>
            </w:r>
          </w:p>
        </w:tc>
        <w:tc>
          <w:tcPr>
            <w:tcW w:type="dxa" w:w="2160"/>
            <w:vAlign w:val="center"/>
            <w:shd w:fill="FFF2CC"/>
          </w:tcPr>
          <w:p>
            <w:pPr>
              <w:spacing w:after="0"/>
            </w:pPr>
            <w:r/>
            <w:r>
              <w:rPr>
                <w:rFonts w:ascii="Times New Roman" w:hAnsi="Times New Roman" w:eastAsia="Times New Roman"/>
                <w:b w:val="0"/>
                <w:sz w:val="20"/>
              </w:rPr>
              <w:t>$225,000</w:t>
            </w:r>
          </w:p>
        </w:tc>
        <w:tc>
          <w:tcPr>
            <w:tcW w:type="dxa" w:w="3456"/>
            <w:vAlign w:val="center"/>
            <w:shd w:fill="FFF2CC"/>
          </w:tcPr>
          <w:p>
            <w:pPr>
              <w:spacing w:after="0"/>
            </w:pPr>
            <w:r/>
            <w:r>
              <w:rPr>
                <w:rFonts w:ascii="Times New Roman" w:hAnsi="Times New Roman" w:eastAsia="Times New Roman"/>
                <w:b w:val="0"/>
                <w:sz w:val="20"/>
              </w:rPr>
              <w:t>Approximate cost model</w:t>
            </w:r>
          </w:p>
        </w:tc>
      </w:tr>
    </w:tbl>
    <w:p/>
    <w:p>
      <w:pPr>
        <w:pStyle w:val="Heading1"/>
      </w:pPr>
      <w:r>
        <w:rPr>
          <w:rFonts w:ascii="Times New Roman" w:hAnsi="Times New Roman" w:eastAsia="Times New Roman"/>
        </w:rPr>
        <w:t>10. Sales plan and market logic</w:t>
      </w:r>
    </w:p>
    <w:p>
      <w:pPr>
        <w:spacing w:after="120"/>
      </w:pPr>
      <w:r>
        <w:rPr>
          <w:rFonts w:ascii="Times New Roman" w:hAnsi="Times New Roman" w:eastAsia="Times New Roman"/>
          <w:b w:val="0"/>
          <w:i w:val="0"/>
          <w:sz w:val="22"/>
        </w:rPr>
        <w:t>At the first stage, products may be sold on the domestic market of Ukraine or through preliminary arrangements with distributors. In March, after successful wintering, it is advisable to organize crop inspections for potential buyers and conclude preliminary contracts.</w:t>
      </w:r>
    </w:p>
    <w:p>
      <w:pPr>
        <w:spacing w:after="120"/>
      </w:pPr>
      <w:r>
        <w:rPr>
          <w:rFonts w:ascii="Times New Roman" w:hAnsi="Times New Roman" w:eastAsia="Times New Roman"/>
          <w:b w:val="0"/>
          <w:i w:val="0"/>
          <w:sz w:val="22"/>
        </w:rPr>
        <w:t>Strategically, the project is oriented toward the Korean market and the possibility of contract cultivation of onion for the needs of the food industry. A separate direction is the use of onion as raw material for the ramyeon sector, where stability of quality, volume and supply is important.</w:t>
      </w:r>
    </w:p>
    <w:p>
      <w:pPr>
        <w:spacing w:after="120"/>
      </w:pPr>
      <w:r>
        <w:rPr>
          <w:rFonts w:ascii="Times New Roman" w:hAnsi="Times New Roman" w:eastAsia="Times New Roman"/>
          <w:b w:val="0"/>
          <w:i w:val="0"/>
          <w:sz w:val="22"/>
        </w:rPr>
        <w:t>In the future, the project may be connected with a future fruit and vegetable warehouse / agro-hub that will provide storage, sorting, packaging, processing and export logistics.</w:t>
      </w:r>
    </w:p>
    <w:p>
      <w:pPr>
        <w:pStyle w:val="Heading1"/>
      </w:pPr>
      <w:r>
        <w:rPr>
          <w:rFonts w:ascii="Times New Roman" w:hAnsi="Times New Roman" w:eastAsia="Times New Roman"/>
        </w:rPr>
        <w:t>11. Main risks and mitigation measures</w:t>
      </w:r>
    </w:p>
    <w:tbl>
      <w:tblPr>
        <w:tblStyle w:val="TableGrid"/>
        <w:tblW w:type="auto" w:w="0"/>
        <w:jc w:val="center"/>
        <w:tblLook w:firstColumn="1" w:firstRow="1" w:lastColumn="0" w:lastRow="0" w:noHBand="0" w:noVBand="1" w:val="04A0"/>
      </w:tblPr>
      <w:tblGrid>
        <w:gridCol w:w="3408"/>
        <w:gridCol w:w="3408"/>
        <w:gridCol w:w="3408"/>
      </w:tblGrid>
      <w:tr>
        <w:tc>
          <w:tcPr>
            <w:tcW w:type="dxa" w:w="2880"/>
            <w:vAlign w:val="center"/>
            <w:shd w:fill="D9EAD3"/>
          </w:tcPr>
          <w:p>
            <w:pPr>
              <w:spacing w:after="0"/>
            </w:pPr>
            <w:r/>
            <w:r>
              <w:rPr>
                <w:rFonts w:ascii="Times New Roman" w:hAnsi="Times New Roman" w:eastAsia="Times New Roman"/>
                <w:b/>
                <w:sz w:val="20"/>
              </w:rPr>
              <w:t>Risk</w:t>
            </w:r>
          </w:p>
        </w:tc>
        <w:tc>
          <w:tcPr>
            <w:tcW w:type="dxa" w:w="3168"/>
            <w:vAlign w:val="center"/>
            <w:shd w:fill="D9EAD3"/>
          </w:tcPr>
          <w:p>
            <w:pPr>
              <w:spacing w:after="0"/>
            </w:pPr>
            <w:r/>
            <w:r>
              <w:rPr>
                <w:rFonts w:ascii="Times New Roman" w:hAnsi="Times New Roman" w:eastAsia="Times New Roman"/>
                <w:b/>
                <w:sz w:val="20"/>
              </w:rPr>
              <w:t>Impact</w:t>
            </w:r>
          </w:p>
        </w:tc>
        <w:tc>
          <w:tcPr>
            <w:tcW w:type="dxa" w:w="4608"/>
            <w:vAlign w:val="center"/>
            <w:shd w:fill="D9EAD3"/>
          </w:tcPr>
          <w:p>
            <w:pPr>
              <w:spacing w:after="0"/>
            </w:pPr>
            <w:r/>
            <w:r>
              <w:rPr>
                <w:rFonts w:ascii="Times New Roman" w:hAnsi="Times New Roman" w:eastAsia="Times New Roman"/>
                <w:b/>
                <w:sz w:val="20"/>
              </w:rPr>
              <w:t>Mitigation measures</w:t>
            </w:r>
          </w:p>
        </w:tc>
      </w:tr>
      <w:tr>
        <w:tc>
          <w:tcPr>
            <w:tcW w:type="dxa" w:w="2880"/>
            <w:vAlign w:val="center"/>
          </w:tcPr>
          <w:p>
            <w:pPr>
              <w:spacing w:after="0"/>
            </w:pPr>
            <w:r/>
            <w:r>
              <w:rPr>
                <w:rFonts w:ascii="Times New Roman" w:hAnsi="Times New Roman" w:eastAsia="Times New Roman"/>
                <w:b w:val="0"/>
                <w:sz w:val="20"/>
              </w:rPr>
              <w:t>Insufficient water supply</w:t>
            </w:r>
          </w:p>
        </w:tc>
        <w:tc>
          <w:tcPr>
            <w:tcW w:type="dxa" w:w="3168"/>
            <w:vAlign w:val="center"/>
          </w:tcPr>
          <w:p>
            <w:pPr>
              <w:spacing w:after="0"/>
            </w:pPr>
            <w:r/>
            <w:r>
              <w:rPr>
                <w:rFonts w:ascii="Times New Roman" w:hAnsi="Times New Roman" w:eastAsia="Times New Roman"/>
                <w:b w:val="0"/>
                <w:sz w:val="20"/>
              </w:rPr>
              <w:t>Lower yield and bulb quality</w:t>
            </w:r>
          </w:p>
        </w:tc>
        <w:tc>
          <w:tcPr>
            <w:tcW w:type="dxa" w:w="4608"/>
            <w:vAlign w:val="center"/>
          </w:tcPr>
          <w:p>
            <w:pPr>
              <w:spacing w:after="0"/>
            </w:pPr>
            <w:r/>
            <w:r>
              <w:rPr>
                <w:rFonts w:ascii="Times New Roman" w:hAnsi="Times New Roman" w:eastAsia="Times New Roman"/>
                <w:b w:val="0"/>
                <w:sz w:val="20"/>
              </w:rPr>
              <w:t>Preliminary verification of water sources, installation of drip or combined irrigation</w:t>
            </w:r>
          </w:p>
        </w:tc>
      </w:tr>
      <w:tr>
        <w:tc>
          <w:tcPr>
            <w:tcW w:type="dxa" w:w="2880"/>
            <w:vAlign w:val="center"/>
          </w:tcPr>
          <w:p>
            <w:pPr>
              <w:spacing w:after="0"/>
            </w:pPr>
            <w:r/>
            <w:r>
              <w:rPr>
                <w:rFonts w:ascii="Times New Roman" w:hAnsi="Times New Roman" w:eastAsia="Times New Roman"/>
                <w:b w:val="0"/>
                <w:sz w:val="20"/>
              </w:rPr>
              <w:t>Residual herbicide effect after previous crops</w:t>
            </w:r>
          </w:p>
        </w:tc>
        <w:tc>
          <w:tcPr>
            <w:tcW w:type="dxa" w:w="3168"/>
            <w:vAlign w:val="center"/>
          </w:tcPr>
          <w:p>
            <w:pPr>
              <w:spacing w:after="0"/>
            </w:pPr>
            <w:r/>
            <w:r>
              <w:rPr>
                <w:rFonts w:ascii="Times New Roman" w:hAnsi="Times New Roman" w:eastAsia="Times New Roman"/>
                <w:b w:val="0"/>
                <w:sz w:val="20"/>
              </w:rPr>
              <w:t>Problems with germination and plant development</w:t>
            </w:r>
          </w:p>
        </w:tc>
        <w:tc>
          <w:tcPr>
            <w:tcW w:type="dxa" w:w="4608"/>
            <w:vAlign w:val="center"/>
          </w:tcPr>
          <w:p>
            <w:pPr>
              <w:spacing w:after="0"/>
            </w:pPr>
            <w:r/>
            <w:r>
              <w:rPr>
                <w:rFonts w:ascii="Times New Roman" w:hAnsi="Times New Roman" w:eastAsia="Times New Roman"/>
                <w:b w:val="0"/>
                <w:sz w:val="20"/>
              </w:rPr>
              <w:t>Analysis of field history, agrochemical testing, avoidance of plots after crops treated with strong herbicides</w:t>
            </w:r>
          </w:p>
        </w:tc>
      </w:tr>
      <w:tr>
        <w:tc>
          <w:tcPr>
            <w:tcW w:type="dxa" w:w="2880"/>
            <w:vAlign w:val="center"/>
          </w:tcPr>
          <w:p>
            <w:pPr>
              <w:spacing w:after="0"/>
            </w:pPr>
            <w:r/>
            <w:r>
              <w:rPr>
                <w:rFonts w:ascii="Times New Roman" w:hAnsi="Times New Roman" w:eastAsia="Times New Roman"/>
                <w:b w:val="0"/>
                <w:sz w:val="20"/>
              </w:rPr>
              <w:t>Strong winter winds or freezing</w:t>
            </w:r>
          </w:p>
        </w:tc>
        <w:tc>
          <w:tcPr>
            <w:tcW w:type="dxa" w:w="3168"/>
            <w:vAlign w:val="center"/>
          </w:tcPr>
          <w:p>
            <w:pPr>
              <w:spacing w:after="0"/>
            </w:pPr>
            <w:r/>
            <w:r>
              <w:rPr>
                <w:rFonts w:ascii="Times New Roman" w:hAnsi="Times New Roman" w:eastAsia="Times New Roman"/>
                <w:b w:val="0"/>
                <w:sz w:val="20"/>
              </w:rPr>
              <w:t>Crop damage during wintering</w:t>
            </w:r>
          </w:p>
        </w:tc>
        <w:tc>
          <w:tcPr>
            <w:tcW w:type="dxa" w:w="4608"/>
            <w:vAlign w:val="center"/>
          </w:tcPr>
          <w:p>
            <w:pPr>
              <w:spacing w:after="0"/>
            </w:pPr>
            <w:r/>
            <w:r>
              <w:rPr>
                <w:rFonts w:ascii="Times New Roman" w:hAnsi="Times New Roman" w:eastAsia="Times New Roman"/>
                <w:b w:val="0"/>
                <w:sz w:val="20"/>
              </w:rPr>
              <w:t>Selection of plots without excessive wind load, use of frost-resistant seeds</w:t>
            </w:r>
          </w:p>
        </w:tc>
      </w:tr>
      <w:tr>
        <w:tc>
          <w:tcPr>
            <w:tcW w:type="dxa" w:w="2880"/>
            <w:vAlign w:val="center"/>
          </w:tcPr>
          <w:p>
            <w:pPr>
              <w:spacing w:after="0"/>
            </w:pPr>
            <w:r/>
            <w:r>
              <w:rPr>
                <w:rFonts w:ascii="Times New Roman" w:hAnsi="Times New Roman" w:eastAsia="Times New Roman"/>
                <w:b w:val="0"/>
                <w:sz w:val="20"/>
              </w:rPr>
              <w:t>Sales price fluctuation</w:t>
            </w:r>
          </w:p>
        </w:tc>
        <w:tc>
          <w:tcPr>
            <w:tcW w:type="dxa" w:w="3168"/>
            <w:vAlign w:val="center"/>
          </w:tcPr>
          <w:p>
            <w:pPr>
              <w:spacing w:after="0"/>
            </w:pPr>
            <w:r/>
            <w:r>
              <w:rPr>
                <w:rFonts w:ascii="Times New Roman" w:hAnsi="Times New Roman" w:eastAsia="Times New Roman"/>
                <w:b w:val="0"/>
                <w:sz w:val="20"/>
              </w:rPr>
              <w:t>Reduced profitability</w:t>
            </w:r>
          </w:p>
        </w:tc>
        <w:tc>
          <w:tcPr>
            <w:tcW w:type="dxa" w:w="4608"/>
            <w:vAlign w:val="center"/>
          </w:tcPr>
          <w:p>
            <w:pPr>
              <w:spacing w:after="0"/>
            </w:pPr>
            <w:r/>
            <w:r>
              <w:rPr>
                <w:rFonts w:ascii="Times New Roman" w:hAnsi="Times New Roman" w:eastAsia="Times New Roman"/>
                <w:b w:val="0"/>
                <w:sz w:val="20"/>
              </w:rPr>
              <w:t>Preliminary contracts with buyers, sales diversification: Ukraine, EU, Korean direction</w:t>
            </w:r>
          </w:p>
        </w:tc>
      </w:tr>
      <w:tr>
        <w:tc>
          <w:tcPr>
            <w:tcW w:type="dxa" w:w="2880"/>
            <w:vAlign w:val="center"/>
          </w:tcPr>
          <w:p>
            <w:pPr>
              <w:spacing w:after="0"/>
            </w:pPr>
            <w:r/>
            <w:r>
              <w:rPr>
                <w:rFonts w:ascii="Times New Roman" w:hAnsi="Times New Roman" w:eastAsia="Times New Roman"/>
                <w:b w:val="0"/>
                <w:sz w:val="20"/>
              </w:rPr>
              <w:t>Lack of machinery during peak periods</w:t>
            </w:r>
          </w:p>
        </w:tc>
        <w:tc>
          <w:tcPr>
            <w:tcW w:type="dxa" w:w="3168"/>
            <w:vAlign w:val="center"/>
          </w:tcPr>
          <w:p>
            <w:pPr>
              <w:spacing w:after="0"/>
            </w:pPr>
            <w:r/>
            <w:r>
              <w:rPr>
                <w:rFonts w:ascii="Times New Roman" w:hAnsi="Times New Roman" w:eastAsia="Times New Roman"/>
                <w:b w:val="0"/>
                <w:sz w:val="20"/>
              </w:rPr>
              <w:t>Delay in sowing or harvesting</w:t>
            </w:r>
          </w:p>
        </w:tc>
        <w:tc>
          <w:tcPr>
            <w:tcW w:type="dxa" w:w="4608"/>
            <w:vAlign w:val="center"/>
          </w:tcPr>
          <w:p>
            <w:pPr>
              <w:spacing w:after="0"/>
            </w:pPr>
            <w:r/>
            <w:r>
              <w:rPr>
                <w:rFonts w:ascii="Times New Roman" w:hAnsi="Times New Roman" w:eastAsia="Times New Roman"/>
                <w:b w:val="0"/>
                <w:sz w:val="20"/>
              </w:rPr>
              <w:t>Advance reservation of machinery, lease and service contracts</w:t>
            </w:r>
          </w:p>
        </w:tc>
      </w:tr>
      <w:tr>
        <w:tc>
          <w:tcPr>
            <w:tcW w:type="dxa" w:w="2880"/>
            <w:vAlign w:val="center"/>
          </w:tcPr>
          <w:p>
            <w:pPr>
              <w:spacing w:after="0"/>
            </w:pPr>
            <w:r/>
            <w:r>
              <w:rPr>
                <w:rFonts w:ascii="Times New Roman" w:hAnsi="Times New Roman" w:eastAsia="Times New Roman"/>
                <w:b w:val="0"/>
                <w:sz w:val="20"/>
              </w:rPr>
              <w:t>Logistics and customs delays for seeds</w:t>
            </w:r>
          </w:p>
        </w:tc>
        <w:tc>
          <w:tcPr>
            <w:tcW w:type="dxa" w:w="3168"/>
            <w:vAlign w:val="center"/>
          </w:tcPr>
          <w:p>
            <w:pPr>
              <w:spacing w:after="0"/>
            </w:pPr>
            <w:r/>
            <w:r>
              <w:rPr>
                <w:rFonts w:ascii="Times New Roman" w:hAnsi="Times New Roman" w:eastAsia="Times New Roman"/>
                <w:b w:val="0"/>
                <w:sz w:val="20"/>
              </w:rPr>
              <w:t>Shift of the sowing calendar</w:t>
            </w:r>
          </w:p>
        </w:tc>
        <w:tc>
          <w:tcPr>
            <w:tcW w:type="dxa" w:w="4608"/>
            <w:vAlign w:val="center"/>
          </w:tcPr>
          <w:p>
            <w:pPr>
              <w:spacing w:after="0"/>
            </w:pPr>
            <w:r/>
            <w:r>
              <w:rPr>
                <w:rFonts w:ascii="Times New Roman" w:hAnsi="Times New Roman" w:eastAsia="Times New Roman"/>
                <w:b w:val="0"/>
                <w:sz w:val="20"/>
              </w:rPr>
              <w:t>Early contract execution, planning of air delivery, time reserve until the end of July</w:t>
            </w:r>
          </w:p>
        </w:tc>
      </w:tr>
    </w:tbl>
    <w:p/>
    <w:p>
      <w:pPr>
        <w:pStyle w:val="Heading1"/>
      </w:pPr>
      <w:r>
        <w:rPr>
          <w:rFonts w:ascii="Times New Roman" w:hAnsi="Times New Roman" w:eastAsia="Times New Roman"/>
        </w:rPr>
        <w:t>12. Development strategy</w:t>
      </w:r>
    </w:p>
    <w:tbl>
      <w:tblPr>
        <w:tblStyle w:val="TableGrid"/>
        <w:tblW w:type="auto" w:w="0"/>
        <w:jc w:val="center"/>
        <w:tblLook w:firstColumn="1" w:firstRow="1" w:lastColumn="0" w:lastRow="0" w:noHBand="0" w:noVBand="1" w:val="04A0"/>
      </w:tblPr>
      <w:tblGrid>
        <w:gridCol w:w="3408"/>
        <w:gridCol w:w="3408"/>
        <w:gridCol w:w="3408"/>
      </w:tblGrid>
      <w:tr>
        <w:tc>
          <w:tcPr>
            <w:tcW w:type="dxa" w:w="1872"/>
            <w:vAlign w:val="center"/>
            <w:shd w:fill="D9EAD3"/>
          </w:tcPr>
          <w:p>
            <w:pPr>
              <w:spacing w:after="0"/>
            </w:pPr>
            <w:r/>
            <w:r>
              <w:rPr>
                <w:rFonts w:ascii="Times New Roman" w:hAnsi="Times New Roman" w:eastAsia="Times New Roman"/>
                <w:b/>
                <w:sz w:val="20"/>
              </w:rPr>
              <w:t>Stage</w:t>
            </w:r>
          </w:p>
        </w:tc>
        <w:tc>
          <w:tcPr>
            <w:tcW w:type="dxa" w:w="2016"/>
            <w:vAlign w:val="center"/>
            <w:shd w:fill="D9EAD3"/>
          </w:tcPr>
          <w:p>
            <w:pPr>
              <w:spacing w:after="0"/>
            </w:pPr>
            <w:r/>
            <w:r>
              <w:rPr>
                <w:rFonts w:ascii="Times New Roman" w:hAnsi="Times New Roman" w:eastAsia="Times New Roman"/>
                <w:b/>
                <w:sz w:val="20"/>
              </w:rPr>
              <w:t>Period</w:t>
            </w:r>
          </w:p>
        </w:tc>
        <w:tc>
          <w:tcPr>
            <w:tcW w:type="dxa" w:w="6912"/>
            <w:vAlign w:val="center"/>
            <w:shd w:fill="D9EAD3"/>
          </w:tcPr>
          <w:p>
            <w:pPr>
              <w:spacing w:after="0"/>
            </w:pPr>
            <w:r/>
            <w:r>
              <w:rPr>
                <w:rFonts w:ascii="Times New Roman" w:hAnsi="Times New Roman" w:eastAsia="Times New Roman"/>
                <w:b/>
                <w:sz w:val="20"/>
              </w:rPr>
              <w:t>Content</w:t>
            </w:r>
          </w:p>
        </w:tc>
      </w:tr>
      <w:tr>
        <w:tc>
          <w:tcPr>
            <w:tcW w:type="dxa" w:w="1872"/>
            <w:vAlign w:val="center"/>
          </w:tcPr>
          <w:p>
            <w:pPr>
              <w:spacing w:after="0"/>
            </w:pPr>
            <w:r/>
            <w:r>
              <w:rPr>
                <w:rFonts w:ascii="Times New Roman" w:hAnsi="Times New Roman" w:eastAsia="Times New Roman"/>
                <w:b w:val="0"/>
                <w:sz w:val="20"/>
              </w:rPr>
              <w:t>Pilot</w:t>
            </w:r>
          </w:p>
        </w:tc>
        <w:tc>
          <w:tcPr>
            <w:tcW w:type="dxa" w:w="2016"/>
            <w:vAlign w:val="center"/>
          </w:tcPr>
          <w:p>
            <w:pPr>
              <w:spacing w:after="0"/>
            </w:pPr>
            <w:r/>
            <w:r>
              <w:rPr>
                <w:rFonts w:ascii="Times New Roman" w:hAnsi="Times New Roman" w:eastAsia="Times New Roman"/>
                <w:b w:val="0"/>
                <w:sz w:val="20"/>
              </w:rPr>
              <w:t>2025–2026</w:t>
            </w:r>
          </w:p>
        </w:tc>
        <w:tc>
          <w:tcPr>
            <w:tcW w:type="dxa" w:w="6912"/>
            <w:vAlign w:val="center"/>
          </w:tcPr>
          <w:p>
            <w:pPr>
              <w:spacing w:after="0"/>
            </w:pPr>
            <w:r/>
            <w:r>
              <w:rPr>
                <w:rFonts w:ascii="Times New Roman" w:hAnsi="Times New Roman" w:eastAsia="Times New Roman"/>
                <w:b w:val="0"/>
                <w:sz w:val="20"/>
              </w:rPr>
              <w:t>Planting 10–30 ha on the lands of PSP “Bukovyna-Foralberg”, technology testing, yield assessment, formation of first contracts.</w:t>
            </w:r>
          </w:p>
        </w:tc>
      </w:tr>
      <w:tr>
        <w:tc>
          <w:tcPr>
            <w:tcW w:type="dxa" w:w="1872"/>
            <w:vAlign w:val="center"/>
          </w:tcPr>
          <w:p>
            <w:pPr>
              <w:spacing w:after="0"/>
            </w:pPr>
            <w:r/>
            <w:r>
              <w:rPr>
                <w:rFonts w:ascii="Times New Roman" w:hAnsi="Times New Roman" w:eastAsia="Times New Roman"/>
                <w:b w:val="0"/>
                <w:sz w:val="20"/>
              </w:rPr>
              <w:t>Scaling</w:t>
            </w:r>
          </w:p>
        </w:tc>
        <w:tc>
          <w:tcPr>
            <w:tcW w:type="dxa" w:w="2016"/>
            <w:vAlign w:val="center"/>
          </w:tcPr>
          <w:p>
            <w:pPr>
              <w:spacing w:after="0"/>
            </w:pPr>
            <w:r/>
            <w:r>
              <w:rPr>
                <w:rFonts w:ascii="Times New Roman" w:hAnsi="Times New Roman" w:eastAsia="Times New Roman"/>
                <w:b w:val="0"/>
                <w:sz w:val="20"/>
              </w:rPr>
              <w:t>2026–2028</w:t>
            </w:r>
          </w:p>
        </w:tc>
        <w:tc>
          <w:tcPr>
            <w:tcW w:type="dxa" w:w="6912"/>
            <w:vAlign w:val="center"/>
          </w:tcPr>
          <w:p>
            <w:pPr>
              <w:spacing w:after="0"/>
            </w:pPr>
            <w:r/>
            <w:r>
              <w:rPr>
                <w:rFonts w:ascii="Times New Roman" w:hAnsi="Times New Roman" w:eastAsia="Times New Roman"/>
                <w:b w:val="0"/>
                <w:sz w:val="20"/>
              </w:rPr>
              <w:t>Expansion of areas to 100–500 ha through partner farms, mechanization, formation of a farmers’ association, attraction of ODA, EDCF, EBRD.</w:t>
            </w:r>
          </w:p>
        </w:tc>
      </w:tr>
      <w:tr>
        <w:tc>
          <w:tcPr>
            <w:tcW w:type="dxa" w:w="1872"/>
            <w:vAlign w:val="center"/>
          </w:tcPr>
          <w:p>
            <w:pPr>
              <w:spacing w:after="0"/>
            </w:pPr>
            <w:r/>
            <w:r>
              <w:rPr>
                <w:rFonts w:ascii="Times New Roman" w:hAnsi="Times New Roman" w:eastAsia="Times New Roman"/>
                <w:b w:val="0"/>
                <w:sz w:val="20"/>
              </w:rPr>
              <w:t>Cluster</w:t>
            </w:r>
          </w:p>
        </w:tc>
        <w:tc>
          <w:tcPr>
            <w:tcW w:type="dxa" w:w="2016"/>
            <w:vAlign w:val="center"/>
          </w:tcPr>
          <w:p>
            <w:pPr>
              <w:spacing w:after="0"/>
            </w:pPr>
            <w:r/>
            <w:r>
              <w:rPr>
                <w:rFonts w:ascii="Times New Roman" w:hAnsi="Times New Roman" w:eastAsia="Times New Roman"/>
                <w:b w:val="0"/>
                <w:sz w:val="20"/>
              </w:rPr>
              <w:t>2028+</w:t>
            </w:r>
          </w:p>
        </w:tc>
        <w:tc>
          <w:tcPr>
            <w:tcW w:type="dxa" w:w="6912"/>
            <w:vAlign w:val="center"/>
          </w:tcPr>
          <w:p>
            <w:pPr>
              <w:spacing w:after="0"/>
            </w:pPr>
            <w:r/>
            <w:r>
              <w:rPr>
                <w:rFonts w:ascii="Times New Roman" w:hAnsi="Times New Roman" w:eastAsia="Times New Roman"/>
                <w:b w:val="0"/>
                <w:sz w:val="20"/>
              </w:rPr>
              <w:t>Creation of a winter onion cluster: seeds, fertilizers, agricultural materials, storage, processing, export, food industry.</w:t>
            </w:r>
          </w:p>
        </w:tc>
      </w:tr>
    </w:tbl>
    <w:p/>
    <w:p>
      <w:pPr>
        <w:pStyle w:val="Heading1"/>
      </w:pPr>
      <w:r>
        <w:rPr>
          <w:rFonts w:ascii="Times New Roman" w:hAnsi="Times New Roman" w:eastAsia="Times New Roman"/>
        </w:rPr>
        <w:t>13. Conclusion</w:t>
      </w:r>
    </w:p>
    <w:p>
      <w:pPr>
        <w:spacing w:after="120"/>
      </w:pPr>
      <w:r>
        <w:rPr>
          <w:rFonts w:ascii="Times New Roman" w:hAnsi="Times New Roman" w:eastAsia="Times New Roman"/>
          <w:b w:val="0"/>
          <w:i w:val="0"/>
          <w:sz w:val="22"/>
        </w:rPr>
        <w:t>The pilot project of PSP “Bukovyna-Foralberg” on an area of 10–30 ha is financially feasible for the first stage of Ukrainian-Korean Smart Village cooperation. The most indicative scenario is 30 ha, where the full budget is about $225,000, and the expected profit at a base yield of 80 t/ha and a price of $300/t may amount to approximately $495,000.</w:t>
      </w:r>
    </w:p>
    <w:p>
      <w:pPr>
        <w:spacing w:after="120"/>
      </w:pPr>
      <w:r>
        <w:rPr>
          <w:rFonts w:ascii="Times New Roman" w:hAnsi="Times New Roman" w:eastAsia="Times New Roman"/>
          <w:b w:val="0"/>
          <w:i w:val="0"/>
          <w:sz w:val="22"/>
        </w:rPr>
        <w:t>The project has high strategic value, because it combines field production, Korean agrotechnologies, the prospect of contract cultivation and the possibility of further integration into a fruit and vegetable warehouse, processing and export logistics.</w:t>
      </w:r>
    </w:p>
    <w:p>
      <w:pPr>
        <w:spacing w:after="120"/>
      </w:pPr>
      <w:r>
        <w:rPr>
          <w:rFonts w:ascii="Times New Roman" w:hAnsi="Times New Roman" w:eastAsia="Times New Roman"/>
          <w:b w:val="0"/>
          <w:i w:val="0"/>
          <w:sz w:val="22"/>
        </w:rPr>
        <w:t>The recommended next step is to conduct agrochemical testing of specific plots, determine the final pilot area, confirm the water source, fix the investment model with the Korean side and prepare a contract for seeds, nutrients and technological support.</w:t>
      </w:r>
    </w:p>
    <w:p>
      <w:pPr>
        <w:pStyle w:val="Heading1"/>
      </w:pPr>
      <w:r>
        <w:rPr>
          <w:rFonts w:ascii="Times New Roman" w:hAnsi="Times New Roman" w:eastAsia="Times New Roman"/>
        </w:rPr>
        <w:t>14. Short financial note for presentation</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3168"/>
            <w:vAlign w:val="center"/>
            <w:shd w:fill="D9EAD3"/>
          </w:tcPr>
          <w:p>
            <w:pPr>
              <w:spacing w:after="0"/>
            </w:pPr>
            <w:r/>
            <w:r>
              <w:rPr>
                <w:rFonts w:ascii="Times New Roman" w:hAnsi="Times New Roman" w:eastAsia="Times New Roman"/>
                <w:b/>
                <w:sz w:val="20"/>
              </w:rPr>
              <w:t>Indicator</w:t>
            </w:r>
          </w:p>
        </w:tc>
        <w:tc>
          <w:tcPr>
            <w:tcW w:type="dxa" w:w="2160"/>
            <w:vAlign w:val="center"/>
            <w:shd w:fill="D9EAD3"/>
          </w:tcPr>
          <w:p>
            <w:pPr>
              <w:spacing w:after="0"/>
            </w:pPr>
            <w:r/>
            <w:r>
              <w:rPr>
                <w:rFonts w:ascii="Times New Roman" w:hAnsi="Times New Roman" w:eastAsia="Times New Roman"/>
                <w:b/>
                <w:sz w:val="20"/>
              </w:rPr>
              <w:t>10 ha</w:t>
            </w:r>
          </w:p>
        </w:tc>
        <w:tc>
          <w:tcPr>
            <w:tcW w:type="dxa" w:w="2160"/>
            <w:vAlign w:val="center"/>
            <w:shd w:fill="D9EAD3"/>
          </w:tcPr>
          <w:p>
            <w:pPr>
              <w:spacing w:after="0"/>
            </w:pPr>
            <w:r/>
            <w:r>
              <w:rPr>
                <w:rFonts w:ascii="Times New Roman" w:hAnsi="Times New Roman" w:eastAsia="Times New Roman"/>
                <w:b/>
                <w:sz w:val="20"/>
              </w:rPr>
              <w:t>20 ha</w:t>
            </w:r>
          </w:p>
        </w:tc>
        <w:tc>
          <w:tcPr>
            <w:tcW w:type="dxa" w:w="2160"/>
            <w:vAlign w:val="center"/>
            <w:shd w:fill="D9EAD3"/>
          </w:tcPr>
          <w:p>
            <w:pPr>
              <w:spacing w:after="0"/>
            </w:pPr>
            <w:r/>
            <w:r>
              <w:rPr>
                <w:rFonts w:ascii="Times New Roman" w:hAnsi="Times New Roman" w:eastAsia="Times New Roman"/>
                <w:b/>
                <w:sz w:val="20"/>
              </w:rPr>
              <w:t>30 ha</w:t>
            </w:r>
          </w:p>
        </w:tc>
      </w:tr>
      <w:tr>
        <w:tc>
          <w:tcPr>
            <w:tcW w:type="dxa" w:w="3168"/>
            <w:vAlign w:val="center"/>
          </w:tcPr>
          <w:p>
            <w:pPr>
              <w:spacing w:after="0"/>
            </w:pPr>
            <w:r/>
            <w:r>
              <w:rPr>
                <w:rFonts w:ascii="Times New Roman" w:hAnsi="Times New Roman" w:eastAsia="Times New Roman"/>
                <w:b w:val="0"/>
                <w:sz w:val="20"/>
              </w:rPr>
              <w:t>Total budget</w:t>
            </w:r>
          </w:p>
        </w:tc>
        <w:tc>
          <w:tcPr>
            <w:tcW w:type="dxa" w:w="2160"/>
            <w:vAlign w:val="center"/>
          </w:tcPr>
          <w:p>
            <w:pPr>
              <w:spacing w:after="0"/>
            </w:pPr>
            <w:r/>
            <w:r>
              <w:rPr>
                <w:rFonts w:ascii="Times New Roman" w:hAnsi="Times New Roman" w:eastAsia="Times New Roman"/>
                <w:b w:val="0"/>
                <w:sz w:val="20"/>
              </w:rPr>
              <w:t>$75,000</w:t>
            </w:r>
          </w:p>
        </w:tc>
        <w:tc>
          <w:tcPr>
            <w:tcW w:type="dxa" w:w="2160"/>
            <w:vAlign w:val="center"/>
          </w:tcPr>
          <w:p>
            <w:pPr>
              <w:spacing w:after="0"/>
            </w:pPr>
            <w:r/>
            <w:r>
              <w:rPr>
                <w:rFonts w:ascii="Times New Roman" w:hAnsi="Times New Roman" w:eastAsia="Times New Roman"/>
                <w:b w:val="0"/>
                <w:sz w:val="20"/>
              </w:rPr>
              <w:t>$150,000</w:t>
            </w:r>
          </w:p>
        </w:tc>
        <w:tc>
          <w:tcPr>
            <w:tcW w:type="dxa" w:w="2160"/>
            <w:vAlign w:val="center"/>
          </w:tcPr>
          <w:p>
            <w:pPr>
              <w:spacing w:after="0"/>
            </w:pPr>
            <w:r/>
            <w:r>
              <w:rPr>
                <w:rFonts w:ascii="Times New Roman" w:hAnsi="Times New Roman" w:eastAsia="Times New Roman"/>
                <w:b w:val="0"/>
                <w:sz w:val="20"/>
              </w:rPr>
              <w:t>$225,000</w:t>
            </w:r>
          </w:p>
        </w:tc>
      </w:tr>
      <w:tr>
        <w:tc>
          <w:tcPr>
            <w:tcW w:type="dxa" w:w="3168"/>
            <w:vAlign w:val="center"/>
          </w:tcPr>
          <w:p>
            <w:pPr>
              <w:spacing w:after="0"/>
            </w:pPr>
            <w:r/>
            <w:r>
              <w:rPr>
                <w:rFonts w:ascii="Times New Roman" w:hAnsi="Times New Roman" w:eastAsia="Times New Roman"/>
                <w:b w:val="0"/>
                <w:sz w:val="20"/>
              </w:rPr>
              <w:t>Budget in UAH</w:t>
            </w:r>
          </w:p>
        </w:tc>
        <w:tc>
          <w:tcPr>
            <w:tcW w:type="dxa" w:w="2160"/>
            <w:vAlign w:val="center"/>
          </w:tcPr>
          <w:p>
            <w:pPr>
              <w:spacing w:after="0"/>
            </w:pPr>
            <w:r/>
            <w:r>
              <w:rPr>
                <w:rFonts w:ascii="Times New Roman" w:hAnsi="Times New Roman" w:eastAsia="Times New Roman"/>
                <w:b w:val="0"/>
                <w:sz w:val="20"/>
              </w:rPr>
              <w:t>3,150,000 UAH</w:t>
            </w:r>
          </w:p>
        </w:tc>
        <w:tc>
          <w:tcPr>
            <w:tcW w:type="dxa" w:w="2160"/>
            <w:vAlign w:val="center"/>
          </w:tcPr>
          <w:p>
            <w:pPr>
              <w:spacing w:after="0"/>
            </w:pPr>
            <w:r/>
            <w:r>
              <w:rPr>
                <w:rFonts w:ascii="Times New Roman" w:hAnsi="Times New Roman" w:eastAsia="Times New Roman"/>
                <w:b w:val="0"/>
                <w:sz w:val="20"/>
              </w:rPr>
              <w:t>6,300,000 UAH</w:t>
            </w:r>
          </w:p>
        </w:tc>
        <w:tc>
          <w:tcPr>
            <w:tcW w:type="dxa" w:w="2160"/>
            <w:vAlign w:val="center"/>
          </w:tcPr>
          <w:p>
            <w:pPr>
              <w:spacing w:after="0"/>
            </w:pPr>
            <w:r/>
            <w:r>
              <w:rPr>
                <w:rFonts w:ascii="Times New Roman" w:hAnsi="Times New Roman" w:eastAsia="Times New Roman"/>
                <w:b w:val="0"/>
                <w:sz w:val="20"/>
              </w:rPr>
              <w:t>9,450,000 UAH</w:t>
            </w:r>
          </w:p>
        </w:tc>
      </w:tr>
      <w:tr>
        <w:tc>
          <w:tcPr>
            <w:tcW w:type="dxa" w:w="3168"/>
            <w:vAlign w:val="center"/>
          </w:tcPr>
          <w:p>
            <w:pPr>
              <w:spacing w:after="0"/>
            </w:pPr>
            <w:r/>
            <w:r>
              <w:rPr>
                <w:rFonts w:ascii="Times New Roman" w:hAnsi="Times New Roman" w:eastAsia="Times New Roman"/>
                <w:b w:val="0"/>
                <w:sz w:val="20"/>
              </w:rPr>
              <w:t>Expected revenue</w:t>
            </w:r>
          </w:p>
        </w:tc>
        <w:tc>
          <w:tcPr>
            <w:tcW w:type="dxa" w:w="2160"/>
            <w:vAlign w:val="center"/>
          </w:tcPr>
          <w:p>
            <w:pPr>
              <w:spacing w:after="0"/>
            </w:pPr>
            <w:r/>
            <w:r>
              <w:rPr>
                <w:rFonts w:ascii="Times New Roman" w:hAnsi="Times New Roman" w:eastAsia="Times New Roman"/>
                <w:b w:val="0"/>
                <w:sz w:val="20"/>
              </w:rPr>
              <w:t>$240,000</w:t>
            </w:r>
          </w:p>
        </w:tc>
        <w:tc>
          <w:tcPr>
            <w:tcW w:type="dxa" w:w="2160"/>
            <w:vAlign w:val="center"/>
          </w:tcPr>
          <w:p>
            <w:pPr>
              <w:spacing w:after="0"/>
            </w:pPr>
            <w:r/>
            <w:r>
              <w:rPr>
                <w:rFonts w:ascii="Times New Roman" w:hAnsi="Times New Roman" w:eastAsia="Times New Roman"/>
                <w:b w:val="0"/>
                <w:sz w:val="20"/>
              </w:rPr>
              <w:t>$480,000</w:t>
            </w:r>
          </w:p>
        </w:tc>
        <w:tc>
          <w:tcPr>
            <w:tcW w:type="dxa" w:w="2160"/>
            <w:vAlign w:val="center"/>
          </w:tcPr>
          <w:p>
            <w:pPr>
              <w:spacing w:after="0"/>
            </w:pPr>
            <w:r/>
            <w:r>
              <w:rPr>
                <w:rFonts w:ascii="Times New Roman" w:hAnsi="Times New Roman" w:eastAsia="Times New Roman"/>
                <w:b w:val="0"/>
                <w:sz w:val="20"/>
              </w:rPr>
              <w:t>$720,000</w:t>
            </w:r>
          </w:p>
        </w:tc>
      </w:tr>
      <w:tr>
        <w:tc>
          <w:tcPr>
            <w:tcW w:type="dxa" w:w="3168"/>
            <w:vAlign w:val="center"/>
          </w:tcPr>
          <w:p>
            <w:pPr>
              <w:spacing w:after="0"/>
            </w:pPr>
            <w:r/>
            <w:r>
              <w:rPr>
                <w:rFonts w:ascii="Times New Roman" w:hAnsi="Times New Roman" w:eastAsia="Times New Roman"/>
                <w:b w:val="0"/>
                <w:sz w:val="20"/>
              </w:rPr>
              <w:t>Expected profit</w:t>
            </w:r>
          </w:p>
        </w:tc>
        <w:tc>
          <w:tcPr>
            <w:tcW w:type="dxa" w:w="2160"/>
            <w:vAlign w:val="center"/>
          </w:tcPr>
          <w:p>
            <w:pPr>
              <w:spacing w:after="0"/>
            </w:pPr>
            <w:r/>
            <w:r>
              <w:rPr>
                <w:rFonts w:ascii="Times New Roman" w:hAnsi="Times New Roman" w:eastAsia="Times New Roman"/>
                <w:b w:val="0"/>
                <w:sz w:val="20"/>
              </w:rPr>
              <w:t>$165,000</w:t>
            </w:r>
          </w:p>
        </w:tc>
        <w:tc>
          <w:tcPr>
            <w:tcW w:type="dxa" w:w="2160"/>
            <w:vAlign w:val="center"/>
          </w:tcPr>
          <w:p>
            <w:pPr>
              <w:spacing w:after="0"/>
            </w:pPr>
            <w:r/>
            <w:r>
              <w:rPr>
                <w:rFonts w:ascii="Times New Roman" w:hAnsi="Times New Roman" w:eastAsia="Times New Roman"/>
                <w:b w:val="0"/>
                <w:sz w:val="20"/>
              </w:rPr>
              <w:t>$330,000</w:t>
            </w:r>
          </w:p>
        </w:tc>
        <w:tc>
          <w:tcPr>
            <w:tcW w:type="dxa" w:w="2160"/>
            <w:vAlign w:val="center"/>
          </w:tcPr>
          <w:p>
            <w:pPr>
              <w:spacing w:after="0"/>
            </w:pPr>
            <w:r/>
            <w:r>
              <w:rPr>
                <w:rFonts w:ascii="Times New Roman" w:hAnsi="Times New Roman" w:eastAsia="Times New Roman"/>
                <w:b w:val="0"/>
                <w:sz w:val="20"/>
              </w:rPr>
              <w:t>$495,000</w:t>
            </w:r>
          </w:p>
        </w:tc>
      </w:tr>
      <w:tr>
        <w:tc>
          <w:tcPr>
            <w:tcW w:type="dxa" w:w="3168"/>
            <w:vAlign w:val="center"/>
          </w:tcPr>
          <w:p>
            <w:pPr>
              <w:spacing w:after="0"/>
            </w:pPr>
            <w:r/>
            <w:r>
              <w:rPr>
                <w:rFonts w:ascii="Times New Roman" w:hAnsi="Times New Roman" w:eastAsia="Times New Roman"/>
                <w:b w:val="0"/>
                <w:sz w:val="20"/>
              </w:rPr>
              <w:t>Local investment under Model A</w:t>
            </w:r>
          </w:p>
        </w:tc>
        <w:tc>
          <w:tcPr>
            <w:tcW w:type="dxa" w:w="2160"/>
            <w:vAlign w:val="center"/>
          </w:tcPr>
          <w:p>
            <w:pPr>
              <w:spacing w:after="0"/>
            </w:pPr>
            <w:r/>
            <w:r>
              <w:rPr>
                <w:rFonts w:ascii="Times New Roman" w:hAnsi="Times New Roman" w:eastAsia="Times New Roman"/>
                <w:b w:val="0"/>
                <w:sz w:val="20"/>
              </w:rPr>
              <w:t>$44,000</w:t>
            </w:r>
          </w:p>
        </w:tc>
        <w:tc>
          <w:tcPr>
            <w:tcW w:type="dxa" w:w="2160"/>
            <w:vAlign w:val="center"/>
          </w:tcPr>
          <w:p>
            <w:pPr>
              <w:spacing w:after="0"/>
            </w:pPr>
            <w:r/>
            <w:r>
              <w:rPr>
                <w:rFonts w:ascii="Times New Roman" w:hAnsi="Times New Roman" w:eastAsia="Times New Roman"/>
                <w:b w:val="0"/>
                <w:sz w:val="20"/>
              </w:rPr>
              <w:t>$88,000</w:t>
            </w:r>
          </w:p>
        </w:tc>
        <w:tc>
          <w:tcPr>
            <w:tcW w:type="dxa" w:w="2160"/>
            <w:vAlign w:val="center"/>
          </w:tcPr>
          <w:p>
            <w:pPr>
              <w:spacing w:after="0"/>
            </w:pPr>
            <w:r/>
            <w:r>
              <w:rPr>
                <w:rFonts w:ascii="Times New Roman" w:hAnsi="Times New Roman" w:eastAsia="Times New Roman"/>
                <w:b w:val="0"/>
                <w:sz w:val="20"/>
              </w:rPr>
              <w:t>$132,000</w:t>
            </w:r>
          </w:p>
        </w:tc>
      </w:tr>
      <w:tr>
        <w:tc>
          <w:tcPr>
            <w:tcW w:type="dxa" w:w="3168"/>
            <w:vAlign w:val="center"/>
          </w:tcPr>
          <w:p>
            <w:pPr>
              <w:spacing w:after="0"/>
            </w:pPr>
            <w:r/>
            <w:r>
              <w:rPr>
                <w:rFonts w:ascii="Times New Roman" w:hAnsi="Times New Roman" w:eastAsia="Times New Roman"/>
                <w:b w:val="0"/>
                <w:sz w:val="20"/>
              </w:rPr>
              <w:t>Korean investment under Model A</w:t>
            </w:r>
          </w:p>
        </w:tc>
        <w:tc>
          <w:tcPr>
            <w:tcW w:type="dxa" w:w="2160"/>
            <w:vAlign w:val="center"/>
          </w:tcPr>
          <w:p>
            <w:pPr>
              <w:spacing w:after="0"/>
            </w:pPr>
            <w:r/>
            <w:r>
              <w:rPr>
                <w:rFonts w:ascii="Times New Roman" w:hAnsi="Times New Roman" w:eastAsia="Times New Roman"/>
                <w:b w:val="0"/>
                <w:sz w:val="20"/>
              </w:rPr>
              <w:t>$31,000</w:t>
            </w:r>
          </w:p>
        </w:tc>
        <w:tc>
          <w:tcPr>
            <w:tcW w:type="dxa" w:w="2160"/>
            <w:vAlign w:val="center"/>
          </w:tcPr>
          <w:p>
            <w:pPr>
              <w:spacing w:after="0"/>
            </w:pPr>
            <w:r/>
            <w:r>
              <w:rPr>
                <w:rFonts w:ascii="Times New Roman" w:hAnsi="Times New Roman" w:eastAsia="Times New Roman"/>
                <w:b w:val="0"/>
                <w:sz w:val="20"/>
              </w:rPr>
              <w:t>$62,000</w:t>
            </w:r>
          </w:p>
        </w:tc>
        <w:tc>
          <w:tcPr>
            <w:tcW w:type="dxa" w:w="2160"/>
            <w:vAlign w:val="center"/>
          </w:tcPr>
          <w:p>
            <w:pPr>
              <w:spacing w:after="0"/>
            </w:pPr>
            <w:r/>
            <w:r>
              <w:rPr>
                <w:rFonts w:ascii="Times New Roman" w:hAnsi="Times New Roman" w:eastAsia="Times New Roman"/>
                <w:b w:val="0"/>
                <w:sz w:val="20"/>
              </w:rPr>
              <w:t>$93,000</w:t>
            </w:r>
          </w:p>
        </w:tc>
      </w:tr>
    </w:tbl>
    <w:p/>
    <w:p>
      <w:pPr>
        <w:spacing w:after="120"/>
      </w:pPr>
      <w:r>
        <w:rPr>
          <w:rFonts w:ascii="Times New Roman" w:hAnsi="Times New Roman" w:eastAsia="Times New Roman"/>
          <w:b w:val="0"/>
          <w:i w:val="0"/>
          <w:sz w:val="22"/>
        </w:rPr>
        <w:t>Note. The calculations are preliminary and intended for presentation, negotiations and preparation of a working financial model. Actual indicators depend on land quality, water supply, weather, purchase prices, logistics, taxes, exchange rate, costs of storage and processing, and contract terms with buyers.</w:t>
      </w:r>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8"/>
      </w:rPr>
      <w:t>PSP “Bukovyna-Foralberg” | Winter Onion Smart Village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2B5B3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2B5B3F"/>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